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B505BA" w:rsidRPr="0050541F" w:rsidRDefault="00B505BA" w:rsidP="00B505BA">
      <w:pPr>
        <w:widowControl/>
        <w:autoSpaceDE/>
        <w:autoSpaceDN/>
        <w:adjustRightInd/>
        <w:ind w:left="5670" w:right="-1"/>
        <w:jc w:val="both"/>
        <w:rPr>
          <w:sz w:val="28"/>
          <w:szCs w:val="28"/>
        </w:rPr>
      </w:pPr>
      <w:bookmarkStart w:id="0" w:name="_Toc342464124"/>
      <w:bookmarkStart w:id="1" w:name="_Toc342464428"/>
      <w:r w:rsidRPr="0050541F">
        <w:rPr>
          <w:sz w:val="28"/>
          <w:szCs w:val="28"/>
        </w:rPr>
        <w:t>Приложение</w:t>
      </w:r>
    </w:p>
    <w:p w:rsidR="00B505BA" w:rsidRPr="0050541F" w:rsidRDefault="00B505BA" w:rsidP="00B505BA">
      <w:pPr>
        <w:widowControl/>
        <w:autoSpaceDE/>
        <w:autoSpaceDN/>
        <w:adjustRightInd/>
        <w:ind w:left="5670" w:right="-1"/>
        <w:rPr>
          <w:sz w:val="28"/>
          <w:szCs w:val="28"/>
        </w:rPr>
      </w:pPr>
    </w:p>
    <w:p w:rsidR="00B505BA" w:rsidRPr="0050541F" w:rsidRDefault="00B505BA" w:rsidP="00B505BA">
      <w:pPr>
        <w:widowControl/>
        <w:autoSpaceDE/>
        <w:autoSpaceDN/>
        <w:adjustRightInd/>
        <w:ind w:left="5670" w:right="-1"/>
        <w:rPr>
          <w:sz w:val="28"/>
          <w:szCs w:val="28"/>
        </w:rPr>
      </w:pPr>
      <w:r w:rsidRPr="0050541F">
        <w:rPr>
          <w:sz w:val="28"/>
          <w:szCs w:val="28"/>
        </w:rPr>
        <w:t>УТВЕРЖДЕНЫ</w:t>
      </w:r>
    </w:p>
    <w:p w:rsidR="00B505BA" w:rsidRPr="0050541F" w:rsidRDefault="00B505BA" w:rsidP="00B505BA">
      <w:pPr>
        <w:widowControl/>
        <w:autoSpaceDE/>
        <w:autoSpaceDN/>
        <w:adjustRightInd/>
        <w:ind w:left="5670" w:right="-1"/>
        <w:rPr>
          <w:sz w:val="28"/>
          <w:szCs w:val="28"/>
        </w:rPr>
      </w:pPr>
      <w:r w:rsidRPr="0050541F">
        <w:rPr>
          <w:sz w:val="28"/>
          <w:szCs w:val="28"/>
        </w:rPr>
        <w:t>решением Совета муниципального образования Тимашевский район</w:t>
      </w:r>
    </w:p>
    <w:p w:rsidR="00B505BA" w:rsidRPr="0050541F" w:rsidRDefault="00B505BA" w:rsidP="00B505BA">
      <w:pPr>
        <w:widowControl/>
        <w:autoSpaceDE/>
        <w:autoSpaceDN/>
        <w:adjustRightInd/>
        <w:ind w:left="5670"/>
        <w:rPr>
          <w:rFonts w:eastAsia="Arial"/>
          <w:sz w:val="28"/>
          <w:szCs w:val="28"/>
          <w:lang w:eastAsia="ar-SA"/>
        </w:rPr>
      </w:pPr>
      <w:r w:rsidRPr="0050541F">
        <w:rPr>
          <w:rFonts w:eastAsia="Arial"/>
          <w:sz w:val="28"/>
          <w:szCs w:val="28"/>
          <w:lang w:eastAsia="ar-SA"/>
        </w:rPr>
        <w:t xml:space="preserve">от </w:t>
      </w:r>
      <w:r w:rsidR="00D67F42">
        <w:rPr>
          <w:rFonts w:eastAsia="Arial"/>
          <w:sz w:val="28"/>
          <w:szCs w:val="28"/>
          <w:lang w:eastAsia="ar-SA"/>
        </w:rPr>
        <w:t>28 сентября 2022</w:t>
      </w:r>
      <w:r w:rsidRPr="0050541F">
        <w:rPr>
          <w:rFonts w:eastAsia="Arial"/>
          <w:sz w:val="28"/>
          <w:szCs w:val="28"/>
          <w:lang w:eastAsia="ar-SA"/>
        </w:rPr>
        <w:t xml:space="preserve"> г. № </w:t>
      </w:r>
      <w:r w:rsidR="00D67F42">
        <w:rPr>
          <w:rFonts w:eastAsia="Arial"/>
          <w:sz w:val="28"/>
          <w:szCs w:val="28"/>
          <w:lang w:eastAsia="ar-SA"/>
        </w:rPr>
        <w:t>230</w:t>
      </w:r>
    </w:p>
    <w:p w:rsidR="00B505BA" w:rsidRPr="0050541F" w:rsidRDefault="00B505BA" w:rsidP="00B505BA">
      <w:pPr>
        <w:widowControl/>
        <w:autoSpaceDE/>
        <w:autoSpaceDN/>
        <w:adjustRightInd/>
        <w:ind w:left="5670"/>
        <w:rPr>
          <w:rFonts w:eastAsia="Arial"/>
          <w:sz w:val="28"/>
          <w:szCs w:val="28"/>
          <w:lang w:eastAsia="ar-SA"/>
        </w:rPr>
      </w:pPr>
    </w:p>
    <w:p w:rsidR="00B505BA" w:rsidRPr="0050541F" w:rsidRDefault="00B505BA" w:rsidP="00B505BA">
      <w:pPr>
        <w:widowControl/>
        <w:autoSpaceDE/>
        <w:autoSpaceDN/>
        <w:adjustRightInd/>
        <w:rPr>
          <w:rFonts w:eastAsia="SimSun"/>
          <w:sz w:val="28"/>
          <w:szCs w:val="28"/>
          <w:lang w:eastAsia="zh-CN"/>
        </w:rPr>
      </w:pPr>
    </w:p>
    <w:p w:rsidR="00B505BA" w:rsidRPr="0050541F" w:rsidRDefault="00B505BA" w:rsidP="00B505BA">
      <w:pPr>
        <w:widowControl/>
        <w:autoSpaceDE/>
        <w:autoSpaceDN/>
        <w:adjustRightInd/>
        <w:jc w:val="center"/>
        <w:rPr>
          <w:rFonts w:eastAsia="SimSun"/>
          <w:sz w:val="28"/>
          <w:szCs w:val="28"/>
          <w:lang w:eastAsia="zh-CN"/>
        </w:rPr>
      </w:pPr>
    </w:p>
    <w:p w:rsidR="00B505BA" w:rsidRPr="0050541F" w:rsidRDefault="00B505BA" w:rsidP="00B505BA">
      <w:pPr>
        <w:widowControl/>
        <w:autoSpaceDE/>
        <w:autoSpaceDN/>
        <w:adjustRightInd/>
        <w:jc w:val="center"/>
        <w:rPr>
          <w:rFonts w:eastAsia="SimSun"/>
          <w:sz w:val="28"/>
          <w:szCs w:val="28"/>
        </w:rPr>
      </w:pPr>
      <w:r w:rsidRPr="0050541F">
        <w:rPr>
          <w:rFonts w:eastAsia="SimSun"/>
          <w:sz w:val="28"/>
          <w:szCs w:val="28"/>
        </w:rPr>
        <w:t xml:space="preserve">ИЗМЕНЕНИЯ </w:t>
      </w:r>
    </w:p>
    <w:p w:rsidR="00B505BA" w:rsidRPr="0050541F" w:rsidRDefault="00B505BA" w:rsidP="00B505BA">
      <w:pPr>
        <w:widowControl/>
        <w:autoSpaceDE/>
        <w:autoSpaceDN/>
        <w:adjustRightInd/>
        <w:jc w:val="center"/>
        <w:rPr>
          <w:rFonts w:eastAsia="SimSun"/>
          <w:sz w:val="28"/>
          <w:szCs w:val="28"/>
        </w:rPr>
      </w:pPr>
      <w:r w:rsidRPr="0050541F">
        <w:rPr>
          <w:rFonts w:eastAsia="SimSun"/>
          <w:sz w:val="28"/>
          <w:szCs w:val="28"/>
        </w:rPr>
        <w:t xml:space="preserve">в правила землепользования и застройки </w:t>
      </w:r>
    </w:p>
    <w:p w:rsidR="00B505BA" w:rsidRPr="0050541F" w:rsidRDefault="00B505BA" w:rsidP="00B505BA">
      <w:pPr>
        <w:widowControl/>
        <w:autoSpaceDE/>
        <w:autoSpaceDN/>
        <w:adjustRightInd/>
        <w:jc w:val="center"/>
        <w:rPr>
          <w:rFonts w:eastAsia="SimSun"/>
          <w:sz w:val="28"/>
          <w:szCs w:val="28"/>
        </w:rPr>
      </w:pPr>
      <w:r w:rsidRPr="0050541F">
        <w:rPr>
          <w:rFonts w:eastAsia="SimSun"/>
          <w:sz w:val="28"/>
          <w:szCs w:val="28"/>
        </w:rPr>
        <w:t>Медведовского сельского поселения Тимашевского района</w:t>
      </w:r>
    </w:p>
    <w:p w:rsidR="00B505BA" w:rsidRPr="0050541F" w:rsidRDefault="00B505BA" w:rsidP="00B505BA">
      <w:pPr>
        <w:widowControl/>
        <w:autoSpaceDE/>
        <w:autoSpaceDN/>
        <w:adjustRightInd/>
        <w:jc w:val="center"/>
        <w:rPr>
          <w:rFonts w:eastAsia="SimSun"/>
          <w:sz w:val="28"/>
          <w:szCs w:val="28"/>
          <w:lang w:eastAsia="zh-CN"/>
        </w:rPr>
      </w:pPr>
    </w:p>
    <w:p w:rsidR="0081202D" w:rsidRPr="0050541F" w:rsidRDefault="0081202D" w:rsidP="0081202D">
      <w:pPr>
        <w:tabs>
          <w:tab w:val="left" w:pos="9072"/>
        </w:tabs>
        <w:suppressAutoHyphens/>
        <w:autoSpaceDE/>
        <w:autoSpaceDN/>
        <w:adjustRightInd/>
        <w:spacing w:line="100" w:lineRule="atLeast"/>
        <w:ind w:firstLine="567"/>
        <w:jc w:val="both"/>
        <w:rPr>
          <w:rFonts w:eastAsia="SimSun"/>
          <w:b/>
          <w:bCs/>
          <w:kern w:val="1"/>
          <w:sz w:val="28"/>
          <w:szCs w:val="28"/>
          <w:lang w:eastAsia="hi-IN" w:bidi="hi-IN"/>
        </w:rPr>
      </w:pPr>
      <w:r w:rsidRPr="0050541F">
        <w:rPr>
          <w:rFonts w:eastAsia="SimSun"/>
          <w:kern w:val="1"/>
          <w:sz w:val="28"/>
          <w:szCs w:val="28"/>
          <w:lang w:eastAsia="hi-IN" w:bidi="hi-IN"/>
        </w:rPr>
        <w:t xml:space="preserve">Правила землепользования и застройки </w:t>
      </w:r>
      <w:r w:rsidR="00B505BA" w:rsidRPr="0050541F">
        <w:rPr>
          <w:rFonts w:eastAsia="SimSun"/>
          <w:kern w:val="1"/>
          <w:sz w:val="28"/>
          <w:szCs w:val="28"/>
          <w:lang w:eastAsia="hi-IN" w:bidi="hi-IN"/>
        </w:rPr>
        <w:t xml:space="preserve">Медведовского </w:t>
      </w:r>
      <w:r w:rsidRPr="0050541F">
        <w:rPr>
          <w:rFonts w:eastAsia="SimSun"/>
          <w:kern w:val="1"/>
          <w:sz w:val="28"/>
          <w:szCs w:val="28"/>
          <w:lang w:eastAsia="hi-IN" w:bidi="hi-IN"/>
        </w:rPr>
        <w:t xml:space="preserve">сельского поселения Тимашевского района Краснодарского края, (далее - Правила) являются нормативным правовым актом муниципального образования </w:t>
      </w:r>
      <w:r w:rsidR="00F81EE7" w:rsidRPr="0050541F">
        <w:rPr>
          <w:rFonts w:eastAsia="SimSun"/>
          <w:kern w:val="1"/>
          <w:sz w:val="28"/>
          <w:szCs w:val="28"/>
          <w:lang w:eastAsia="hi-IN" w:bidi="hi-IN"/>
        </w:rPr>
        <w:t xml:space="preserve">Медведовского </w:t>
      </w:r>
      <w:r w:rsidRPr="0050541F">
        <w:rPr>
          <w:rFonts w:eastAsia="SimSun"/>
          <w:kern w:val="1"/>
          <w:sz w:val="28"/>
          <w:szCs w:val="28"/>
          <w:lang w:eastAsia="hi-IN" w:bidi="hi-IN"/>
        </w:rPr>
        <w:t xml:space="preserve">сельского поселения, принятым в соответствии с Градостроительным кодексом Российской Федерации, Земельным кодексом Российской Федерации, Федеральным законом «Об общих принципах организации местного самоуправления в Российской Федерации», иными законами и нормативными правовыми актами Российской Федерации, законами и иными нормативными правовыми актами Краснодарского края, Уставом муниципального образования Тимашевский район, генеральным планом </w:t>
      </w:r>
      <w:r w:rsidR="006C7C01" w:rsidRPr="0050541F">
        <w:rPr>
          <w:rFonts w:eastAsia="SimSun"/>
          <w:kern w:val="1"/>
          <w:sz w:val="28"/>
          <w:szCs w:val="28"/>
          <w:lang w:eastAsia="hi-IN" w:bidi="hi-IN"/>
        </w:rPr>
        <w:t>Медведовского</w:t>
      </w:r>
      <w:r w:rsidRPr="0050541F">
        <w:rPr>
          <w:rFonts w:eastAsia="SimSun"/>
          <w:sz w:val="28"/>
          <w:szCs w:val="28"/>
        </w:rPr>
        <w:t xml:space="preserve"> </w:t>
      </w:r>
      <w:r w:rsidRPr="0050541F">
        <w:rPr>
          <w:rFonts w:eastAsia="SimSun"/>
          <w:kern w:val="1"/>
          <w:sz w:val="28"/>
          <w:szCs w:val="28"/>
          <w:lang w:eastAsia="hi-IN" w:bidi="hi-IN"/>
        </w:rPr>
        <w:t xml:space="preserve">сельского поселения, а также с учетом положений иных актов и документов, определяющих основные направления социально-экономического и градостроительного развития </w:t>
      </w:r>
      <w:r w:rsidR="00B505BA" w:rsidRPr="0050541F">
        <w:rPr>
          <w:rFonts w:eastAsia="SimSun"/>
          <w:kern w:val="1"/>
          <w:sz w:val="28"/>
          <w:szCs w:val="28"/>
          <w:lang w:eastAsia="hi-IN" w:bidi="hi-IN"/>
        </w:rPr>
        <w:t xml:space="preserve">Медведовского </w:t>
      </w:r>
      <w:r w:rsidRPr="0050541F">
        <w:rPr>
          <w:rFonts w:eastAsia="SimSun"/>
          <w:kern w:val="1"/>
          <w:sz w:val="28"/>
          <w:szCs w:val="28"/>
          <w:lang w:eastAsia="hi-IN" w:bidi="hi-IN"/>
        </w:rPr>
        <w:t xml:space="preserve">сельское поселение </w:t>
      </w:r>
      <w:r w:rsidR="00B505BA" w:rsidRPr="0050541F">
        <w:rPr>
          <w:rFonts w:eastAsia="SimSun"/>
          <w:kern w:val="1"/>
          <w:sz w:val="28"/>
          <w:szCs w:val="28"/>
          <w:lang w:eastAsia="hi-IN" w:bidi="hi-IN"/>
        </w:rPr>
        <w:t>Тимашевского района</w:t>
      </w:r>
      <w:r w:rsidRPr="0050541F">
        <w:rPr>
          <w:rFonts w:eastAsia="SimSun"/>
          <w:kern w:val="1"/>
          <w:sz w:val="28"/>
          <w:szCs w:val="28"/>
          <w:lang w:eastAsia="hi-IN" w:bidi="hi-IN"/>
        </w:rPr>
        <w:t>, охраны ее объектов культурного наследия, окружающей среды и рационального использования природных ресурсов.</w:t>
      </w:r>
    </w:p>
    <w:p w:rsidR="0081202D" w:rsidRPr="0050541F" w:rsidRDefault="0081202D" w:rsidP="0081202D">
      <w:pPr>
        <w:widowControl/>
        <w:autoSpaceDE/>
        <w:autoSpaceDN/>
        <w:adjustRightInd/>
        <w:ind w:firstLine="567"/>
        <w:jc w:val="both"/>
        <w:rPr>
          <w:spacing w:val="8"/>
          <w:sz w:val="28"/>
          <w:szCs w:val="28"/>
        </w:rPr>
      </w:pPr>
    </w:p>
    <w:p w:rsidR="0081202D" w:rsidRPr="0050541F" w:rsidRDefault="0081202D" w:rsidP="0081202D">
      <w:pPr>
        <w:widowControl/>
        <w:autoSpaceDE/>
        <w:autoSpaceDN/>
        <w:adjustRightInd/>
        <w:ind w:firstLine="567"/>
        <w:jc w:val="both"/>
        <w:rPr>
          <w:spacing w:val="8"/>
          <w:sz w:val="28"/>
          <w:szCs w:val="28"/>
        </w:rPr>
      </w:pPr>
      <w:r w:rsidRPr="0050541F">
        <w:rPr>
          <w:spacing w:val="8"/>
          <w:sz w:val="28"/>
          <w:szCs w:val="28"/>
        </w:rPr>
        <w:t xml:space="preserve">Раздел </w:t>
      </w:r>
      <w:r w:rsidRPr="0050541F">
        <w:rPr>
          <w:spacing w:val="8"/>
          <w:sz w:val="28"/>
          <w:szCs w:val="28"/>
          <w:lang w:val="en-US"/>
        </w:rPr>
        <w:t>I</w:t>
      </w:r>
      <w:r w:rsidRPr="0050541F">
        <w:rPr>
          <w:spacing w:val="8"/>
          <w:sz w:val="28"/>
          <w:szCs w:val="28"/>
        </w:rPr>
        <w:t xml:space="preserve">. Порядок применения правил землепользования и внесение в них изменений </w:t>
      </w:r>
    </w:p>
    <w:p w:rsidR="0081202D" w:rsidRPr="0050541F" w:rsidRDefault="0081202D" w:rsidP="0081202D">
      <w:pPr>
        <w:widowControl/>
        <w:autoSpaceDE/>
        <w:autoSpaceDN/>
        <w:adjustRightInd/>
        <w:ind w:firstLine="567"/>
        <w:jc w:val="both"/>
        <w:rPr>
          <w:spacing w:val="8"/>
          <w:sz w:val="28"/>
          <w:szCs w:val="28"/>
        </w:rPr>
      </w:pPr>
    </w:p>
    <w:p w:rsidR="0081202D" w:rsidRPr="0050541F" w:rsidRDefault="0081202D" w:rsidP="0081202D">
      <w:pPr>
        <w:keepNext/>
        <w:widowControl/>
        <w:autoSpaceDE/>
        <w:autoSpaceDN/>
        <w:adjustRightInd/>
        <w:ind w:firstLine="567"/>
        <w:jc w:val="both"/>
        <w:outlineLvl w:val="1"/>
        <w:rPr>
          <w:bCs/>
          <w:iCs/>
          <w:sz w:val="28"/>
          <w:szCs w:val="28"/>
        </w:rPr>
      </w:pPr>
      <w:bookmarkStart w:id="2" w:name="_Toc252392596"/>
      <w:bookmarkStart w:id="3" w:name="_Toc288582078"/>
      <w:bookmarkStart w:id="4" w:name="_Toc334453750"/>
      <w:r w:rsidRPr="0050541F">
        <w:rPr>
          <w:bCs/>
          <w:iCs/>
          <w:sz w:val="28"/>
          <w:szCs w:val="28"/>
        </w:rPr>
        <w:t xml:space="preserve">Глава 1. Общие положения </w:t>
      </w:r>
      <w:bookmarkEnd w:id="2"/>
      <w:bookmarkEnd w:id="3"/>
      <w:bookmarkEnd w:id="4"/>
    </w:p>
    <w:p w:rsidR="0081202D" w:rsidRPr="0050541F" w:rsidRDefault="0081202D" w:rsidP="0081202D">
      <w:pPr>
        <w:widowControl/>
        <w:autoSpaceDE/>
        <w:autoSpaceDN/>
        <w:adjustRightInd/>
        <w:rPr>
          <w:sz w:val="24"/>
          <w:szCs w:val="24"/>
        </w:rPr>
      </w:pPr>
    </w:p>
    <w:p w:rsidR="0081202D" w:rsidRPr="0050541F" w:rsidRDefault="0081202D" w:rsidP="0081202D">
      <w:pPr>
        <w:keepNext/>
        <w:widowControl/>
        <w:autoSpaceDE/>
        <w:autoSpaceDN/>
        <w:adjustRightInd/>
        <w:ind w:firstLine="567"/>
        <w:jc w:val="both"/>
        <w:outlineLvl w:val="2"/>
        <w:rPr>
          <w:bCs/>
          <w:sz w:val="28"/>
          <w:szCs w:val="28"/>
        </w:rPr>
      </w:pPr>
      <w:bookmarkStart w:id="5" w:name="_Toc296088828"/>
      <w:bookmarkStart w:id="6" w:name="_Toc334453751"/>
      <w:r w:rsidRPr="0050541F">
        <w:rPr>
          <w:bCs/>
          <w:sz w:val="28"/>
          <w:szCs w:val="28"/>
        </w:rPr>
        <w:t xml:space="preserve">Статья 1. </w:t>
      </w:r>
      <w:bookmarkEnd w:id="5"/>
      <w:bookmarkEnd w:id="6"/>
      <w:r w:rsidRPr="0050541F">
        <w:rPr>
          <w:bCs/>
          <w:sz w:val="28"/>
          <w:szCs w:val="28"/>
        </w:rPr>
        <w:t>Основания введения, назначение и состав Правил</w:t>
      </w:r>
    </w:p>
    <w:p w:rsidR="0081202D" w:rsidRPr="0050541F" w:rsidRDefault="0081202D" w:rsidP="0081202D">
      <w:pPr>
        <w:widowControl/>
        <w:autoSpaceDE/>
        <w:autoSpaceDN/>
        <w:adjustRightInd/>
        <w:ind w:firstLine="567"/>
        <w:jc w:val="both"/>
        <w:rPr>
          <w:sz w:val="28"/>
          <w:szCs w:val="28"/>
        </w:rPr>
      </w:pPr>
    </w:p>
    <w:p w:rsidR="0081202D" w:rsidRPr="0050541F" w:rsidRDefault="0081202D" w:rsidP="0081202D">
      <w:pPr>
        <w:widowControl/>
        <w:autoSpaceDE/>
        <w:autoSpaceDN/>
        <w:adjustRightInd/>
        <w:ind w:firstLine="567"/>
        <w:jc w:val="both"/>
        <w:rPr>
          <w:sz w:val="28"/>
          <w:szCs w:val="28"/>
        </w:rPr>
      </w:pPr>
      <w:r w:rsidRPr="0050541F">
        <w:rPr>
          <w:sz w:val="28"/>
          <w:szCs w:val="28"/>
        </w:rPr>
        <w:t xml:space="preserve">1. Настоящие Правила в соответствии с Градостроительным кодексом Российской Федерации, Земельным кодексом Российской Федерации предусматривают в муниципальном образовании </w:t>
      </w:r>
      <w:r w:rsidR="00B505BA" w:rsidRPr="0050541F">
        <w:rPr>
          <w:sz w:val="28"/>
          <w:szCs w:val="28"/>
        </w:rPr>
        <w:t>Медведовского сельское поселение Тимашевского района</w:t>
      </w:r>
      <w:r w:rsidRPr="0050541F">
        <w:rPr>
          <w:sz w:val="28"/>
          <w:szCs w:val="28"/>
        </w:rPr>
        <w:t xml:space="preserve"> систему регулирования землепользования и застройки, которая основана на градостроительном зонировании - делении всей территории в границах </w:t>
      </w:r>
      <w:r w:rsidR="00B505BA" w:rsidRPr="0050541F">
        <w:rPr>
          <w:sz w:val="28"/>
          <w:szCs w:val="28"/>
        </w:rPr>
        <w:t>Медведовского сельское поселение Тимашевского района</w:t>
      </w:r>
      <w:r w:rsidRPr="0050541F">
        <w:rPr>
          <w:sz w:val="28"/>
          <w:szCs w:val="28"/>
        </w:rPr>
        <w:t xml:space="preserve"> на территориальные зоны с установлением для каждой из них единого градостроительного регламента по видам и предельным параметрам </w:t>
      </w:r>
      <w:r w:rsidRPr="0050541F">
        <w:rPr>
          <w:sz w:val="28"/>
          <w:szCs w:val="28"/>
        </w:rPr>
        <w:lastRenderedPageBreak/>
        <w:t>разрешенного использования земельных участков в границах этих территориальных зон, для 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 обеспечения открытой информации о правилах и условиях использования земельных участков, осуществления на них строительства и реконструкции; подготовки документов для передачи прав на земельные участки, находящиеся в государственной и муниципальной собственности, физическим и юридическим лицам для осуществления строительства, реконструкции объектов недвижимости; контроля соответствия градостроительным регламентам строительных намерений застройщиков, завершенных строительством объектов и их последующего использования.</w:t>
      </w:r>
    </w:p>
    <w:p w:rsidR="0081202D" w:rsidRPr="0050541F" w:rsidRDefault="0081202D" w:rsidP="0081202D">
      <w:pPr>
        <w:widowControl/>
        <w:autoSpaceDE/>
        <w:autoSpaceDN/>
        <w:adjustRightInd/>
        <w:ind w:firstLine="567"/>
        <w:jc w:val="both"/>
        <w:rPr>
          <w:bCs/>
          <w:sz w:val="28"/>
          <w:szCs w:val="28"/>
        </w:rPr>
      </w:pPr>
      <w:r w:rsidRPr="0050541F">
        <w:rPr>
          <w:sz w:val="28"/>
          <w:szCs w:val="28"/>
        </w:rPr>
        <w:t xml:space="preserve">2. </w:t>
      </w:r>
      <w:r w:rsidRPr="0050541F">
        <w:rPr>
          <w:bCs/>
          <w:sz w:val="28"/>
          <w:szCs w:val="28"/>
        </w:rPr>
        <w:t>Правила землепользования и застройки включают в себя: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порядок их применения и внесения изменений в указанные правила;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карту </w:t>
      </w:r>
      <w:hyperlink r:id="rId8" w:anchor="block_106" w:history="1">
        <w:r w:rsidRPr="0050541F">
          <w:rPr>
            <w:bCs/>
            <w:sz w:val="28"/>
            <w:szCs w:val="28"/>
          </w:rPr>
          <w:t>градостроительного зонирования</w:t>
        </w:r>
      </w:hyperlink>
      <w:r w:rsidRPr="0050541F">
        <w:rPr>
          <w:bCs/>
          <w:sz w:val="28"/>
          <w:szCs w:val="28"/>
        </w:rPr>
        <w:t>;</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w:t>
      </w:r>
      <w:hyperlink r:id="rId9" w:anchor="block_109" w:history="1">
        <w:r w:rsidRPr="0050541F">
          <w:rPr>
            <w:bCs/>
            <w:sz w:val="28"/>
            <w:szCs w:val="28"/>
          </w:rPr>
          <w:t>градостроительные регламенты</w:t>
        </w:r>
      </w:hyperlink>
      <w:r w:rsidRPr="0050541F">
        <w:rPr>
          <w:bCs/>
          <w:sz w:val="28"/>
          <w:szCs w:val="28"/>
        </w:rPr>
        <w:t>.</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Порядок применения </w:t>
      </w:r>
      <w:hyperlink r:id="rId10" w:anchor="block_108" w:history="1">
        <w:r w:rsidRPr="0050541F">
          <w:rPr>
            <w:bCs/>
            <w:sz w:val="28"/>
            <w:szCs w:val="28"/>
          </w:rPr>
          <w:t>правил землепользования и застройки</w:t>
        </w:r>
      </w:hyperlink>
      <w:r w:rsidRPr="0050541F">
        <w:rPr>
          <w:bCs/>
          <w:sz w:val="28"/>
          <w:szCs w:val="28"/>
        </w:rPr>
        <w:t xml:space="preserve"> и внесения в них изменений включает в себя положения: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о регулировании землепользования и застройки органами местного самоуправления;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об изменении </w:t>
      </w:r>
      <w:hyperlink r:id="rId11" w:anchor="block_37" w:history="1">
        <w:r w:rsidRPr="0050541F">
          <w:rPr>
            <w:bCs/>
            <w:sz w:val="28"/>
            <w:szCs w:val="28"/>
          </w:rPr>
          <w:t>видов разрешенного использования земельных участков</w:t>
        </w:r>
      </w:hyperlink>
      <w:r w:rsidRPr="0050541F">
        <w:rPr>
          <w:bCs/>
          <w:sz w:val="28"/>
          <w:szCs w:val="28"/>
        </w:rPr>
        <w:t xml:space="preserve"> и объектов капитального строительства физическими и юридическими лицами;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о подготовке документации по планировке территории органами местного самоуправления;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о проведении общественных обсуждений или публичных слушаний по вопросам землепользования и застройки;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5) о внесении изменений в правила землепользования и застройки;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6) о регулировании иных вопросов землепользования и застройки.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 На карте </w:t>
      </w:r>
      <w:hyperlink r:id="rId12" w:anchor="block_106" w:history="1">
        <w:r w:rsidRPr="0050541F">
          <w:rPr>
            <w:bCs/>
            <w:sz w:val="28"/>
            <w:szCs w:val="28"/>
          </w:rPr>
          <w:t>градостроительного зонирования</w:t>
        </w:r>
      </w:hyperlink>
      <w:r w:rsidRPr="0050541F">
        <w:rPr>
          <w:bCs/>
          <w:sz w:val="28"/>
          <w:szCs w:val="28"/>
        </w:rPr>
        <w:t xml:space="preserve"> устанавливаются границы </w:t>
      </w:r>
      <w:hyperlink r:id="rId13" w:anchor="block_107" w:history="1">
        <w:r w:rsidRPr="0050541F">
          <w:rPr>
            <w:bCs/>
            <w:sz w:val="28"/>
            <w:szCs w:val="28"/>
          </w:rPr>
          <w:t>территориальных зон</w:t>
        </w:r>
      </w:hyperlink>
      <w:r w:rsidRPr="0050541F">
        <w:rPr>
          <w:bCs/>
          <w:sz w:val="28"/>
          <w:szCs w:val="28"/>
        </w:rPr>
        <w:t xml:space="preserve">. Границы территориальных зон должны отвечать требованию принадлежности каждого земельного участка только к одной территориальной зоне, за исключением земельного участка, границы которого в соответствии с </w:t>
      </w:r>
      <w:hyperlink r:id="rId14" w:anchor="block_111197" w:history="1">
        <w:r w:rsidRPr="0050541F">
          <w:rPr>
            <w:bCs/>
            <w:sz w:val="28"/>
            <w:szCs w:val="28"/>
          </w:rPr>
          <w:t>земельным законодательством</w:t>
        </w:r>
      </w:hyperlink>
      <w:r w:rsidRPr="0050541F">
        <w:rPr>
          <w:bCs/>
          <w:sz w:val="28"/>
          <w:szCs w:val="28"/>
        </w:rPr>
        <w:t xml:space="preserve"> могут пересекать границы территориальных зон.</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 На карте градостроительного зонирования в обязательном порядке отображаются границы населенных пунктов, входящих в состав поселения, городского округа, границы </w:t>
      </w:r>
      <w:hyperlink r:id="rId15" w:anchor="block_1050" w:history="1">
        <w:r w:rsidRPr="0050541F">
          <w:rPr>
            <w:bCs/>
            <w:sz w:val="28"/>
            <w:szCs w:val="28"/>
          </w:rPr>
          <w:t>зон</w:t>
        </w:r>
      </w:hyperlink>
      <w:r w:rsidRPr="0050541F">
        <w:rPr>
          <w:bCs/>
          <w:sz w:val="28"/>
          <w:szCs w:val="28"/>
        </w:rPr>
        <w:t xml:space="preserve"> с особыми условиями использования территорий, границы территорий объектов культурного наследия, границы территорий исторических поселений федерального значения, границы территорий исторических поселений регионального значения. Указанные границы могут отображаться на отдельных картах, которые являются приложением к правилам землепользования и застройки.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5.1. На карте градостроительного зонирования в обязательном порядке устанавливаются территории, в границах которых предусматривается осуществление комплексного развития территории. Границы таких территорий </w:t>
      </w:r>
      <w:r w:rsidRPr="0050541F">
        <w:rPr>
          <w:bCs/>
          <w:sz w:val="28"/>
          <w:szCs w:val="28"/>
        </w:rPr>
        <w:lastRenderedPageBreak/>
        <w:t>устанавливаются по границам одной или нескольких территориальных зон и могут отображаться на отдельной карте. В отношении таких территорий заключается один или несколько договоров о комплексном развитии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5.2. Если иное не предусмотрено нормативным правовым актом субъекта Российской Федерации, решение о комплексном развитии территории может быть принято в отношении территории, которая в соответствии с правилами землепользования и застройки на дату принятия указанного решения не определена в качестве такой территории, либо в отношении территории, границы которой не совпадают с границами территории, указанной в правилах землепользования и застройки в качестве территории, в отношении которой допускается осуществление деятельности по ее комплексному развитию.</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6. В </w:t>
      </w:r>
      <w:hyperlink r:id="rId16" w:anchor="block_109" w:history="1">
        <w:r w:rsidRPr="0050541F">
          <w:rPr>
            <w:bCs/>
            <w:sz w:val="28"/>
            <w:szCs w:val="28"/>
          </w:rPr>
          <w:t>градостроительном регламенте</w:t>
        </w:r>
      </w:hyperlink>
      <w:r w:rsidRPr="0050541F">
        <w:rPr>
          <w:bCs/>
          <w:sz w:val="28"/>
          <w:szCs w:val="28"/>
        </w:rPr>
        <w:t xml:space="preserve"> в отношении земельных участков и объектов капитального строительства, расположенных в пределах соответствующей территориальной зоны, указываются: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w:t>
      </w:r>
      <w:hyperlink r:id="rId17" w:anchor="block_37" w:history="1">
        <w:r w:rsidRPr="0050541F">
          <w:rPr>
            <w:bCs/>
            <w:sz w:val="28"/>
            <w:szCs w:val="28"/>
          </w:rPr>
          <w:t>виды разрешенного использования земельных участков</w:t>
        </w:r>
      </w:hyperlink>
      <w:r w:rsidRPr="0050541F">
        <w:rPr>
          <w:bCs/>
          <w:sz w:val="28"/>
          <w:szCs w:val="28"/>
        </w:rPr>
        <w:t xml:space="preserve"> и </w:t>
      </w:r>
      <w:hyperlink r:id="rId18" w:anchor="block_1010" w:history="1">
        <w:r w:rsidRPr="0050541F">
          <w:rPr>
            <w:bCs/>
            <w:sz w:val="28"/>
            <w:szCs w:val="28"/>
          </w:rPr>
          <w:t>объектов капитального строительства</w:t>
        </w:r>
      </w:hyperlink>
      <w:r w:rsidRPr="0050541F">
        <w:rPr>
          <w:bCs/>
          <w:sz w:val="28"/>
          <w:szCs w:val="28"/>
        </w:rPr>
        <w:t>;</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w:t>
      </w:r>
      <w:hyperlink r:id="rId19" w:anchor="block_38" w:history="1">
        <w:r w:rsidRPr="0050541F">
          <w:rPr>
            <w:bCs/>
            <w:sz w:val="28"/>
            <w:szCs w:val="28"/>
          </w:rPr>
          <w:t>предельные</w:t>
        </w:r>
      </w:hyperlink>
      <w:r w:rsidRPr="0050541F">
        <w:rPr>
          <w:bCs/>
          <w:sz w:val="28"/>
          <w:szCs w:val="28"/>
        </w:rPr>
        <w:t xml:space="preserve">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расчетные показатели минимально допустимого уровня обеспеченности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развитию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6.1. Обязательным приложением к правилам землепользования и застройки являются сведения о границах территориальных зон, которые должны содержать графическое описание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 Органы местного самоуправления поселения, городского округа также вправе подготовить текстовое описание местоположения границ территориальных зон. Формы графического и текстового описания местоположения границ территориальных зон, </w:t>
      </w:r>
      <w:hyperlink r:id="rId20" w:anchor="block_3000" w:history="1">
        <w:r w:rsidRPr="0050541F">
          <w:rPr>
            <w:bCs/>
            <w:sz w:val="28"/>
            <w:szCs w:val="28"/>
          </w:rPr>
          <w:t>требования</w:t>
        </w:r>
      </w:hyperlink>
      <w:r w:rsidRPr="0050541F">
        <w:rPr>
          <w:bCs/>
          <w:sz w:val="28"/>
          <w:szCs w:val="28"/>
        </w:rPr>
        <w:t xml:space="preserve"> к точности определения координат характерных точек границ территориальных зон, формату электронного документа, содержащего указанные сведения, устанавливаются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ведения Единого государственного реестра недвижимости, осуществления государственного кадастрового учета недвижимого имущества, государственной регистрации прав </w:t>
      </w:r>
      <w:r w:rsidRPr="0050541F">
        <w:rPr>
          <w:bCs/>
          <w:sz w:val="28"/>
          <w:szCs w:val="28"/>
        </w:rPr>
        <w:lastRenderedPageBreak/>
        <w:t>на недвижимое имущество и сделок с ним, предоставления сведений, содержащихся в Едином государственном реестре недвижимости.</w:t>
      </w:r>
    </w:p>
    <w:p w:rsidR="0081202D" w:rsidRPr="0050541F" w:rsidRDefault="0081202D" w:rsidP="00B505BA">
      <w:pPr>
        <w:widowControl/>
        <w:autoSpaceDE/>
        <w:autoSpaceDN/>
        <w:adjustRightInd/>
        <w:ind w:firstLine="567"/>
        <w:jc w:val="both"/>
        <w:rPr>
          <w:bCs/>
          <w:sz w:val="28"/>
          <w:szCs w:val="28"/>
        </w:rPr>
      </w:pPr>
      <w:r w:rsidRPr="0050541F">
        <w:rPr>
          <w:bCs/>
          <w:sz w:val="28"/>
          <w:szCs w:val="28"/>
        </w:rPr>
        <w:t xml:space="preserve">7. Утвержденные правила землепользования и застройки поселения, не применяются в части, противоречащей ограничениям использования земельных участков и (или) расположенных на них объектов недвижимости и осуществления экономической и иной деятельности, установленным на приаэродромной территории, в границах которых полностью или частично расположена приаэродромная территория, установленная в соответствии с </w:t>
      </w:r>
      <w:hyperlink r:id="rId21" w:anchor="block_47" w:history="1">
        <w:r w:rsidRPr="0050541F">
          <w:rPr>
            <w:bCs/>
            <w:sz w:val="28"/>
            <w:szCs w:val="28"/>
          </w:rPr>
          <w:t>Воздушным кодексом</w:t>
        </w:r>
      </w:hyperlink>
      <w:r w:rsidRPr="0050541F">
        <w:rPr>
          <w:bCs/>
          <w:sz w:val="28"/>
          <w:szCs w:val="28"/>
        </w:rPr>
        <w:t xml:space="preserve"> Российской Федерации (далее - ограничения использования объектов недвижимости, установленные</w:t>
      </w:r>
      <w:r w:rsidR="00B505BA" w:rsidRPr="0050541F">
        <w:rPr>
          <w:bCs/>
          <w:sz w:val="28"/>
          <w:szCs w:val="28"/>
        </w:rPr>
        <w:t xml:space="preserve"> на приаэродромной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8. Срок приведения утвержденных правил землепользования и застройки в соответствие с ограничениями использования объектов недвижимости, установленными на приаэродромной территории, не может превышать шесть месяцев.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9. Строительство и реконструкция многоквартирных жилых домов не допускаются в случае если объекты капитального строительства не обеспечены объектами социальной, транспортной и инженерно-коммунальной инфраструктуры, а также коммунальными и энергетическими ресурсами.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10. Наземные стоянки и парковки для обеспечения планируемых к строительству или реконструкции объектов капитального строительства не допускается размещать вдоль улиц, ограничивающие жилые комплексы кварталы, микрорайоны, за счет сужения проезжей части этих улиц, пешеходных проходов, тротуаров.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11. При проектировании многоквартирных жилых зданий не допускается сокращать расчетную площадь спортивных и игровых площадок для детей за счет физкультурно-оздоровительных комплексов, а также спортивных зон образовательных школ, институтов и прочих учебных заведений.</w:t>
      </w:r>
    </w:p>
    <w:p w:rsidR="0081202D" w:rsidRPr="0050541F" w:rsidRDefault="0081202D" w:rsidP="0081202D">
      <w:pPr>
        <w:widowControl/>
        <w:autoSpaceDE/>
        <w:autoSpaceDN/>
        <w:adjustRightInd/>
        <w:jc w:val="both"/>
        <w:rPr>
          <w:bCs/>
          <w:sz w:val="28"/>
          <w:szCs w:val="28"/>
        </w:rPr>
      </w:pPr>
    </w:p>
    <w:p w:rsidR="0081202D" w:rsidRPr="0050541F" w:rsidRDefault="0081202D" w:rsidP="0081202D">
      <w:pPr>
        <w:widowControl/>
        <w:autoSpaceDE/>
        <w:autoSpaceDN/>
        <w:adjustRightInd/>
        <w:ind w:firstLine="567"/>
        <w:jc w:val="both"/>
        <w:rPr>
          <w:bCs/>
          <w:sz w:val="28"/>
          <w:szCs w:val="28"/>
        </w:rPr>
      </w:pPr>
      <w:r w:rsidRPr="0050541F">
        <w:rPr>
          <w:bCs/>
          <w:sz w:val="28"/>
          <w:szCs w:val="28"/>
        </w:rPr>
        <w:t>Статья 2. Основные понятия, используемые в настоящих Правилах</w:t>
      </w:r>
    </w:p>
    <w:p w:rsidR="0081202D" w:rsidRPr="0050541F" w:rsidRDefault="0081202D" w:rsidP="0081202D">
      <w:pPr>
        <w:tabs>
          <w:tab w:val="left" w:pos="8334"/>
        </w:tabs>
        <w:autoSpaceDE/>
        <w:autoSpaceDN/>
        <w:adjustRightInd/>
        <w:ind w:firstLine="567"/>
        <w:jc w:val="both"/>
        <w:rPr>
          <w:sz w:val="28"/>
          <w:szCs w:val="28"/>
        </w:rPr>
      </w:pPr>
    </w:p>
    <w:p w:rsidR="0081202D" w:rsidRPr="0050541F" w:rsidRDefault="0081202D" w:rsidP="0081202D">
      <w:pPr>
        <w:widowControl/>
        <w:autoSpaceDE/>
        <w:autoSpaceDN/>
        <w:adjustRightInd/>
        <w:ind w:firstLine="567"/>
        <w:jc w:val="both"/>
        <w:rPr>
          <w:sz w:val="28"/>
          <w:szCs w:val="28"/>
        </w:rPr>
      </w:pPr>
      <w:r w:rsidRPr="0050541F">
        <w:rPr>
          <w:sz w:val="28"/>
          <w:szCs w:val="28"/>
        </w:rPr>
        <w:t>Понятия, используемые в настоящих Правилах, применяются в следующем значении: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градостроительная деятельность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комплексного развития территорий и их благоустройства;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территориальное планирование - планирование развития территорий, в том числе для установления функциональных зон, определения планируемого размещения объектов федерального значения, объектов регионального значения, объектов местного значения;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lastRenderedPageBreak/>
        <w:t>устойчивое развитие территорий - обеспечение при осуществлении градостроительной деятельности безопасности и благоприятных условий жизнедеятельности человека, ограничение негативного воздействия хозяйственной и иной деятельности на окружающую среду и обеспечение охраны и рационального использования природных ресурсов в интересах настоящего и будущего поколений;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зоны с особыми условиями использования территорий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устанавливаемые в соответствии с </w:t>
      </w:r>
      <w:hyperlink r:id="rId22" w:anchor="block_1050" w:history="1">
        <w:r w:rsidRPr="0050541F">
          <w:rPr>
            <w:bCs/>
            <w:sz w:val="28"/>
            <w:szCs w:val="28"/>
          </w:rPr>
          <w:t>законодательством</w:t>
        </w:r>
      </w:hyperlink>
      <w:r w:rsidRPr="0050541F">
        <w:rPr>
          <w:bCs/>
          <w:sz w:val="28"/>
          <w:szCs w:val="28"/>
        </w:rPr>
        <w:t xml:space="preserve">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функциональные зоны - зоны, для которых документами территориального планирования определены границы и функциональное назначение;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градостроительное зонирование - зонирование территорий муниципальных образований в целях определения территориальных зон и установления градостроительных регламентов;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территориальные зоны - зоны, для которых в правилах землепользования и застройки определены границы и установлены градостроительные регламенты;</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правила землепользования и застройки - документ градостроительного зонирования, который утверждается нормативными правовыми актами органов местного самоуправления, нормативными правовыми актами органов государственной власти субъектов Российской Федерации - городов федерального значения Москвы и Санкт-Петербурга и Севастополя и в котором устанавливаются территориальные зоны, градостроительные регламенты, порядок применения такого документа и порядок внесения в него изменений;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градостроительный регламент - устанавливаемые в пределах границ соответствующей территориальной зоны </w:t>
      </w:r>
      <w:hyperlink r:id="rId23" w:anchor="block_37" w:history="1">
        <w:r w:rsidRPr="0050541F">
          <w:rPr>
            <w:bCs/>
            <w:sz w:val="28"/>
            <w:szCs w:val="28"/>
          </w:rPr>
          <w:t>виды</w:t>
        </w:r>
      </w:hyperlink>
      <w:r w:rsidRPr="0050541F">
        <w:rPr>
          <w:bCs/>
          <w:sz w:val="28"/>
          <w:szCs w:val="28"/>
        </w:rPr>
        <w:t xml:space="preserve">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объект капитального строительства - 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линейные объекты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некапитальные строения, сооружения - строения, сооружения, которые не имеют прочной связи с землей и конструктивные характеристики которых позволяют осуществить их перемещение и (или) демонтаж и последующую сборку без несоразмерного ущерба назначению и без изменения основных характеристик строений, сооружений (в том числе киосков, навесов и других подобных строений, сооружений);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информационная модель объекта капитального строительства (далее - информационная модель) - совокупность взаимосвязанных сведений, документов и материалов об объекте капитального строительства, формируемых в электронном виде на этапах выполнения инженерных изысканий, осуществления архитектурно-строительного проектирования, строительства, реконструкции, капитального ремонта, эксплуатации и (или) сноса объекта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красные линии -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территории общего пользования -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81202D" w:rsidRPr="0050541F" w:rsidRDefault="0081202D" w:rsidP="0081202D">
      <w:pPr>
        <w:widowControl/>
        <w:autoSpaceDE/>
        <w:autoSpaceDN/>
        <w:adjustRightInd/>
        <w:ind w:firstLine="567"/>
        <w:jc w:val="both"/>
        <w:rPr>
          <w:bCs/>
          <w:sz w:val="28"/>
          <w:szCs w:val="28"/>
        </w:rPr>
      </w:pPr>
      <w:r w:rsidRPr="0050541F">
        <w:rPr>
          <w:bCs/>
          <w:sz w:val="28"/>
          <w:szCs w:val="28"/>
        </w:rPr>
        <w:t>строительство - создание зданий, строений, сооружений (в том числе на месте сносимых объектов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реконструкция объектов капитального строительства (за исключением линейных объектов)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реконструкция линейных объектов -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капитальный ремонт объектов капитального строительства (за исключением линейных объектов) - замена и (или) восстановление строительных конструкций объектов капитального строительства или элементов таких конструкций, за исключением несущих строительных конструкций, замена и (или) восстановление систем инженерно-технического обеспечения и сетей инженерно-технического обеспечения объектов капитального строительства или их элементов, а также замена отдельных элементов несущих строительных конструкций на аналогичные или иные улучшающие показатели таких конструкций элементы и (или) восстановление указанных элементов;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капитальный ремонт линейных объектов - изменение параметров линейных объектов или их участков (частей), которое не влечет за собой изменение класса, категории и (или) первоначально установленных показателей функционирования таких объектов и при котором не требуется изменение границ полос отвода и (или) охранных зон таких объектов, если иное не предусмотрено Градостроительным кодексом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снос объекта капитального строительства - ликвидация объекта капитального строительства путем его разрушения (за исключением разрушения вследствие природных явлений либо противоправных действий третьих лиц), разборки и (или) демонтажа объекта капитального строительства, в том числе его частей;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инженерные изыскания - изучение природных условий и факторов техногенного воздействия в целях рационального и безопасного использования территорий и земельных участков в их пределах, подготовки данных по обоснованию материалов, необходимых для территориального планирования, планировки территории и архитектурно-строительного проектирования;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застройщик - физическое или юридическое лицо, обеспечивающее на принадлежащем ему земельном участке или на земельном участке иного правообладателя (которому при осуществлении бюджетных инвестиций в объекты капитального строительства государственной (муниципальной) собственности органы государственной власти (государственные органы), Государственная корпорация по атомной энергии «Росатом», Государственная корпорация по космической деятельности «Роскосмос», органы управления государственными внебюджетными фондами или органы местного самоуправления передали в случаях, установленных </w:t>
      </w:r>
      <w:hyperlink r:id="rId24" w:anchor="block_2" w:history="1">
        <w:r w:rsidRPr="0050541F">
          <w:rPr>
            <w:bCs/>
            <w:sz w:val="28"/>
            <w:szCs w:val="28"/>
          </w:rPr>
          <w:t>бюджетным законодательством</w:t>
        </w:r>
      </w:hyperlink>
      <w:r w:rsidRPr="0050541F">
        <w:rPr>
          <w:bCs/>
          <w:sz w:val="28"/>
          <w:szCs w:val="28"/>
        </w:rPr>
        <w:t xml:space="preserve"> Российской Федерации, на основании соглашений свои полномочия государственного (муниципального) заказчика или которому в соответствии со </w:t>
      </w:r>
      <w:hyperlink r:id="rId25" w:anchor="block_133" w:history="1">
        <w:r w:rsidRPr="0050541F">
          <w:rPr>
            <w:bCs/>
            <w:sz w:val="28"/>
            <w:szCs w:val="28"/>
          </w:rPr>
          <w:t>статьей 13.3</w:t>
        </w:r>
      </w:hyperlink>
      <w:r w:rsidRPr="0050541F">
        <w:rPr>
          <w:bCs/>
          <w:sz w:val="28"/>
          <w:szCs w:val="28"/>
        </w:rPr>
        <w:t xml:space="preserve"> Федерального закона от 29 июля 2017 г. № 218-ФЗ «О публично-правовой компании по защите прав граждан - участников долевого строительства при несостоятельности (банкротстве) застройщиков и о внесении изменений в отдельные законодательные акты Российской Федерации» передали на основании соглашений свои функции застройщика) строительство, реконструкцию, капитальный ремонт, снос объектов капитального строительства, а также выполнение инженерных изысканий, подготовку проектной документации для их строительства, реконструкции, капитального ремонта. Застройщик вправе передать свои функции, предусмотренные законодательством о градостроительной деятельности, техническому заказчику;</w:t>
      </w:r>
    </w:p>
    <w:p w:rsidR="0081202D" w:rsidRPr="0050541F" w:rsidRDefault="0081202D" w:rsidP="0081202D">
      <w:pPr>
        <w:widowControl/>
        <w:autoSpaceDE/>
        <w:autoSpaceDN/>
        <w:adjustRightInd/>
        <w:ind w:firstLine="567"/>
        <w:jc w:val="both"/>
        <w:rPr>
          <w:bCs/>
          <w:sz w:val="28"/>
          <w:szCs w:val="28"/>
        </w:rPr>
      </w:pPr>
      <w:r w:rsidRPr="0050541F">
        <w:rPr>
          <w:bCs/>
          <w:sz w:val="28"/>
          <w:szCs w:val="28"/>
        </w:rPr>
        <w:t>саморегулируемая организация в области инженерных изысканий, архитектурно-строительного проектирования, строительства, реконструкции, капитального ремонта, сноса объектов капитального строительства (далее также - саморегулируемая организация) - некоммерческая организация, созданная в форме ассоциации (союза) и основанная на членстве индивидуальных предпринимателей и (или) юридических лиц, выполняющих инженерные изыскания или осуществляющих подготовку проектной документации или строительство, реконструкцию, капитальный ремонт, снос объектов капитального строительства по договорам о выполнении инженерных изысканий, о подготовке проектной документации, о строительстве, реконструкции, капитальном ремонте, сносе объектов капитального строительства, заключенным с застройщиком, техническим заказчиком, лицом, ответственным за эксплуатацию здания, сооружения, либо со специализированной некоммерческой организацией, которая осуществляет деятельность, направленную на обеспечение проведения капитального ремонта общего имущества в многоквартирных домах (далее - региональный оператор);</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объекты федерального значения - объекты капитального строительства, иные объекты, территории, которые необходимы для осуществления полномочий по вопросам, отнесенным к ведению Российской Федерации, органов государственной власти Российской Федерации </w:t>
      </w:r>
      <w:hyperlink r:id="rId26" w:history="1">
        <w:r w:rsidRPr="0050541F">
          <w:rPr>
            <w:bCs/>
            <w:sz w:val="28"/>
            <w:szCs w:val="28"/>
          </w:rPr>
          <w:t>Конституцией</w:t>
        </w:r>
      </w:hyperlink>
      <w:r w:rsidRPr="0050541F">
        <w:rPr>
          <w:bCs/>
          <w:sz w:val="28"/>
          <w:szCs w:val="28"/>
        </w:rPr>
        <w:t xml:space="preserve"> Российской Федерации, федеральными конституционными законами, федеральными законами, решениями Президента Российской Федерации, решениями Правительства Российской Федерации, и оказывают существенное влияние на социально-экономическое развитие Российской Федерации. Виды объектов федерального значения, подлежащих отображению на схемах территориального планирования Российской Федерации в указанных в </w:t>
      </w:r>
      <w:hyperlink r:id="rId27" w:anchor="block_1001" w:history="1">
        <w:r w:rsidRPr="0050541F">
          <w:rPr>
            <w:bCs/>
            <w:sz w:val="28"/>
            <w:szCs w:val="28"/>
          </w:rPr>
          <w:t>части 1 статьи 10</w:t>
        </w:r>
      </w:hyperlink>
      <w:r w:rsidRPr="0050541F">
        <w:rPr>
          <w:bCs/>
          <w:sz w:val="28"/>
          <w:szCs w:val="28"/>
        </w:rPr>
        <w:t xml:space="preserve"> Градостроительного кодекса Российской Федерации областях, </w:t>
      </w:r>
      <w:hyperlink r:id="rId28" w:anchor="block_1000" w:history="1">
        <w:r w:rsidRPr="0050541F">
          <w:rPr>
            <w:bCs/>
            <w:sz w:val="28"/>
            <w:szCs w:val="28"/>
          </w:rPr>
          <w:t>определяются</w:t>
        </w:r>
      </w:hyperlink>
      <w:r w:rsidRPr="0050541F">
        <w:rPr>
          <w:bCs/>
          <w:sz w:val="28"/>
          <w:szCs w:val="28"/>
        </w:rPr>
        <w:t xml:space="preserve"> Правительством Российской Федерации, за исключением объектов федерального значения в области обороны страны и безопасности государства. Виды объектов федерального значения в области обороны страны и безопасности государства, подлежащих отображению на схемах территориального планирования Российской Федерации, определяются Президентом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объекты регионального значения - объекты капитального строительства, иные объекты, территории, которые необходимы для осуществления полномочий по вопросам, отнесенным к ведению субъекта Российской Федерации, органов государственной власти субъекта Российской Федерации </w:t>
      </w:r>
      <w:hyperlink r:id="rId29" w:history="1">
        <w:r w:rsidRPr="0050541F">
          <w:rPr>
            <w:bCs/>
            <w:sz w:val="28"/>
            <w:szCs w:val="28"/>
          </w:rPr>
          <w:t>Конституцией</w:t>
        </w:r>
      </w:hyperlink>
      <w:r w:rsidRPr="0050541F">
        <w:rPr>
          <w:bCs/>
          <w:sz w:val="28"/>
          <w:szCs w:val="28"/>
        </w:rPr>
        <w:t xml:space="preserve"> Российской Федерации, федеральными конституционными законами, федеральными законами, конституцией (уставом) субъекта Российской Федерации, законами субъекта Российской Федерации, решениями высшего исполнительного органа государственной власти субъекта Российской Федерации, и оказывают существенное влияние на социально-экономическое развитие субъекта Российской Федерации. Виды объектов регионального значения в указанных в </w:t>
      </w:r>
      <w:hyperlink r:id="rId30" w:anchor="block_1403" w:history="1">
        <w:r w:rsidRPr="0050541F">
          <w:rPr>
            <w:bCs/>
            <w:sz w:val="28"/>
            <w:szCs w:val="28"/>
          </w:rPr>
          <w:t>части 3 статьи 14</w:t>
        </w:r>
      </w:hyperlink>
      <w:r w:rsidRPr="0050541F">
        <w:rPr>
          <w:bCs/>
          <w:sz w:val="28"/>
          <w:szCs w:val="28"/>
        </w:rPr>
        <w:t xml:space="preserve"> настоящего Градостроительного кодекса Российской Федерации областях, подлежащих отображению на схеме территориального планирования субъекта Российской Федерации, определяются законом субъекта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объекты местного значения - объекты капитального строительства, иные объекты, территории, которые необходимы для осуществления органами местного самоуправления полномочий по вопросам местного значения и в пределах переданных государственных полномочий в соответствии с федеральными законами, законом субъекта Российской Федерации, уставами муниципальных образований и оказывают существенное влияние на социально-экономическое развитие муниципальных районов, поселений, городских округов. Виды объектов местного значения муниципального района, поселения, городского округа в указанных в </w:t>
      </w:r>
      <w:hyperlink r:id="rId31" w:anchor="block_19031" w:history="1">
        <w:r w:rsidRPr="0050541F">
          <w:rPr>
            <w:bCs/>
            <w:sz w:val="28"/>
            <w:szCs w:val="28"/>
          </w:rPr>
          <w:t>пункте 1 части 3 статьи 19</w:t>
        </w:r>
      </w:hyperlink>
      <w:r w:rsidRPr="0050541F">
        <w:rPr>
          <w:bCs/>
          <w:sz w:val="28"/>
          <w:szCs w:val="28"/>
        </w:rPr>
        <w:t xml:space="preserve"> и </w:t>
      </w:r>
      <w:hyperlink r:id="rId32" w:anchor="block_23051" w:history="1">
        <w:r w:rsidRPr="0050541F">
          <w:rPr>
            <w:bCs/>
            <w:sz w:val="28"/>
            <w:szCs w:val="28"/>
          </w:rPr>
          <w:t>пункте 1 части 5 статьи 23</w:t>
        </w:r>
      </w:hyperlink>
      <w:r w:rsidRPr="0050541F">
        <w:rPr>
          <w:bCs/>
          <w:sz w:val="28"/>
          <w:szCs w:val="28"/>
        </w:rPr>
        <w:t xml:space="preserve"> Градостроительного кодекса Российской Федерации областях, подлежащих отображению на схеме территориального планирования муниципального района, генеральном плане поселения, генеральном плане городского округа, определяются законом субъекта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парковка (парковочное место) - специально обозначенное и при необходимости обустроенное и оборудованное место, являющееся в том числе частью автомобильной дороги и (или) примыкающее к проезжей части и (или) тротуару, обочине, эстакаде или мосту либо являющееся частью подэстакадных или подмостовых пространств, площадей и иных объектов улично-дорожной сети и предназначенное для организованной стоянки транспортных средств на платной основе или без взимания платы по решению собственника или иного владельца автомобильной дороги, собственника земельного участка;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технический заказчик - юридическое лицо, которое уполномочено застройщиком и от имени застройщика заключает договоры о выполнении инженерных изысканий, о подготовке проектной документации, о строительстве, реконструкции, капитальном ремонте, сносе объектов капитального строительства, подготавливает задания на выполнение указанных видов работ, предоставляет лицам, выполняющим инженерные изыскания и (или) осуществляющим подготовку проектной документации, строительство, реконструкцию, капитальный ремонт, снос объектов капитального строительства, материалы и документы, необходимые для выполнения указанных видов работ, утверждает проектную документацию, подписывает документы, необходимые для получения разрешения на ввод объекта капитального строительства в эксплуатацию, осуществляет иные функции, предусмотренные законодательством о градостроительной деятельности (далее также - функции технического заказчика). Функции технического заказчика могут выполняться только членом соответственно саморегулируемой организации в области инженерных изысканий, архитектурно-строительного проектирования, строительства, реконструкции, капитального ремонта, сноса объектов капитального строительства, за исключением случаев, предусмотренных </w:t>
      </w:r>
      <w:hyperlink r:id="rId33" w:anchor="block_47021" w:history="1">
        <w:r w:rsidRPr="0050541F">
          <w:rPr>
            <w:bCs/>
            <w:sz w:val="28"/>
            <w:szCs w:val="28"/>
          </w:rPr>
          <w:t>частью 2.1 статьи 47</w:t>
        </w:r>
      </w:hyperlink>
      <w:r w:rsidRPr="0050541F">
        <w:rPr>
          <w:bCs/>
          <w:sz w:val="28"/>
          <w:szCs w:val="28"/>
        </w:rPr>
        <w:t xml:space="preserve">, </w:t>
      </w:r>
      <w:hyperlink r:id="rId34" w:anchor="block_48041" w:history="1">
        <w:r w:rsidRPr="0050541F">
          <w:rPr>
            <w:bCs/>
            <w:sz w:val="28"/>
            <w:szCs w:val="28"/>
          </w:rPr>
          <w:t>частью 4.1 статьи 48</w:t>
        </w:r>
      </w:hyperlink>
      <w:r w:rsidRPr="0050541F">
        <w:rPr>
          <w:bCs/>
          <w:sz w:val="28"/>
          <w:szCs w:val="28"/>
        </w:rPr>
        <w:t xml:space="preserve">, </w:t>
      </w:r>
      <w:hyperlink r:id="rId35" w:anchor="block_52021" w:history="1">
        <w:r w:rsidRPr="0050541F">
          <w:rPr>
            <w:bCs/>
            <w:sz w:val="28"/>
            <w:szCs w:val="28"/>
          </w:rPr>
          <w:t>частями 2.1</w:t>
        </w:r>
      </w:hyperlink>
      <w:r w:rsidRPr="0050541F">
        <w:rPr>
          <w:bCs/>
          <w:sz w:val="28"/>
          <w:szCs w:val="28"/>
        </w:rPr>
        <w:t xml:space="preserve"> и </w:t>
      </w:r>
      <w:hyperlink r:id="rId36" w:anchor="block_52022" w:history="1">
        <w:r w:rsidRPr="0050541F">
          <w:rPr>
            <w:bCs/>
            <w:sz w:val="28"/>
            <w:szCs w:val="28"/>
          </w:rPr>
          <w:t>2.2 статьи 52</w:t>
        </w:r>
      </w:hyperlink>
      <w:r w:rsidRPr="0050541F">
        <w:rPr>
          <w:bCs/>
          <w:sz w:val="28"/>
          <w:szCs w:val="28"/>
        </w:rPr>
        <w:t xml:space="preserve">, </w:t>
      </w:r>
      <w:hyperlink r:id="rId37" w:anchor="block_555315" w:history="1">
        <w:r w:rsidRPr="0050541F">
          <w:rPr>
            <w:bCs/>
            <w:sz w:val="28"/>
            <w:szCs w:val="28"/>
          </w:rPr>
          <w:t>частями 5</w:t>
        </w:r>
      </w:hyperlink>
      <w:r w:rsidRPr="0050541F">
        <w:rPr>
          <w:bCs/>
          <w:sz w:val="28"/>
          <w:szCs w:val="28"/>
        </w:rPr>
        <w:t xml:space="preserve"> и </w:t>
      </w:r>
      <w:hyperlink r:id="rId38" w:anchor="block_555316" w:history="1">
        <w:r w:rsidRPr="0050541F">
          <w:rPr>
            <w:bCs/>
            <w:sz w:val="28"/>
            <w:szCs w:val="28"/>
          </w:rPr>
          <w:t>6 статьи 55.31</w:t>
        </w:r>
      </w:hyperlink>
      <w:r w:rsidRPr="0050541F">
        <w:rPr>
          <w:bCs/>
          <w:sz w:val="28"/>
          <w:szCs w:val="28"/>
        </w:rPr>
        <w:t xml:space="preserve">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программы комплексного развития систем коммунальной инфраструктуры поселения, городского округа - документы, устанавливающие перечни мероприятий по проектированию, строительству, реконструкции систем электро-, газо-, тепло-, водоснабжения и водоотведения, объектов, используемых для обработки, утилизации, обезвреживания и захоронения твердых бытовых отходов, которые предусмотрены соответственно схемами и программами развития единой национальной (общероссийской) электрической сети на долгосрочный период, генеральной схемой размещения объектов электроэнергетики, федеральной программой газификации, соответствующими межрегиональными, региональными программами газификации, схемами теплоснабжения, схемами водоснабжения и водоотведения, территориальными схемами в области обращения с отходами, в том числе с твердыми коммунальными отходами. Программы комплексного развития систем коммунальной инфраструктуры поселения, городского округа разрабатываются и утверждаются органами местного самоуправления поселения, городского округа на основании утвержденных в порядке, установленном </w:t>
      </w:r>
      <w:r w:rsidRPr="0050541F">
        <w:rPr>
          <w:sz w:val="28"/>
          <w:szCs w:val="28"/>
        </w:rPr>
        <w:t>Градостроительным кодексом Российской Федерации</w:t>
      </w:r>
      <w:r w:rsidRPr="0050541F">
        <w:rPr>
          <w:bCs/>
          <w:sz w:val="28"/>
          <w:szCs w:val="28"/>
        </w:rPr>
        <w:t>, генеральных планов таких поселения, городского округа и должны обеспечивать сбалансированное, перспективное развитие систем коммунальной инфраструктуры в соответствии с потребностями в строительстве объектов капитального строительства и соответствующие установленным требованиям надежность, энергетическую эффективность указанных систем, снижение негативного воздействия на окружающую среду и здоровье человека и повышение качества поставляемых для потребителей товаров, оказываемых услуг в сферах электро-, газо-, тепло-, водоснабжения и водоотведения, а также услуг по обработке, утилизации, обезвреживанию и захоронению твердых коммунальных отходов;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система коммунальной инфраструктуры - комплекс технологически связанных между собой объектов и инженерных сооружений, предназначенных для осуществления поставок товаров и оказания услуг в сферах электро-, газо-, тепло-, водоснабжения и водоотведения до точек подключения (технологического присоединения) к инженерным системам электро-, газо-, тепло-, водоснабжения и водоотведения объектов капитального строительства, а также объекты, используемые для обработки, утилизации, обезвреживания, захоронения твердых коммунальных отходов;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транспортно-пересадочный узел - комплекс объектов недвижимого имущества, включающий в себя земельный участок либо несколько земельных участков с расположенными на них, над или под ними объектами транспортной инфраструктуры, а также другими объектами, предназначенными для обеспечения безопасного и комфортного обслуживания пассажиров в местах их пересадок с одного вида транспорта на другой;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нормативы градостроительного проектирования - совокупность расчетных показателей, установленных в соответствии с </w:t>
      </w:r>
      <w:r w:rsidRPr="0050541F">
        <w:rPr>
          <w:sz w:val="28"/>
          <w:szCs w:val="28"/>
        </w:rPr>
        <w:t>Градостроительным кодексом Российской Федерации</w:t>
      </w:r>
      <w:r w:rsidRPr="0050541F">
        <w:rPr>
          <w:bCs/>
          <w:sz w:val="28"/>
          <w:szCs w:val="28"/>
        </w:rPr>
        <w:t xml:space="preserve"> в целях обеспечения благоприятных условий жизнедеятельности человека и подлежащих применению при подготовке документов территориального планирования, градостроительного зонирования, документации по планировке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программы комплексного развития транспортной инфраструктуры поселения, городского округа - документы, устанавливающие перечни мероприятий по проектированию, строительству, реконструкции объектов транспортной инфраструктуры местного значения поселения, городского округа, которые предусмотрены также государственными и муниципальными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(при наличии данных стратегии и плана), инвестиционными программами субъектов естественных монополий в области транспорта. Программы комплексного развития транспортной инфраструктуры поселения, городского округа разрабатываются и утверждаются органами местного самоуправления поселения, городского округа на основании утвержденных в порядке, установленном </w:t>
      </w:r>
      <w:r w:rsidRPr="0050541F">
        <w:rPr>
          <w:sz w:val="28"/>
          <w:szCs w:val="28"/>
        </w:rPr>
        <w:t>Градостроительным кодексом Российской Федерации</w:t>
      </w:r>
      <w:r w:rsidRPr="0050541F">
        <w:rPr>
          <w:bCs/>
          <w:sz w:val="28"/>
          <w:szCs w:val="28"/>
        </w:rPr>
        <w:t>, генеральных планов поселения, городского округа и должны обеспечивать сбалансированное, перспективное развитие транспортной инфраструктуры поселения, городского округа в соответствии с потребностями в строительстве, реконструкции объектов транспортной инфраструктуры местного значения;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программы комплексного развития социальной инфраструктуры поселения, городского округа - документы, устанавливающие перечни мероприятий по проектированию, строительству, реконструкции объектов социальной инфраструктуры местного значения поселения, городского округа, которые предусмотрены также государственными и муниципальными программами, стратегией социально-экономического развития муниципального образования и планом мероприятий по реализации стратегии социально-экономического развития муниципального образования (при наличии данных стратегии и плана). Программы комплексного развития социальной инфраструктуры поселения, городского округа разрабатываются и утверждаются органами местного самоуправления поселения, городского округа на основании утвержденных в порядке, установленном настоящим Градостроительным кодексом Российской Федерации, генеральных планов поселения, городского округа и должны обеспечивать сбалансированное, перспективное развитие социальной инфраструктуры поселения, городского округа в соответствии с потребностями в строительстве объектов социальной инфраструктуры местного значения;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машино-место - предназначенная исключительно для размещения транспортного средства индивидуально-определенная часть здания или сооружения, которая не ограничена либо частично ограничена строительной или иной ограждающей конструкцией и границы которой описаны в установленном </w:t>
      </w:r>
      <w:hyperlink r:id="rId39" w:anchor="block_2" w:history="1">
        <w:r w:rsidRPr="0050541F">
          <w:rPr>
            <w:bCs/>
            <w:sz w:val="28"/>
            <w:szCs w:val="28"/>
          </w:rPr>
          <w:t>законодательством</w:t>
        </w:r>
      </w:hyperlink>
      <w:r w:rsidRPr="0050541F">
        <w:rPr>
          <w:bCs/>
          <w:sz w:val="28"/>
          <w:szCs w:val="28"/>
        </w:rPr>
        <w:t xml:space="preserve"> о государственном кадастровом учете порядке;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сметная стоимость строительства, реконструкции, капитального ремонта, сноса объектов капитального строительства, работ по сохранению объектов культурного наследия (далее - сметная стоимость строительства) - расчетная стоимость строительства, реконструкции, капитального ремонта, сноса объектов капитального строительства, работ по сохранению объектов культурного наследия, подлежащая определению на этапе архитектурно-строительного проектирования, подготовки сметы на снос объекта капитального строительства и применению в соответствии со </w:t>
      </w:r>
      <w:hyperlink r:id="rId40" w:anchor="block_83" w:history="1">
        <w:r w:rsidRPr="0050541F">
          <w:rPr>
            <w:bCs/>
            <w:sz w:val="28"/>
            <w:szCs w:val="28"/>
          </w:rPr>
          <w:t>статьей 8.3</w:t>
        </w:r>
      </w:hyperlink>
      <w:r w:rsidRPr="0050541F">
        <w:rPr>
          <w:bCs/>
          <w:sz w:val="28"/>
          <w:szCs w:val="28"/>
        </w:rPr>
        <w:t xml:space="preserve">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сметные нормы - совокупность количественных показателей материалов, изделий, конструкций и оборудования, затрат труда работников в строительстве, времени эксплуатации машин и механизмов (далее - строительные ресурсы), установленных на принятую единицу измерения, и иных затрат, применяемых при определении сметной стоимости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сметные цены строительных ресурсов - сводная агрегированная в территориальном разрезе документированная информация о стоимости строительных ресурсов, установленная расчетным путем на принятую единицу измерения и размещаемая в федеральной государственной информационной системе ценообразования в строительстве;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сметные нормативы - сметные нормы и методики, необходимые для определения сметной стоимости строительства, стоимости работ по инженерным изысканиям и по подготовке проектной документации, а также методики разработки и применения сметных норм;</w:t>
      </w:r>
    </w:p>
    <w:p w:rsidR="0081202D" w:rsidRPr="0050541F" w:rsidRDefault="0081202D" w:rsidP="0081202D">
      <w:pPr>
        <w:widowControl/>
        <w:autoSpaceDE/>
        <w:autoSpaceDN/>
        <w:adjustRightInd/>
        <w:ind w:firstLine="567"/>
        <w:jc w:val="both"/>
        <w:rPr>
          <w:bCs/>
          <w:sz w:val="28"/>
          <w:szCs w:val="28"/>
        </w:rPr>
      </w:pPr>
      <w:r w:rsidRPr="0050541F">
        <w:rPr>
          <w:bCs/>
          <w:sz w:val="28"/>
          <w:szCs w:val="28"/>
        </w:rPr>
        <w:t>укрупненный норматив цены строительства - показатель потребности в денежных средствах, необходимых для создания единицы мощности строительной продукции, предназначенный для планирования (обоснования) инвестиций (капитальных вложений) в объекты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комплексное развитие территорий - совокупность мероприятий, выполняемых в соответствии с утвержденной документацией по планировке территории и направленных на создание благоприятных условий проживания граждан, обновление среды жизнедеятельности и территорий общего пользования поселений, городских округов;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элемент планировочной структуры - часть территории поселения, городского округа или межселенной территории муниципального района (квартал, микрорайон, район и иные подобные элементы). </w:t>
      </w:r>
      <w:hyperlink r:id="rId41" w:anchor="block_100" w:history="1">
        <w:r w:rsidRPr="0050541F">
          <w:rPr>
            <w:bCs/>
            <w:sz w:val="28"/>
            <w:szCs w:val="28"/>
          </w:rPr>
          <w:t>Виды</w:t>
        </w:r>
      </w:hyperlink>
      <w:r w:rsidRPr="0050541F">
        <w:rPr>
          <w:bCs/>
          <w:sz w:val="28"/>
          <w:szCs w:val="28"/>
        </w:rPr>
        <w:t xml:space="preserve"> элементов планировочной структуры устанавливаются уполномоченным Правительством Российской Федерации федеральным органом исполнительной власти;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благоустройство территории - деятельность по реализации комплекса мероприятий, установленного правилами благоустройства территории муниципального образования, направленная на обеспечение и повышение комфортности условий проживания граждан, по поддержанию и улучшению санитарного и эстетического состояния территории муниципального образования, по содержанию территорий населенных пунктов и расположенных на таких территориях объектов, в том числе территорий общего пользования, земельных участков, зданий, строений, сооружений, прилегающих территорий;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прилегающая территория - территория общего пользования, которая прилегает к зданию, строению, сооружению, земельному участку в случае, если такой земельный участок образован, и границы которой определены правилами благоустройства территории муниципального образования в соответствии с порядком, установленным законом субъекта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элементы благоустройства - декоративные, технические, планировочные, конструктивные устройства, элементы озеленения, различные виды оборудования и оформления, в том числе фасадов зданий, строений, сооружений, малые архитектурные формы, некапитальные нестационарные строения и сооружения, информационные щиты и указатели, применяемые как составные части благоустройства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объект индивидуального жилищного строительства - 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 Понятия «объект индивидуального жилищного строительства», «жилой дом» и «индивидуальный жилой дом» применяются в Градостроительном кодексе Российской Федерации, других федеральных законах и иных нормативных правовых актах Российской Федерации в одном значении, если иное не предусмотрено такими федеральными законами и нормативными правовыми актами Российской Федерации. При этом параметры, устанавливаемые к объектам индивидуального жилищного строительства Градостроительным кодексом Российской Федерации, в равной степени применяются к жилым домам, индивидуальным жилым домам, если иное не предусмотрено такими федеральными законами и нормативными правовыми актами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коэффициент использования территории (КИТ) – вид ограничения, устанавливаемый градостроительным регламентом (в части предельных предметов разрешенного строительства, реконструкции объектов капитального строительства), определяемый как отношение суммарной общей площадки надземной части зданий, строений, сооружений на земельном участке (существующих, и тех, которые могут быть построены дополнительно) к площади земельного участка. Суммарная общая площадь зданий, строений, сооружений, которые разрешается построить на земельном участке, определяется умножением значения коэффициента на показатель площади земельного участка;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озеленение – территория с газонным покрытием (травяной покров, создаваемый посевом семян специально подобранных трав) и высаженными деревьями (лиственный посадочный материал возрастом от 10 лет диаметром ствола от 4 см на высоте 1 м от корневой системы) из расчета 1 дерево на 20 кв.м. Кроме газона и деревьев, на территории озеленения могут быть высажены многолетние кустарниковые растения, а также прочие декоративные растения, не представляющие угрозу жизнедеятельности человека. В площадь озеленения не включаются: детские площадки и спортивные площадки, площадки для отдыха взрослого населения, проезды, тротуары, парковочные места, в том числе с использованием газонной решётки (георешетки);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максимальный процент застройки в границах земельного участка – отношение суммарной площади, которая может быть застроена объектами капитального строительства, без учета подземных этажей, ко всей площади земельного участка;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минимальный процент озеленения земельного участка – отношение площади озеленения (зеленых зон) ко всей площади земельного участка;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стоянка автомобилей (стоянка, паркинг, гараж, гараж-стоянка) </w:t>
      </w:r>
      <w:r w:rsidRPr="0050541F">
        <w:rPr>
          <w:bCs/>
          <w:sz w:val="28"/>
          <w:szCs w:val="28"/>
        </w:rPr>
        <w:sym w:font="Symbol" w:char="F02D"/>
      </w:r>
      <w:r w:rsidRPr="0050541F">
        <w:rPr>
          <w:bCs/>
          <w:sz w:val="28"/>
          <w:szCs w:val="28"/>
        </w:rPr>
        <w:t xml:space="preserve"> здание, сооружение (часть здания, сооружения) или специальная открытая площадка, предназначенная для хранения (стоянки) легковых автомобилей и других мототранспортных средств (мотоциклов, мотороллеров, мотоколясок, мопедов, скутеров и т.п.). Стоянки автомобилей могут быть: встроенными, встроенно-пристроенными, отдельно стоящими, пристроенными, подземными; наземными закрытого типа; плоскостными открытого типа; открытого типа; модульными быстровозводимыми; плавучими (дебаркадерными); механизированными; полумеханизированными; обвалованными; перехватывающими.</w:t>
      </w:r>
    </w:p>
    <w:p w:rsidR="0081202D" w:rsidRPr="0050541F" w:rsidRDefault="0081202D" w:rsidP="0081202D">
      <w:pPr>
        <w:keepNext/>
        <w:widowControl/>
        <w:autoSpaceDE/>
        <w:autoSpaceDN/>
        <w:adjustRightInd/>
        <w:jc w:val="both"/>
        <w:outlineLvl w:val="1"/>
        <w:rPr>
          <w:bCs/>
          <w:iCs/>
          <w:sz w:val="28"/>
          <w:szCs w:val="28"/>
        </w:rPr>
      </w:pPr>
      <w:bookmarkStart w:id="7" w:name="_Toc342464122"/>
      <w:bookmarkStart w:id="8" w:name="_Toc342464426"/>
      <w:bookmarkStart w:id="9" w:name="_Toc342464123"/>
      <w:bookmarkStart w:id="10" w:name="_Toc342464427"/>
      <w:bookmarkEnd w:id="7"/>
      <w:bookmarkEnd w:id="8"/>
    </w:p>
    <w:p w:rsidR="0081202D" w:rsidRPr="0050541F" w:rsidRDefault="0081202D" w:rsidP="0081202D">
      <w:pPr>
        <w:keepNext/>
        <w:widowControl/>
        <w:autoSpaceDE/>
        <w:autoSpaceDN/>
        <w:adjustRightInd/>
        <w:ind w:firstLine="567"/>
        <w:jc w:val="both"/>
        <w:outlineLvl w:val="1"/>
        <w:rPr>
          <w:bCs/>
          <w:iCs/>
          <w:sz w:val="28"/>
          <w:szCs w:val="28"/>
        </w:rPr>
      </w:pPr>
      <w:r w:rsidRPr="0050541F">
        <w:rPr>
          <w:bCs/>
          <w:iCs/>
          <w:sz w:val="28"/>
          <w:szCs w:val="28"/>
        </w:rPr>
        <w:t xml:space="preserve">Статья 3. Правовой статус и сфера </w:t>
      </w:r>
      <w:bookmarkEnd w:id="9"/>
      <w:bookmarkEnd w:id="10"/>
      <w:r w:rsidRPr="0050541F">
        <w:rPr>
          <w:bCs/>
          <w:iCs/>
          <w:sz w:val="28"/>
          <w:szCs w:val="28"/>
        </w:rPr>
        <w:t>применения настоящих Правил</w:t>
      </w:r>
    </w:p>
    <w:p w:rsidR="0081202D" w:rsidRPr="0050541F" w:rsidRDefault="0081202D" w:rsidP="0081202D">
      <w:pPr>
        <w:widowControl/>
        <w:ind w:firstLine="540"/>
        <w:jc w:val="both"/>
        <w:rPr>
          <w:sz w:val="28"/>
          <w:szCs w:val="28"/>
        </w:rPr>
      </w:pPr>
    </w:p>
    <w:p w:rsidR="0081202D" w:rsidRPr="0050541F" w:rsidRDefault="0081202D" w:rsidP="0081202D">
      <w:pPr>
        <w:autoSpaceDE/>
        <w:autoSpaceDN/>
        <w:adjustRightInd/>
        <w:ind w:firstLine="567"/>
        <w:jc w:val="both"/>
        <w:rPr>
          <w:sz w:val="28"/>
          <w:szCs w:val="28"/>
        </w:rPr>
      </w:pPr>
      <w:r w:rsidRPr="0050541F">
        <w:rPr>
          <w:sz w:val="28"/>
          <w:szCs w:val="28"/>
        </w:rPr>
        <w:t xml:space="preserve">1. Настоящие Правила, предусматривают на территории </w:t>
      </w:r>
      <w:r w:rsidR="00D07AB5" w:rsidRPr="0050541F">
        <w:rPr>
          <w:sz w:val="28"/>
          <w:szCs w:val="28"/>
        </w:rPr>
        <w:t>Медведовского сельское поселение Тимашевского района</w:t>
      </w:r>
      <w:r w:rsidRPr="0050541F">
        <w:rPr>
          <w:sz w:val="28"/>
          <w:szCs w:val="28"/>
        </w:rPr>
        <w:t xml:space="preserve"> систему регулирования землепользования и застройки, которая основана на градостроительном (территориальном) зонировании – делении всей территории в границах населен</w:t>
      </w:r>
      <w:r w:rsidR="00D07AB5" w:rsidRPr="0050541F">
        <w:rPr>
          <w:sz w:val="28"/>
          <w:szCs w:val="28"/>
        </w:rPr>
        <w:t>ных пунктов сельского поселения</w:t>
      </w:r>
      <w:r w:rsidRPr="0050541F">
        <w:rPr>
          <w:sz w:val="28"/>
          <w:szCs w:val="28"/>
        </w:rPr>
        <w:t xml:space="preserve"> на территориальные зоны с установлением для каждой из них единого градостроительного регламента по видам и предельным параметрам разрешенного использования земельных участков в границах этих территориальных зон, для защиты прав граждан и обеспечения равенства прав физических и юридических лиц в процессе реализации отношений, возникающих по поводу землепользования и застройки. </w:t>
      </w:r>
    </w:p>
    <w:p w:rsidR="0081202D" w:rsidRPr="0050541F" w:rsidRDefault="0081202D" w:rsidP="0081202D">
      <w:pPr>
        <w:autoSpaceDE/>
        <w:autoSpaceDN/>
        <w:adjustRightInd/>
        <w:ind w:firstLine="567"/>
        <w:jc w:val="both"/>
        <w:rPr>
          <w:sz w:val="28"/>
          <w:szCs w:val="28"/>
        </w:rPr>
      </w:pPr>
      <w:r w:rsidRPr="0050541F">
        <w:rPr>
          <w:sz w:val="28"/>
          <w:szCs w:val="28"/>
        </w:rPr>
        <w:t>Правила предусматривают предоставление открытой информации об условиях использования земельных участков, осуществления на них строительства и реконструкции, подготовки документов для передачи прав на земельные участки, находящиеся в государственной и муниципальной собственности, физическим и юридическим лицам для осуществления строительства, реконструкции объектов недвижимости.</w:t>
      </w:r>
    </w:p>
    <w:p w:rsidR="0081202D" w:rsidRPr="0050541F" w:rsidRDefault="0081202D" w:rsidP="0081202D">
      <w:pPr>
        <w:autoSpaceDE/>
        <w:autoSpaceDN/>
        <w:adjustRightInd/>
        <w:ind w:firstLine="567"/>
        <w:jc w:val="both"/>
        <w:rPr>
          <w:sz w:val="28"/>
          <w:szCs w:val="28"/>
        </w:rPr>
      </w:pPr>
      <w:r w:rsidRPr="0050541F">
        <w:rPr>
          <w:sz w:val="28"/>
          <w:szCs w:val="28"/>
        </w:rPr>
        <w:t>2. Целью введения системы регулирования землепользования и застройки, основанной на градостроительном зонировании, является:</w:t>
      </w:r>
    </w:p>
    <w:p w:rsidR="0081202D" w:rsidRPr="0050541F" w:rsidRDefault="0081202D" w:rsidP="0081202D">
      <w:pPr>
        <w:autoSpaceDE/>
        <w:autoSpaceDN/>
        <w:adjustRightInd/>
        <w:ind w:firstLine="567"/>
        <w:jc w:val="both"/>
        <w:rPr>
          <w:sz w:val="28"/>
          <w:szCs w:val="28"/>
        </w:rPr>
      </w:pPr>
      <w:r w:rsidRPr="0050541F">
        <w:rPr>
          <w:sz w:val="28"/>
          <w:szCs w:val="28"/>
        </w:rPr>
        <w:t>1) обеспечение условий для реализации планов и программ развития поселенческих территорий, систем инженерного, транспортного обеспечения и социального обслуживания, сохранения природной и культурно-исторической среды;</w:t>
      </w:r>
    </w:p>
    <w:p w:rsidR="0081202D" w:rsidRPr="0050541F" w:rsidRDefault="0081202D" w:rsidP="0081202D">
      <w:pPr>
        <w:autoSpaceDE/>
        <w:autoSpaceDN/>
        <w:adjustRightInd/>
        <w:ind w:firstLine="567"/>
        <w:jc w:val="both"/>
        <w:rPr>
          <w:sz w:val="28"/>
          <w:szCs w:val="28"/>
        </w:rPr>
      </w:pPr>
      <w:r w:rsidRPr="0050541F">
        <w:rPr>
          <w:sz w:val="28"/>
          <w:szCs w:val="28"/>
        </w:rPr>
        <w:t>2) установление правовых гарантий по использованию и строительному изменению недвижимости для владельцев и лиц, желающих приобрести права владения, пользования и распоряжения земельными участками, иными объектами недвижимости;</w:t>
      </w:r>
    </w:p>
    <w:p w:rsidR="0081202D" w:rsidRPr="0050541F" w:rsidRDefault="0081202D" w:rsidP="0081202D">
      <w:pPr>
        <w:autoSpaceDE/>
        <w:autoSpaceDN/>
        <w:adjustRightInd/>
        <w:ind w:firstLine="567"/>
        <w:jc w:val="both"/>
        <w:rPr>
          <w:sz w:val="28"/>
          <w:szCs w:val="28"/>
        </w:rPr>
      </w:pPr>
      <w:r w:rsidRPr="0050541F">
        <w:rPr>
          <w:sz w:val="28"/>
          <w:szCs w:val="28"/>
        </w:rPr>
        <w:t xml:space="preserve">3) создание благоприятных условий для привлечения инвестиций в строительство и обустройство недвижимости посредством предоставления инвесторам возможности выбора наиболее эффективного вида использования недвижимости в соответствии с градостроительными регламентами; </w:t>
      </w:r>
    </w:p>
    <w:p w:rsidR="0081202D" w:rsidRPr="0050541F" w:rsidRDefault="0081202D" w:rsidP="0081202D">
      <w:pPr>
        <w:autoSpaceDE/>
        <w:autoSpaceDN/>
        <w:adjustRightInd/>
        <w:ind w:firstLine="567"/>
        <w:jc w:val="both"/>
        <w:rPr>
          <w:sz w:val="28"/>
          <w:szCs w:val="28"/>
        </w:rPr>
      </w:pPr>
      <w:r w:rsidRPr="0050541F">
        <w:rPr>
          <w:sz w:val="28"/>
          <w:szCs w:val="28"/>
        </w:rPr>
        <w:t>4) обеспечение свободного доступа граждан к информации и их участия в принятии решений по вопросам развития, землепользования и застройки посредством проведения публичных слушаний;</w:t>
      </w:r>
    </w:p>
    <w:p w:rsidR="0081202D" w:rsidRPr="0050541F" w:rsidRDefault="0081202D" w:rsidP="0081202D">
      <w:pPr>
        <w:autoSpaceDE/>
        <w:autoSpaceDN/>
        <w:adjustRightInd/>
        <w:ind w:firstLine="567"/>
        <w:jc w:val="both"/>
        <w:rPr>
          <w:sz w:val="28"/>
          <w:szCs w:val="28"/>
        </w:rPr>
      </w:pPr>
      <w:r w:rsidRPr="0050541F">
        <w:rPr>
          <w:sz w:val="28"/>
          <w:szCs w:val="28"/>
        </w:rPr>
        <w:t>5) обеспечение контроля за соблюдением прав граждан и юридических лиц.</w:t>
      </w:r>
    </w:p>
    <w:p w:rsidR="0081202D" w:rsidRPr="0050541F" w:rsidRDefault="0081202D" w:rsidP="00E44B10">
      <w:pPr>
        <w:autoSpaceDE/>
        <w:autoSpaceDN/>
        <w:adjustRightInd/>
        <w:ind w:firstLine="567"/>
        <w:jc w:val="both"/>
        <w:rPr>
          <w:sz w:val="28"/>
          <w:szCs w:val="28"/>
        </w:rPr>
      </w:pPr>
      <w:r w:rsidRPr="0050541F">
        <w:rPr>
          <w:sz w:val="28"/>
          <w:szCs w:val="28"/>
        </w:rPr>
        <w:t>3. Настоящие Правила применяются наряду с техническими регламентами и иными обязательными требованиями, установленными в соответствии с законодательством в целях обеспечения безопасности жизни и здоровья людей, надежности и безопасности зданий, строений и сооружений, сохранения окружающей природной среды и объектов культурного наследия, иными нормативными правовыми актами по вопросам регулирования землепользования и застройки. Указанные акты применяются в части, не противоречащей настоящим Правилам.</w:t>
      </w:r>
    </w:p>
    <w:p w:rsidR="0081202D" w:rsidRPr="0050541F" w:rsidRDefault="00E44B10" w:rsidP="0081202D">
      <w:pPr>
        <w:autoSpaceDE/>
        <w:autoSpaceDN/>
        <w:adjustRightInd/>
        <w:ind w:firstLine="567"/>
        <w:jc w:val="both"/>
        <w:rPr>
          <w:sz w:val="28"/>
          <w:szCs w:val="28"/>
        </w:rPr>
      </w:pPr>
      <w:r w:rsidRPr="0050541F">
        <w:rPr>
          <w:sz w:val="28"/>
          <w:szCs w:val="28"/>
        </w:rPr>
        <w:t>4</w:t>
      </w:r>
      <w:r w:rsidR="0081202D" w:rsidRPr="0050541F">
        <w:rPr>
          <w:sz w:val="28"/>
          <w:szCs w:val="28"/>
        </w:rPr>
        <w:t>. Не допускается ограничение общего доступа к территориям, сформированным в соответствии с перечнем видов объектов, размещение которых может осуществляться на землях или земельных участках, находящихся в государственной или муниципальной собственности, без предоставления земельных участков и установления сервитутов, утвержденным постановлением Правительства РФ от 3 декабря 2014 г. № 1300.</w:t>
      </w:r>
    </w:p>
    <w:p w:rsidR="0081202D" w:rsidRPr="0050541F" w:rsidRDefault="00E44B10" w:rsidP="0081202D">
      <w:pPr>
        <w:autoSpaceDE/>
        <w:autoSpaceDN/>
        <w:adjustRightInd/>
        <w:ind w:firstLine="567"/>
        <w:jc w:val="both"/>
        <w:rPr>
          <w:sz w:val="28"/>
          <w:szCs w:val="28"/>
        </w:rPr>
      </w:pPr>
      <w:r w:rsidRPr="0050541F">
        <w:rPr>
          <w:sz w:val="28"/>
          <w:szCs w:val="28"/>
        </w:rPr>
        <w:t>5</w:t>
      </w:r>
      <w:r w:rsidR="0081202D" w:rsidRPr="0050541F">
        <w:rPr>
          <w:sz w:val="28"/>
          <w:szCs w:val="28"/>
        </w:rPr>
        <w:t xml:space="preserve">. Настоящие Правила обязательны для использования на территории </w:t>
      </w:r>
      <w:r w:rsidR="00E202E5" w:rsidRPr="0050541F">
        <w:rPr>
          <w:sz w:val="28"/>
          <w:szCs w:val="28"/>
        </w:rPr>
        <w:t xml:space="preserve">Медведовского </w:t>
      </w:r>
      <w:r w:rsidR="0081202D" w:rsidRPr="0050541F">
        <w:rPr>
          <w:bCs/>
          <w:sz w:val="28"/>
          <w:szCs w:val="28"/>
        </w:rPr>
        <w:t>сельского поселения Тимашевского района</w:t>
      </w:r>
      <w:r w:rsidR="0081202D" w:rsidRPr="0050541F">
        <w:rPr>
          <w:sz w:val="28"/>
          <w:szCs w:val="28"/>
        </w:rPr>
        <w:t xml:space="preserve"> всеми юридическими и физическими лицами, осуществляющими и контролирующими градостроительную деятельность на территории </w:t>
      </w:r>
      <w:r w:rsidR="0081202D" w:rsidRPr="0050541F">
        <w:rPr>
          <w:bCs/>
          <w:sz w:val="28"/>
          <w:szCs w:val="28"/>
        </w:rPr>
        <w:t>населенных пунктов</w:t>
      </w:r>
      <w:r w:rsidR="0081202D" w:rsidRPr="0050541F">
        <w:rPr>
          <w:sz w:val="28"/>
          <w:szCs w:val="28"/>
        </w:rPr>
        <w:t>.</w:t>
      </w:r>
    </w:p>
    <w:p w:rsidR="0081202D" w:rsidRPr="0050541F" w:rsidRDefault="0081202D" w:rsidP="0081202D">
      <w:pPr>
        <w:widowControl/>
        <w:autoSpaceDE/>
        <w:autoSpaceDN/>
        <w:adjustRightInd/>
        <w:jc w:val="both"/>
        <w:rPr>
          <w:rFonts w:eastAsia="SimSun"/>
          <w:sz w:val="28"/>
          <w:szCs w:val="28"/>
          <w:lang w:eastAsia="zh-CN"/>
        </w:rPr>
      </w:pPr>
    </w:p>
    <w:p w:rsidR="0081202D" w:rsidRPr="0050541F" w:rsidRDefault="0081202D" w:rsidP="0081202D">
      <w:pPr>
        <w:keepNext/>
        <w:widowControl/>
        <w:autoSpaceDE/>
        <w:autoSpaceDN/>
        <w:adjustRightInd/>
        <w:ind w:firstLine="567"/>
        <w:jc w:val="both"/>
        <w:outlineLvl w:val="2"/>
        <w:rPr>
          <w:bCs/>
          <w:sz w:val="28"/>
          <w:szCs w:val="28"/>
        </w:rPr>
      </w:pPr>
      <w:r w:rsidRPr="0050541F">
        <w:rPr>
          <w:bCs/>
          <w:sz w:val="28"/>
          <w:szCs w:val="28"/>
        </w:rPr>
        <w:t>Статья 4. Субъекты градостроительных отношений</w:t>
      </w:r>
    </w:p>
    <w:p w:rsidR="0081202D" w:rsidRPr="0050541F" w:rsidRDefault="0081202D" w:rsidP="0081202D">
      <w:pPr>
        <w:widowControl/>
        <w:autoSpaceDE/>
        <w:autoSpaceDN/>
        <w:adjustRightInd/>
        <w:ind w:firstLine="540"/>
        <w:jc w:val="both"/>
        <w:rPr>
          <w:sz w:val="28"/>
          <w:szCs w:val="28"/>
        </w:rPr>
      </w:pPr>
    </w:p>
    <w:p w:rsidR="0081202D" w:rsidRPr="0050541F" w:rsidRDefault="0081202D" w:rsidP="0081202D">
      <w:pPr>
        <w:widowControl/>
        <w:autoSpaceDE/>
        <w:autoSpaceDN/>
        <w:adjustRightInd/>
        <w:ind w:firstLine="540"/>
        <w:jc w:val="both"/>
        <w:rPr>
          <w:sz w:val="28"/>
          <w:szCs w:val="28"/>
        </w:rPr>
      </w:pPr>
      <w:r w:rsidRPr="0050541F">
        <w:rPr>
          <w:sz w:val="28"/>
          <w:szCs w:val="28"/>
        </w:rPr>
        <w:t>1. Субъектами градостроительных отношений на территории муниципального образования Тимашевский район являются:</w:t>
      </w:r>
    </w:p>
    <w:p w:rsidR="0081202D" w:rsidRPr="0050541F" w:rsidRDefault="0081202D" w:rsidP="0081202D">
      <w:pPr>
        <w:widowControl/>
        <w:autoSpaceDE/>
        <w:autoSpaceDN/>
        <w:adjustRightInd/>
        <w:ind w:firstLine="540"/>
        <w:jc w:val="both"/>
        <w:rPr>
          <w:sz w:val="28"/>
          <w:szCs w:val="28"/>
        </w:rPr>
      </w:pPr>
      <w:r w:rsidRPr="0050541F">
        <w:rPr>
          <w:rFonts w:eastAsia="SimSun"/>
          <w:sz w:val="28"/>
          <w:szCs w:val="28"/>
          <w:lang w:eastAsia="zh-CN"/>
        </w:rPr>
        <w:t xml:space="preserve">1) </w:t>
      </w:r>
      <w:r w:rsidRPr="0050541F">
        <w:rPr>
          <w:sz w:val="28"/>
          <w:szCs w:val="28"/>
        </w:rPr>
        <w:t>Российская Федерация, субъекты Российской Федерации, муниципальные образования</w:t>
      </w:r>
      <w:r w:rsidRPr="0050541F">
        <w:rPr>
          <w:rFonts w:eastAsia="SimSun"/>
          <w:sz w:val="28"/>
          <w:szCs w:val="28"/>
          <w:lang w:eastAsia="zh-CN"/>
        </w:rPr>
        <w:t>;</w:t>
      </w:r>
    </w:p>
    <w:p w:rsidR="0081202D" w:rsidRPr="0050541F" w:rsidRDefault="0081202D" w:rsidP="0081202D">
      <w:pPr>
        <w:widowControl/>
        <w:autoSpaceDE/>
        <w:autoSpaceDN/>
        <w:adjustRightInd/>
        <w:ind w:firstLine="540"/>
        <w:jc w:val="both"/>
        <w:rPr>
          <w:rFonts w:eastAsia="SimSun"/>
          <w:sz w:val="28"/>
          <w:szCs w:val="28"/>
          <w:lang w:eastAsia="zh-CN"/>
        </w:rPr>
      </w:pPr>
      <w:r w:rsidRPr="0050541F">
        <w:rPr>
          <w:rFonts w:eastAsia="SimSun"/>
          <w:sz w:val="28"/>
          <w:szCs w:val="28"/>
          <w:lang w:eastAsia="zh-CN"/>
        </w:rPr>
        <w:t>2) физические и юридические лица.</w:t>
      </w:r>
    </w:p>
    <w:p w:rsidR="0081202D" w:rsidRPr="0050541F" w:rsidRDefault="0081202D" w:rsidP="0081202D">
      <w:pPr>
        <w:widowControl/>
        <w:autoSpaceDE/>
        <w:autoSpaceDN/>
        <w:adjustRightInd/>
        <w:ind w:firstLine="540"/>
        <w:jc w:val="both"/>
        <w:rPr>
          <w:sz w:val="28"/>
          <w:szCs w:val="28"/>
        </w:rPr>
      </w:pPr>
      <w:r w:rsidRPr="0050541F">
        <w:rPr>
          <w:rFonts w:eastAsia="SimSun"/>
          <w:sz w:val="28"/>
          <w:szCs w:val="28"/>
          <w:lang w:eastAsia="zh-CN"/>
        </w:rPr>
        <w:t xml:space="preserve">2. </w:t>
      </w:r>
      <w:r w:rsidRPr="0050541F">
        <w:rPr>
          <w:bCs/>
          <w:sz w:val="28"/>
          <w:szCs w:val="28"/>
        </w:rPr>
        <w:t>От имени Российской Федерации, субъектов Российской Федерации, муниципальных образований в градостроительных отношениях выступают соответственно органы государственной власти Российской Федерации, органы государственной власти субъектов Российской Федерации, органы местного самоуправления в пределах своей компетенции.</w:t>
      </w:r>
    </w:p>
    <w:p w:rsidR="0081202D" w:rsidRPr="0050541F" w:rsidRDefault="0081202D" w:rsidP="0081202D">
      <w:pPr>
        <w:widowControl/>
        <w:autoSpaceDE/>
        <w:autoSpaceDN/>
        <w:adjustRightInd/>
        <w:ind w:firstLine="567"/>
        <w:jc w:val="both"/>
        <w:rPr>
          <w:rFonts w:ascii="Arial" w:hAnsi="Arial" w:cs="Arial"/>
          <w:b/>
          <w:bCs/>
          <w:sz w:val="18"/>
          <w:szCs w:val="18"/>
        </w:rPr>
      </w:pPr>
      <w:bookmarkStart w:id="11" w:name="_Toc334453755"/>
    </w:p>
    <w:p w:rsidR="0081202D" w:rsidRPr="0050541F" w:rsidRDefault="0081202D" w:rsidP="0081202D">
      <w:pPr>
        <w:widowControl/>
        <w:autoSpaceDE/>
        <w:autoSpaceDN/>
        <w:adjustRightInd/>
        <w:ind w:firstLine="567"/>
        <w:jc w:val="both"/>
        <w:rPr>
          <w:i/>
          <w:sz w:val="28"/>
          <w:szCs w:val="28"/>
        </w:rPr>
      </w:pPr>
      <w:r w:rsidRPr="0050541F">
        <w:rPr>
          <w:sz w:val="28"/>
          <w:szCs w:val="28"/>
        </w:rPr>
        <w:t xml:space="preserve">Статья 5. </w:t>
      </w:r>
      <w:bookmarkEnd w:id="11"/>
      <w:r w:rsidRPr="0050541F">
        <w:rPr>
          <w:sz w:val="28"/>
          <w:szCs w:val="28"/>
        </w:rPr>
        <w:t>Открытость и доступность информации о землепользовании и застройке</w:t>
      </w:r>
    </w:p>
    <w:p w:rsidR="0081202D" w:rsidRPr="0050541F" w:rsidRDefault="0081202D" w:rsidP="0081202D">
      <w:pPr>
        <w:widowControl/>
        <w:autoSpaceDE/>
        <w:autoSpaceDN/>
        <w:adjustRightInd/>
        <w:ind w:firstLine="567"/>
        <w:jc w:val="both"/>
        <w:rPr>
          <w:i/>
          <w:sz w:val="28"/>
          <w:szCs w:val="28"/>
        </w:rPr>
      </w:pPr>
    </w:p>
    <w:p w:rsidR="0081202D" w:rsidRPr="0050541F" w:rsidRDefault="0081202D" w:rsidP="0081202D">
      <w:pPr>
        <w:shd w:val="clear" w:color="auto" w:fill="FFFFFF"/>
        <w:tabs>
          <w:tab w:val="left" w:pos="-5387"/>
        </w:tabs>
        <w:overflowPunct w:val="0"/>
        <w:ind w:firstLine="567"/>
        <w:jc w:val="both"/>
        <w:rPr>
          <w:bCs/>
          <w:sz w:val="28"/>
          <w:szCs w:val="28"/>
        </w:rPr>
      </w:pPr>
      <w:r w:rsidRPr="0050541F">
        <w:rPr>
          <w:bCs/>
          <w:sz w:val="28"/>
          <w:szCs w:val="28"/>
        </w:rPr>
        <w:t>Настоящие Правила, включая все входящие в их состав картографические и иные документы, являются открытыми для всех физических и юридических лиц, а также должностных лиц.</w:t>
      </w:r>
    </w:p>
    <w:p w:rsidR="0081202D" w:rsidRPr="0050541F" w:rsidRDefault="0081202D" w:rsidP="0081202D">
      <w:pPr>
        <w:shd w:val="clear" w:color="auto" w:fill="FFFFFF"/>
        <w:tabs>
          <w:tab w:val="left" w:pos="-5387"/>
        </w:tabs>
        <w:overflowPunct w:val="0"/>
        <w:ind w:firstLine="567"/>
        <w:jc w:val="both"/>
        <w:rPr>
          <w:bCs/>
          <w:sz w:val="28"/>
          <w:szCs w:val="28"/>
        </w:rPr>
      </w:pPr>
      <w:r w:rsidRPr="0050541F">
        <w:rPr>
          <w:bCs/>
          <w:sz w:val="28"/>
          <w:szCs w:val="28"/>
        </w:rPr>
        <w:t>Администрация муниципального образования Тимашевский район обеспечивает возможность ознакомления с настоящими Правилами всем желающим путем:</w:t>
      </w:r>
    </w:p>
    <w:p w:rsidR="0081202D" w:rsidRPr="0050541F" w:rsidRDefault="0081202D" w:rsidP="0081202D">
      <w:pPr>
        <w:shd w:val="clear" w:color="auto" w:fill="FFFFFF"/>
        <w:tabs>
          <w:tab w:val="left" w:pos="-5387"/>
        </w:tabs>
        <w:overflowPunct w:val="0"/>
        <w:ind w:firstLine="567"/>
        <w:jc w:val="both"/>
        <w:rPr>
          <w:bCs/>
          <w:sz w:val="28"/>
          <w:szCs w:val="28"/>
        </w:rPr>
      </w:pPr>
      <w:r w:rsidRPr="0050541F">
        <w:rPr>
          <w:bCs/>
          <w:sz w:val="28"/>
          <w:szCs w:val="28"/>
        </w:rPr>
        <w:t>1) опубликования Правил;</w:t>
      </w:r>
    </w:p>
    <w:p w:rsidR="0081202D" w:rsidRPr="0050541F" w:rsidRDefault="0081202D" w:rsidP="0081202D">
      <w:pPr>
        <w:shd w:val="clear" w:color="auto" w:fill="FFFFFF"/>
        <w:tabs>
          <w:tab w:val="left" w:pos="-5387"/>
        </w:tabs>
        <w:overflowPunct w:val="0"/>
        <w:ind w:firstLine="567"/>
        <w:jc w:val="both"/>
        <w:rPr>
          <w:bCs/>
          <w:sz w:val="28"/>
          <w:szCs w:val="28"/>
        </w:rPr>
      </w:pPr>
      <w:r w:rsidRPr="0050541F">
        <w:rPr>
          <w:bCs/>
          <w:sz w:val="28"/>
          <w:szCs w:val="28"/>
        </w:rPr>
        <w:t>2) помещения Правил на официальном сайте в сети Интернет;</w:t>
      </w:r>
    </w:p>
    <w:p w:rsidR="0081202D" w:rsidRPr="0050541F" w:rsidRDefault="0081202D" w:rsidP="0081202D">
      <w:pPr>
        <w:shd w:val="clear" w:color="auto" w:fill="FFFFFF"/>
        <w:tabs>
          <w:tab w:val="left" w:pos="-5387"/>
        </w:tabs>
        <w:overflowPunct w:val="0"/>
        <w:ind w:firstLine="567"/>
        <w:jc w:val="both"/>
        <w:rPr>
          <w:bCs/>
          <w:sz w:val="28"/>
          <w:szCs w:val="28"/>
        </w:rPr>
      </w:pPr>
      <w:r w:rsidRPr="0050541F">
        <w:rPr>
          <w:bCs/>
          <w:sz w:val="28"/>
          <w:szCs w:val="28"/>
        </w:rPr>
        <w:t>3) создания условий для ознакомления с настоящими Правилами в полном комплекте входящих в их состав картографических и иных документов в муниципальном образовании, иных органах и организациях, причастных к регулированию землепользования и застройки и (или) путем обнародования (опубликования) в местах, определенных нормативно-правовым актом администрации муниципального образования Тимашевский район.</w:t>
      </w:r>
    </w:p>
    <w:p w:rsidR="0081202D" w:rsidRPr="0050541F" w:rsidRDefault="0081202D" w:rsidP="0081202D">
      <w:pPr>
        <w:shd w:val="clear" w:color="auto" w:fill="FFFFFF"/>
        <w:tabs>
          <w:tab w:val="left" w:pos="-5387"/>
        </w:tabs>
        <w:overflowPunct w:val="0"/>
        <w:ind w:firstLine="567"/>
        <w:jc w:val="both"/>
        <w:rPr>
          <w:bCs/>
          <w:sz w:val="28"/>
          <w:szCs w:val="28"/>
        </w:rPr>
      </w:pPr>
      <w:r w:rsidRPr="0050541F">
        <w:rPr>
          <w:bCs/>
          <w:sz w:val="28"/>
          <w:szCs w:val="28"/>
        </w:rPr>
        <w:t>Администрация муниципального образования Тимашевский район обеспечивает возможность предоставления информации и сведений физическим и юридическим лицам: выписок из настоящих Правил, а также необходимых копий, в том числе копий картографических документов и их фрагментов, характеризующих условия землепользования и застройки применительно к отдельным земельным участкам и их массивам (кварталам, микрорайонам) из информационной системы обеспечения градостроительной деятельности.</w:t>
      </w:r>
    </w:p>
    <w:p w:rsidR="0081202D" w:rsidRPr="0050541F" w:rsidRDefault="0081202D" w:rsidP="0081202D">
      <w:pPr>
        <w:widowControl/>
        <w:autoSpaceDE/>
        <w:autoSpaceDN/>
        <w:adjustRightInd/>
        <w:rPr>
          <w:sz w:val="28"/>
          <w:szCs w:val="28"/>
        </w:rPr>
      </w:pPr>
    </w:p>
    <w:p w:rsidR="0081202D" w:rsidRPr="0050541F" w:rsidRDefault="0081202D" w:rsidP="0081202D">
      <w:pPr>
        <w:keepNext/>
        <w:widowControl/>
        <w:autoSpaceDE/>
        <w:autoSpaceDN/>
        <w:adjustRightInd/>
        <w:ind w:firstLine="567"/>
        <w:jc w:val="both"/>
        <w:outlineLvl w:val="2"/>
        <w:rPr>
          <w:bCs/>
          <w:sz w:val="28"/>
          <w:szCs w:val="28"/>
        </w:rPr>
      </w:pPr>
      <w:r w:rsidRPr="0050541F">
        <w:rPr>
          <w:bCs/>
          <w:sz w:val="28"/>
          <w:szCs w:val="28"/>
        </w:rPr>
        <w:t>Статья 6. Ответственность за нарушение Правил</w:t>
      </w:r>
    </w:p>
    <w:p w:rsidR="0061737A" w:rsidRPr="0050541F" w:rsidRDefault="0061737A" w:rsidP="0081202D">
      <w:pPr>
        <w:keepNext/>
        <w:widowControl/>
        <w:autoSpaceDE/>
        <w:autoSpaceDN/>
        <w:adjustRightInd/>
        <w:ind w:firstLine="567"/>
        <w:jc w:val="both"/>
        <w:outlineLvl w:val="2"/>
        <w:rPr>
          <w:bCs/>
          <w:sz w:val="28"/>
          <w:szCs w:val="28"/>
        </w:rPr>
      </w:pPr>
    </w:p>
    <w:p w:rsidR="0081202D" w:rsidRPr="0050541F" w:rsidRDefault="0081202D" w:rsidP="0081202D">
      <w:pPr>
        <w:keepNext/>
        <w:widowControl/>
        <w:autoSpaceDE/>
        <w:autoSpaceDN/>
        <w:adjustRightInd/>
        <w:ind w:firstLine="567"/>
        <w:jc w:val="both"/>
        <w:outlineLvl w:val="1"/>
        <w:rPr>
          <w:bCs/>
          <w:iCs/>
          <w:sz w:val="28"/>
          <w:szCs w:val="28"/>
        </w:rPr>
      </w:pPr>
      <w:r w:rsidRPr="0050541F">
        <w:rPr>
          <w:bCs/>
          <w:iCs/>
          <w:sz w:val="28"/>
          <w:szCs w:val="28"/>
        </w:rPr>
        <w:t>За нарушение настоящих Правил физические и юридические лица, а также должностные лица несут ответственность, предусмотренную Кодексом Российской Федерации от 30 декабря 2001 г. № 195-ФЗ «Об административных правонарушениях», Законом Краснодарского края 23 июля 2003 г. № 608-КЗ «Об административных правонарушениях».</w:t>
      </w:r>
    </w:p>
    <w:p w:rsidR="0081202D" w:rsidRPr="0050541F" w:rsidRDefault="0081202D" w:rsidP="0081202D">
      <w:pPr>
        <w:widowControl/>
        <w:autoSpaceDE/>
        <w:autoSpaceDN/>
        <w:adjustRightInd/>
        <w:rPr>
          <w:sz w:val="28"/>
          <w:szCs w:val="28"/>
        </w:rPr>
      </w:pPr>
    </w:p>
    <w:p w:rsidR="0081202D" w:rsidRPr="0050541F" w:rsidRDefault="0081202D" w:rsidP="0081202D">
      <w:pPr>
        <w:keepNext/>
        <w:widowControl/>
        <w:autoSpaceDE/>
        <w:autoSpaceDN/>
        <w:adjustRightInd/>
        <w:ind w:firstLine="567"/>
        <w:jc w:val="both"/>
        <w:outlineLvl w:val="1"/>
        <w:rPr>
          <w:bCs/>
          <w:iCs/>
          <w:sz w:val="28"/>
          <w:szCs w:val="28"/>
        </w:rPr>
      </w:pPr>
      <w:bookmarkStart w:id="12" w:name="_Toc296088831"/>
      <w:bookmarkStart w:id="13" w:name="_Toc334453757"/>
      <w:r w:rsidRPr="0050541F">
        <w:rPr>
          <w:iCs/>
          <w:sz w:val="28"/>
          <w:szCs w:val="28"/>
        </w:rPr>
        <w:t>Глава 2.</w:t>
      </w:r>
      <w:r w:rsidRPr="0050541F">
        <w:rPr>
          <w:bCs/>
          <w:iCs/>
          <w:sz w:val="28"/>
          <w:szCs w:val="28"/>
        </w:rPr>
        <w:t xml:space="preserve"> Регулирование землепользования и застройки органами муниципального района </w:t>
      </w:r>
      <w:bookmarkEnd w:id="12"/>
      <w:bookmarkEnd w:id="13"/>
    </w:p>
    <w:p w:rsidR="0081202D" w:rsidRPr="0050541F" w:rsidRDefault="0081202D" w:rsidP="0081202D">
      <w:pPr>
        <w:widowControl/>
        <w:autoSpaceDE/>
        <w:autoSpaceDN/>
        <w:adjustRightInd/>
        <w:ind w:firstLine="567"/>
        <w:jc w:val="both"/>
        <w:rPr>
          <w:sz w:val="28"/>
          <w:szCs w:val="28"/>
        </w:rPr>
      </w:pPr>
    </w:p>
    <w:p w:rsidR="0081202D" w:rsidRPr="0050541F" w:rsidRDefault="0081202D" w:rsidP="0081202D">
      <w:pPr>
        <w:keepNext/>
        <w:widowControl/>
        <w:autoSpaceDE/>
        <w:autoSpaceDN/>
        <w:adjustRightInd/>
        <w:ind w:firstLine="567"/>
        <w:jc w:val="both"/>
        <w:outlineLvl w:val="2"/>
        <w:rPr>
          <w:bCs/>
          <w:sz w:val="28"/>
          <w:szCs w:val="28"/>
        </w:rPr>
      </w:pPr>
      <w:bookmarkStart w:id="14" w:name="_Toc252392608"/>
      <w:bookmarkStart w:id="15" w:name="_Toc334453761"/>
      <w:bookmarkEnd w:id="0"/>
      <w:bookmarkEnd w:id="1"/>
      <w:r w:rsidRPr="0050541F">
        <w:rPr>
          <w:bCs/>
          <w:sz w:val="28"/>
          <w:szCs w:val="28"/>
        </w:rPr>
        <w:t>Статья 7. Органы, осуществляющие регулирование землепользования и застройки на территории сельского поселения</w:t>
      </w:r>
    </w:p>
    <w:p w:rsidR="0081202D" w:rsidRPr="0050541F" w:rsidRDefault="0081202D" w:rsidP="0081202D">
      <w:pPr>
        <w:widowControl/>
        <w:autoSpaceDE/>
        <w:autoSpaceDN/>
        <w:adjustRightInd/>
        <w:jc w:val="both"/>
        <w:rPr>
          <w:sz w:val="28"/>
          <w:szCs w:val="28"/>
        </w:rPr>
      </w:pPr>
    </w:p>
    <w:p w:rsidR="0081202D" w:rsidRPr="0050541F" w:rsidRDefault="0081202D" w:rsidP="0081202D">
      <w:pPr>
        <w:widowControl/>
        <w:ind w:firstLine="540"/>
        <w:jc w:val="both"/>
        <w:rPr>
          <w:sz w:val="28"/>
          <w:szCs w:val="28"/>
        </w:rPr>
      </w:pPr>
      <w:r w:rsidRPr="0050541F">
        <w:rPr>
          <w:sz w:val="28"/>
          <w:szCs w:val="28"/>
        </w:rPr>
        <w:t>1. Полномочия представительного органа сельского поселения по вопросам землепользования и застройки определяются Федеральными законами, законами Краснодарского края, Уставом муниципального образования Тимашевский район, настоящими Правилами, иными муниципальными правовыми актами.</w:t>
      </w:r>
    </w:p>
    <w:p w:rsidR="0081202D" w:rsidRPr="0050541F" w:rsidRDefault="0081202D" w:rsidP="0081202D">
      <w:pPr>
        <w:widowControl/>
        <w:autoSpaceDE/>
        <w:autoSpaceDN/>
        <w:adjustRightInd/>
        <w:ind w:firstLine="567"/>
        <w:jc w:val="both"/>
        <w:rPr>
          <w:rFonts w:eastAsia="SimSun"/>
          <w:sz w:val="28"/>
          <w:szCs w:val="28"/>
          <w:lang w:eastAsia="zh-CN"/>
        </w:rPr>
      </w:pPr>
      <w:r w:rsidRPr="0050541F">
        <w:rPr>
          <w:rFonts w:eastAsia="SimSun"/>
          <w:sz w:val="28"/>
          <w:szCs w:val="28"/>
          <w:lang w:eastAsia="zh-CN"/>
        </w:rPr>
        <w:t xml:space="preserve">Регулирование землепользования и застройки на территории </w:t>
      </w:r>
      <w:r w:rsidRPr="0050541F">
        <w:rPr>
          <w:sz w:val="28"/>
          <w:szCs w:val="28"/>
        </w:rPr>
        <w:t xml:space="preserve">сельского </w:t>
      </w:r>
      <w:r w:rsidRPr="0050541F">
        <w:rPr>
          <w:rFonts w:eastAsia="SimSun"/>
          <w:sz w:val="28"/>
          <w:szCs w:val="28"/>
          <w:lang w:eastAsia="zh-CN"/>
        </w:rPr>
        <w:t>поселения, осуществляют:</w:t>
      </w:r>
    </w:p>
    <w:p w:rsidR="0081202D" w:rsidRPr="0050541F" w:rsidRDefault="0081202D" w:rsidP="0081202D">
      <w:pPr>
        <w:widowControl/>
        <w:autoSpaceDE/>
        <w:autoSpaceDN/>
        <w:adjustRightInd/>
        <w:ind w:firstLine="567"/>
        <w:jc w:val="both"/>
        <w:rPr>
          <w:rFonts w:eastAsia="SimSun"/>
          <w:sz w:val="28"/>
          <w:szCs w:val="28"/>
          <w:lang w:eastAsia="zh-CN"/>
        </w:rPr>
      </w:pPr>
      <w:r w:rsidRPr="0050541F">
        <w:rPr>
          <w:rFonts w:eastAsia="SimSun"/>
          <w:sz w:val="28"/>
          <w:szCs w:val="28"/>
          <w:lang w:eastAsia="zh-CN"/>
        </w:rPr>
        <w:t>1) Совет муниципального образования</w:t>
      </w:r>
      <w:r w:rsidRPr="0050541F">
        <w:rPr>
          <w:sz w:val="28"/>
          <w:szCs w:val="28"/>
        </w:rPr>
        <w:t xml:space="preserve"> Тимашевского района </w:t>
      </w:r>
      <w:r w:rsidRPr="0050541F">
        <w:rPr>
          <w:rFonts w:eastAsia="SimSun"/>
          <w:sz w:val="28"/>
          <w:szCs w:val="28"/>
          <w:lang w:eastAsia="zh-CN"/>
        </w:rPr>
        <w:t>(далее также - Совет);</w:t>
      </w:r>
    </w:p>
    <w:p w:rsidR="0081202D" w:rsidRPr="0050541F" w:rsidRDefault="0081202D" w:rsidP="0081202D">
      <w:pPr>
        <w:widowControl/>
        <w:autoSpaceDE/>
        <w:autoSpaceDN/>
        <w:adjustRightInd/>
        <w:ind w:firstLine="567"/>
        <w:jc w:val="both"/>
        <w:rPr>
          <w:rFonts w:eastAsia="SimSun"/>
          <w:sz w:val="28"/>
          <w:szCs w:val="28"/>
          <w:lang w:eastAsia="zh-CN"/>
        </w:rPr>
      </w:pPr>
      <w:r w:rsidRPr="0050541F">
        <w:rPr>
          <w:rFonts w:eastAsia="SimSun"/>
          <w:sz w:val="28"/>
          <w:szCs w:val="28"/>
          <w:lang w:eastAsia="zh-CN"/>
        </w:rPr>
        <w:t xml:space="preserve">2) глава муниципального образования </w:t>
      </w:r>
      <w:r w:rsidRPr="0050541F">
        <w:rPr>
          <w:sz w:val="28"/>
          <w:szCs w:val="28"/>
        </w:rPr>
        <w:t xml:space="preserve">Тимашевский район </w:t>
      </w:r>
      <w:r w:rsidRPr="0050541F">
        <w:rPr>
          <w:rFonts w:eastAsia="SimSun"/>
          <w:sz w:val="28"/>
          <w:szCs w:val="28"/>
          <w:lang w:eastAsia="zh-CN"/>
        </w:rPr>
        <w:t>(далее также - глава).</w:t>
      </w:r>
    </w:p>
    <w:p w:rsidR="0081202D" w:rsidRPr="0050541F" w:rsidRDefault="0081202D" w:rsidP="0081202D">
      <w:pPr>
        <w:widowControl/>
        <w:autoSpaceDE/>
        <w:autoSpaceDN/>
        <w:adjustRightInd/>
        <w:ind w:firstLine="567"/>
        <w:jc w:val="both"/>
        <w:rPr>
          <w:snapToGrid w:val="0"/>
          <w:sz w:val="28"/>
          <w:szCs w:val="28"/>
        </w:rPr>
      </w:pPr>
      <w:r w:rsidRPr="0050541F">
        <w:rPr>
          <w:sz w:val="28"/>
          <w:szCs w:val="28"/>
        </w:rPr>
        <w:t xml:space="preserve">2. </w:t>
      </w:r>
      <w:r w:rsidRPr="0050541F">
        <w:rPr>
          <w:snapToGrid w:val="0"/>
          <w:sz w:val="28"/>
          <w:szCs w:val="28"/>
        </w:rPr>
        <w:t xml:space="preserve">Полномочия Совета, главы по регулированию землепользования и застройки определены федеральным и </w:t>
      </w:r>
      <w:r w:rsidRPr="0050541F">
        <w:rPr>
          <w:sz w:val="28"/>
          <w:szCs w:val="28"/>
        </w:rPr>
        <w:t xml:space="preserve">краевым </w:t>
      </w:r>
      <w:r w:rsidRPr="0050541F">
        <w:rPr>
          <w:snapToGrid w:val="0"/>
          <w:sz w:val="28"/>
          <w:szCs w:val="28"/>
        </w:rPr>
        <w:t xml:space="preserve">законодательством, а также Уставом муниципального образования Тимашевский </w:t>
      </w:r>
      <w:r w:rsidRPr="0050541F">
        <w:rPr>
          <w:sz w:val="28"/>
          <w:szCs w:val="28"/>
        </w:rPr>
        <w:t>район</w:t>
      </w:r>
      <w:r w:rsidRPr="0050541F">
        <w:rPr>
          <w:snapToGrid w:val="0"/>
          <w:sz w:val="28"/>
          <w:szCs w:val="28"/>
        </w:rPr>
        <w:t xml:space="preserve"> и иными муниципальными правовыми актами муниципального образования Тимашевский </w:t>
      </w:r>
      <w:r w:rsidRPr="0050541F">
        <w:rPr>
          <w:sz w:val="28"/>
          <w:szCs w:val="28"/>
        </w:rPr>
        <w:t>район</w:t>
      </w:r>
      <w:r w:rsidRPr="0050541F">
        <w:rPr>
          <w:snapToGrid w:val="0"/>
          <w:sz w:val="28"/>
          <w:szCs w:val="28"/>
        </w:rPr>
        <w:t>.</w:t>
      </w:r>
    </w:p>
    <w:p w:rsidR="0081202D" w:rsidRPr="0050541F" w:rsidRDefault="0081202D" w:rsidP="0081202D">
      <w:pPr>
        <w:widowControl/>
        <w:tabs>
          <w:tab w:val="left" w:pos="360"/>
          <w:tab w:val="left" w:pos="2235"/>
        </w:tabs>
        <w:ind w:firstLine="567"/>
        <w:jc w:val="both"/>
        <w:rPr>
          <w:sz w:val="28"/>
          <w:szCs w:val="28"/>
        </w:rPr>
      </w:pPr>
      <w:r w:rsidRPr="0050541F">
        <w:rPr>
          <w:sz w:val="28"/>
          <w:szCs w:val="28"/>
        </w:rPr>
        <w:tab/>
      </w:r>
    </w:p>
    <w:p w:rsidR="0081202D" w:rsidRPr="0050541F" w:rsidRDefault="0081202D" w:rsidP="0081202D">
      <w:pPr>
        <w:keepNext/>
        <w:widowControl/>
        <w:autoSpaceDE/>
        <w:autoSpaceDN/>
        <w:adjustRightInd/>
        <w:ind w:firstLine="567"/>
        <w:jc w:val="both"/>
        <w:outlineLvl w:val="2"/>
        <w:rPr>
          <w:bCs/>
          <w:sz w:val="28"/>
          <w:szCs w:val="28"/>
        </w:rPr>
      </w:pPr>
      <w:bookmarkStart w:id="16" w:name="_Toc252392600"/>
      <w:bookmarkStart w:id="17" w:name="_Toc334453754"/>
      <w:r w:rsidRPr="0050541F">
        <w:rPr>
          <w:bCs/>
          <w:sz w:val="28"/>
          <w:szCs w:val="28"/>
        </w:rPr>
        <w:t>Статья 8.</w:t>
      </w:r>
      <w:bookmarkEnd w:id="16"/>
      <w:bookmarkEnd w:id="17"/>
      <w:r w:rsidRPr="0050541F">
        <w:rPr>
          <w:bCs/>
          <w:sz w:val="28"/>
          <w:szCs w:val="28"/>
        </w:rPr>
        <w:t xml:space="preserve"> Комиссия по землепользованию и застройке</w:t>
      </w:r>
    </w:p>
    <w:p w:rsidR="0081202D" w:rsidRPr="0050541F" w:rsidRDefault="0081202D" w:rsidP="0081202D">
      <w:pPr>
        <w:widowControl/>
        <w:autoSpaceDE/>
        <w:autoSpaceDN/>
        <w:adjustRightInd/>
        <w:ind w:firstLine="540"/>
        <w:jc w:val="both"/>
        <w:rPr>
          <w:rFonts w:eastAsia="SimSun"/>
          <w:sz w:val="28"/>
          <w:szCs w:val="28"/>
          <w:lang w:eastAsia="zh-CN"/>
        </w:rPr>
      </w:pPr>
    </w:p>
    <w:p w:rsidR="0081202D" w:rsidRPr="0050541F" w:rsidRDefault="0081202D" w:rsidP="0081202D">
      <w:pPr>
        <w:widowControl/>
        <w:autoSpaceDE/>
        <w:autoSpaceDN/>
        <w:adjustRightInd/>
        <w:ind w:firstLine="567"/>
        <w:jc w:val="both"/>
        <w:rPr>
          <w:sz w:val="28"/>
          <w:szCs w:val="28"/>
        </w:rPr>
      </w:pPr>
      <w:r w:rsidRPr="0050541F">
        <w:rPr>
          <w:sz w:val="28"/>
          <w:szCs w:val="28"/>
        </w:rPr>
        <w:t>1. Комиссия по подготовке проекта правил землепользования и застройки на территории сельских поселений Тимашевского района (далее – Комиссия) является постоянно действующим консультативным органом и формируется для обеспечения реализации настоящих Правил.</w:t>
      </w:r>
    </w:p>
    <w:p w:rsidR="0081202D" w:rsidRPr="0050541F" w:rsidRDefault="0081202D" w:rsidP="0081202D">
      <w:pPr>
        <w:widowControl/>
        <w:autoSpaceDE/>
        <w:autoSpaceDN/>
        <w:adjustRightInd/>
        <w:ind w:firstLine="567"/>
        <w:jc w:val="both"/>
        <w:rPr>
          <w:sz w:val="28"/>
          <w:szCs w:val="28"/>
        </w:rPr>
      </w:pPr>
      <w:r w:rsidRPr="0050541F">
        <w:rPr>
          <w:sz w:val="28"/>
          <w:szCs w:val="28"/>
        </w:rPr>
        <w:t>Комиссия осуществляет свою деятельность в соответствии с законодательством Российской Федерации, настоящими Правилами, Положением о Комиссии и иными муниципальными правовыми актами.</w:t>
      </w:r>
    </w:p>
    <w:p w:rsidR="0081202D" w:rsidRPr="0050541F" w:rsidRDefault="0081202D" w:rsidP="0081202D">
      <w:pPr>
        <w:widowControl/>
        <w:autoSpaceDE/>
        <w:autoSpaceDN/>
        <w:adjustRightInd/>
        <w:ind w:firstLine="567"/>
        <w:jc w:val="both"/>
        <w:rPr>
          <w:sz w:val="28"/>
          <w:szCs w:val="28"/>
        </w:rPr>
      </w:pPr>
      <w:r w:rsidRPr="0050541F">
        <w:rPr>
          <w:sz w:val="28"/>
          <w:szCs w:val="28"/>
        </w:rPr>
        <w:t>2. К полномочиям Комиссии относится:</w:t>
      </w:r>
    </w:p>
    <w:p w:rsidR="0081202D" w:rsidRPr="0050541F" w:rsidRDefault="0081202D" w:rsidP="0081202D">
      <w:pPr>
        <w:widowControl/>
        <w:autoSpaceDE/>
        <w:autoSpaceDN/>
        <w:adjustRightInd/>
        <w:ind w:firstLine="567"/>
        <w:jc w:val="both"/>
        <w:rPr>
          <w:sz w:val="28"/>
          <w:szCs w:val="28"/>
        </w:rPr>
      </w:pPr>
      <w:r w:rsidRPr="0050541F">
        <w:rPr>
          <w:sz w:val="28"/>
          <w:szCs w:val="28"/>
        </w:rPr>
        <w:t>1) рассмотрение предложений о внесении изменений в настоящие Правила;</w:t>
      </w:r>
    </w:p>
    <w:p w:rsidR="0081202D" w:rsidRPr="0050541F" w:rsidRDefault="0081202D" w:rsidP="0081202D">
      <w:pPr>
        <w:widowControl/>
        <w:autoSpaceDE/>
        <w:autoSpaceDN/>
        <w:adjustRightInd/>
        <w:ind w:firstLine="567"/>
        <w:jc w:val="both"/>
        <w:rPr>
          <w:sz w:val="28"/>
          <w:szCs w:val="28"/>
        </w:rPr>
      </w:pPr>
      <w:r w:rsidRPr="0050541F">
        <w:rPr>
          <w:sz w:val="28"/>
          <w:szCs w:val="28"/>
        </w:rPr>
        <w:t>2) подготовка заключения о внесении изменения в настоящие Правила;</w:t>
      </w:r>
    </w:p>
    <w:p w:rsidR="0081202D" w:rsidRPr="0050541F" w:rsidRDefault="0081202D" w:rsidP="0081202D">
      <w:pPr>
        <w:widowControl/>
        <w:autoSpaceDE/>
        <w:autoSpaceDN/>
        <w:adjustRightInd/>
        <w:ind w:firstLine="567"/>
        <w:jc w:val="both"/>
        <w:rPr>
          <w:sz w:val="28"/>
          <w:szCs w:val="28"/>
        </w:rPr>
      </w:pPr>
      <w:r w:rsidRPr="0050541F">
        <w:rPr>
          <w:sz w:val="28"/>
          <w:szCs w:val="28"/>
        </w:rPr>
        <w:t>3) организация и проведение публичных слушаний по обсуждению проекта генерального плана поселения, Правил землепользования и застройки, документации по планировке территории;</w:t>
      </w:r>
    </w:p>
    <w:p w:rsidR="0081202D" w:rsidRPr="0050541F" w:rsidRDefault="0081202D" w:rsidP="0081202D">
      <w:pPr>
        <w:widowControl/>
        <w:autoSpaceDE/>
        <w:autoSpaceDN/>
        <w:adjustRightInd/>
        <w:ind w:firstLine="567"/>
        <w:jc w:val="both"/>
        <w:rPr>
          <w:sz w:val="28"/>
          <w:szCs w:val="28"/>
        </w:rPr>
      </w:pPr>
      <w:r w:rsidRPr="0050541F">
        <w:rPr>
          <w:sz w:val="28"/>
          <w:szCs w:val="28"/>
        </w:rPr>
        <w:t>4) организация и проведение публичных слушаний по вопросу внесения изменений в настоящие Правила, подготовка заключений, в которых содержатся рекомендации о внесении в соответствии с поступившим предложением изменения в правила землепользования и застройки или об отклонении такого предложения с указанием причин отклонения;</w:t>
      </w:r>
    </w:p>
    <w:p w:rsidR="0081202D" w:rsidRPr="0050541F" w:rsidRDefault="0081202D" w:rsidP="0081202D">
      <w:pPr>
        <w:widowControl/>
        <w:autoSpaceDE/>
        <w:autoSpaceDN/>
        <w:adjustRightInd/>
        <w:ind w:firstLine="567"/>
        <w:jc w:val="both"/>
        <w:rPr>
          <w:sz w:val="28"/>
          <w:szCs w:val="28"/>
        </w:rPr>
      </w:pPr>
      <w:r w:rsidRPr="0050541F">
        <w:rPr>
          <w:sz w:val="28"/>
          <w:szCs w:val="28"/>
        </w:rPr>
        <w:t>5) организация и проведение публичных слушаний по вопросу предоставления разрешения на условно разрешенный вид использования земельного участка, объекта капитального строительства, подготовка рекомендаций о предоставлении разрешения на условно разрешенный вид использования земельного участка или об отказе в предоставлении такого разрешения с указанием причин принятого решения;</w:t>
      </w:r>
    </w:p>
    <w:p w:rsidR="0081202D" w:rsidRPr="0050541F" w:rsidRDefault="0081202D" w:rsidP="0081202D">
      <w:pPr>
        <w:widowControl/>
        <w:autoSpaceDE/>
        <w:autoSpaceDN/>
        <w:adjustRightInd/>
        <w:ind w:firstLine="567"/>
        <w:jc w:val="both"/>
        <w:rPr>
          <w:sz w:val="28"/>
          <w:szCs w:val="28"/>
        </w:rPr>
      </w:pPr>
      <w:r w:rsidRPr="0050541F">
        <w:rPr>
          <w:sz w:val="28"/>
          <w:szCs w:val="28"/>
        </w:rPr>
        <w:t>6) организация и проведение публичных слушаний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в соответствии с частью 1 статьи 40 Градостроительного кодекса Российской Федерации, подготовка рекомендаций о предоставлении разрешения на отклонение от предельных параметров разрешенного строительства, реконструкции или об отказе в предоставлении такого разрешения с указанием причин принятого решения;</w:t>
      </w:r>
    </w:p>
    <w:p w:rsidR="0081202D" w:rsidRPr="0050541F" w:rsidRDefault="0081202D" w:rsidP="0081202D">
      <w:pPr>
        <w:widowControl/>
        <w:autoSpaceDE/>
        <w:autoSpaceDN/>
        <w:adjustRightInd/>
        <w:ind w:firstLine="567"/>
        <w:jc w:val="both"/>
        <w:rPr>
          <w:sz w:val="28"/>
          <w:szCs w:val="28"/>
        </w:rPr>
      </w:pPr>
      <w:r w:rsidRPr="0050541F">
        <w:rPr>
          <w:sz w:val="28"/>
          <w:szCs w:val="28"/>
        </w:rPr>
        <w:t>7) иные полномочия, отнесенные к компетенции Комиссии Градостроительным кодексом Российской Федерации.</w:t>
      </w:r>
    </w:p>
    <w:p w:rsidR="0081202D" w:rsidRPr="0050541F" w:rsidRDefault="0081202D" w:rsidP="0081202D">
      <w:pPr>
        <w:widowControl/>
        <w:autoSpaceDE/>
        <w:autoSpaceDN/>
        <w:adjustRightInd/>
        <w:ind w:firstLine="567"/>
        <w:jc w:val="both"/>
        <w:rPr>
          <w:sz w:val="28"/>
          <w:szCs w:val="28"/>
        </w:rPr>
      </w:pPr>
      <w:r w:rsidRPr="0050541F">
        <w:rPr>
          <w:sz w:val="28"/>
          <w:szCs w:val="28"/>
        </w:rPr>
        <w:t>3. Состав и порядок деятельности комиссии утверждаются постановлением администрации муниципального образования Тимашевский район.</w:t>
      </w:r>
    </w:p>
    <w:p w:rsidR="0081202D" w:rsidRPr="0050541F" w:rsidRDefault="0081202D" w:rsidP="0081202D">
      <w:pPr>
        <w:widowControl/>
        <w:autoSpaceDE/>
        <w:autoSpaceDN/>
        <w:adjustRightInd/>
        <w:ind w:firstLine="567"/>
        <w:jc w:val="both"/>
        <w:rPr>
          <w:sz w:val="28"/>
          <w:szCs w:val="28"/>
        </w:rPr>
      </w:pPr>
      <w:r w:rsidRPr="0050541F">
        <w:rPr>
          <w:sz w:val="28"/>
          <w:szCs w:val="28"/>
        </w:rPr>
        <w:t xml:space="preserve">4. Решения Комиссии принимаются простым большинством голосов, при наличии кворума не менее двух третей от общего числа членов Комиссии. При равенстве голосов голос председателя Комиссии является решающим. </w:t>
      </w:r>
    </w:p>
    <w:p w:rsidR="0081202D" w:rsidRPr="0050541F" w:rsidRDefault="0081202D" w:rsidP="0081202D">
      <w:pPr>
        <w:widowControl/>
        <w:autoSpaceDE/>
        <w:autoSpaceDN/>
        <w:adjustRightInd/>
        <w:ind w:firstLine="567"/>
        <w:jc w:val="both"/>
        <w:rPr>
          <w:sz w:val="28"/>
          <w:szCs w:val="28"/>
        </w:rPr>
      </w:pPr>
      <w:r w:rsidRPr="0050541F">
        <w:rPr>
          <w:sz w:val="28"/>
          <w:szCs w:val="28"/>
        </w:rPr>
        <w:t>5. На каждом заседании Комиссии ведется протокол, который подписывается председательствующим на заседании и секретарем Комиссии. К протоколу прилагаются копии материалов, рассматриваемые на заседании.</w:t>
      </w:r>
    </w:p>
    <w:p w:rsidR="0081202D" w:rsidRPr="0050541F" w:rsidRDefault="0081202D" w:rsidP="0081202D">
      <w:pPr>
        <w:widowControl/>
        <w:autoSpaceDE/>
        <w:autoSpaceDN/>
        <w:adjustRightInd/>
        <w:ind w:firstLine="567"/>
        <w:jc w:val="both"/>
        <w:rPr>
          <w:sz w:val="28"/>
          <w:szCs w:val="28"/>
        </w:rPr>
      </w:pPr>
      <w:r w:rsidRPr="0050541F">
        <w:rPr>
          <w:sz w:val="28"/>
          <w:szCs w:val="28"/>
        </w:rPr>
        <w:t>Протоколы заседаний Комиссии являются открытыми для всех заинтересованных лиц, которые могут получать копии протоколов.</w:t>
      </w:r>
    </w:p>
    <w:p w:rsidR="0061737A" w:rsidRPr="0050541F" w:rsidRDefault="0061737A" w:rsidP="0081202D">
      <w:pPr>
        <w:widowControl/>
        <w:autoSpaceDE/>
        <w:autoSpaceDN/>
        <w:adjustRightInd/>
        <w:ind w:firstLine="567"/>
        <w:jc w:val="both"/>
        <w:rPr>
          <w:sz w:val="28"/>
          <w:szCs w:val="28"/>
        </w:rPr>
      </w:pPr>
    </w:p>
    <w:p w:rsidR="0081202D" w:rsidRPr="0050541F" w:rsidRDefault="0081202D" w:rsidP="0081202D">
      <w:pPr>
        <w:keepNext/>
        <w:widowControl/>
        <w:autoSpaceDE/>
        <w:autoSpaceDN/>
        <w:adjustRightInd/>
        <w:ind w:firstLine="567"/>
        <w:jc w:val="both"/>
        <w:outlineLvl w:val="1"/>
        <w:rPr>
          <w:bCs/>
          <w:iCs/>
          <w:sz w:val="28"/>
          <w:szCs w:val="28"/>
        </w:rPr>
      </w:pPr>
      <w:bookmarkStart w:id="18" w:name="_Toc252392607"/>
      <w:bookmarkStart w:id="19" w:name="_Toc334453760"/>
      <w:bookmarkEnd w:id="14"/>
      <w:bookmarkEnd w:id="15"/>
      <w:r w:rsidRPr="0050541F">
        <w:rPr>
          <w:bCs/>
          <w:iCs/>
          <w:sz w:val="28"/>
          <w:szCs w:val="28"/>
        </w:rPr>
        <w:t xml:space="preserve">Глава 3. Подготовка документации по планировке территории органами местного самоуправления </w:t>
      </w:r>
      <w:bookmarkEnd w:id="18"/>
      <w:bookmarkEnd w:id="19"/>
    </w:p>
    <w:p w:rsidR="0081202D" w:rsidRPr="0050541F" w:rsidRDefault="0081202D" w:rsidP="0081202D">
      <w:pPr>
        <w:widowControl/>
        <w:autoSpaceDE/>
        <w:autoSpaceDN/>
        <w:adjustRightInd/>
        <w:jc w:val="center"/>
        <w:rPr>
          <w:sz w:val="28"/>
          <w:szCs w:val="28"/>
        </w:rPr>
      </w:pPr>
    </w:p>
    <w:p w:rsidR="0081202D" w:rsidRPr="0050541F" w:rsidRDefault="0081202D" w:rsidP="0081202D">
      <w:pPr>
        <w:widowControl/>
        <w:autoSpaceDE/>
        <w:autoSpaceDN/>
        <w:adjustRightInd/>
        <w:jc w:val="center"/>
        <w:rPr>
          <w:sz w:val="28"/>
          <w:szCs w:val="28"/>
        </w:rPr>
      </w:pPr>
    </w:p>
    <w:p w:rsidR="0081202D" w:rsidRPr="0050541F" w:rsidRDefault="0081202D" w:rsidP="0081202D">
      <w:pPr>
        <w:keepNext/>
        <w:widowControl/>
        <w:autoSpaceDE/>
        <w:autoSpaceDN/>
        <w:adjustRightInd/>
        <w:ind w:firstLine="567"/>
        <w:jc w:val="both"/>
        <w:outlineLvl w:val="2"/>
        <w:rPr>
          <w:bCs/>
          <w:sz w:val="28"/>
          <w:szCs w:val="28"/>
        </w:rPr>
      </w:pPr>
      <w:r w:rsidRPr="0050541F">
        <w:rPr>
          <w:bCs/>
          <w:sz w:val="28"/>
          <w:szCs w:val="28"/>
        </w:rPr>
        <w:t>Статья 9. Документация по планировке территории</w:t>
      </w:r>
    </w:p>
    <w:p w:rsidR="0081202D" w:rsidRPr="0050541F" w:rsidRDefault="0081202D" w:rsidP="0081202D">
      <w:pPr>
        <w:widowControl/>
        <w:autoSpaceDE/>
        <w:autoSpaceDN/>
        <w:adjustRightInd/>
        <w:jc w:val="both"/>
        <w:rPr>
          <w:sz w:val="28"/>
          <w:szCs w:val="28"/>
        </w:rPr>
      </w:pP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Подготовка документации по планировке территории осуществляется в целях обеспечения </w:t>
      </w:r>
      <w:hyperlink r:id="rId42" w:anchor="block_103" w:history="1">
        <w:r w:rsidRPr="0050541F">
          <w:rPr>
            <w:bCs/>
            <w:sz w:val="28"/>
            <w:szCs w:val="28"/>
          </w:rPr>
          <w:t>устойчивого развития территорий</w:t>
        </w:r>
      </w:hyperlink>
      <w:r w:rsidRPr="0050541F">
        <w:rPr>
          <w:bCs/>
          <w:sz w:val="28"/>
          <w:szCs w:val="28"/>
        </w:rPr>
        <w:t>,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необходимо изъятие земельных участков для государственных или муниципальных нужд в связи с размещением объекта капитального строительства федерального, регионального или местного значения;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необходимы установление, изменение или отмена красных линий;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необходимо образование земельных участков в случае, если в соответствии с </w:t>
      </w:r>
      <w:hyperlink r:id="rId43" w:anchor="block_11112" w:history="1">
        <w:r w:rsidRPr="0050541F">
          <w:rPr>
            <w:bCs/>
            <w:sz w:val="28"/>
            <w:szCs w:val="28"/>
          </w:rPr>
          <w:t>земельным законодательством</w:t>
        </w:r>
      </w:hyperlink>
      <w:r w:rsidRPr="0050541F">
        <w:rPr>
          <w:bCs/>
          <w:sz w:val="28"/>
          <w:szCs w:val="28"/>
        </w:rPr>
        <w:t xml:space="preserve"> образование земельных участков осуществляется только в соответствии с проектом межевания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требуются предоставление земельных участков, находящихся в государственной или муниципальной собственности, и установление сервитутов);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5) 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 Правительством Российской Федерации могут быть установлены </w:t>
      </w:r>
      <w:hyperlink r:id="rId44" w:anchor="block_1000" w:history="1">
        <w:r w:rsidRPr="0050541F">
          <w:rPr>
            <w:bCs/>
            <w:sz w:val="28"/>
            <w:szCs w:val="28"/>
          </w:rPr>
          <w:t>иные случаи</w:t>
        </w:r>
      </w:hyperlink>
      <w:r w:rsidRPr="0050541F">
        <w:rPr>
          <w:bCs/>
          <w:sz w:val="28"/>
          <w:szCs w:val="28"/>
        </w:rPr>
        <w:t>, при которых для строительства, реконструкции линейного объекта не требуется подготовка документации по планировке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6) 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7) планируется осуществление комплексного развития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Видами документации по планировке территории являются: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проект планировки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проект межевания территории.</w:t>
      </w:r>
    </w:p>
    <w:p w:rsidR="0081202D" w:rsidRPr="0050541F" w:rsidRDefault="00CB5A73" w:rsidP="0081202D">
      <w:pPr>
        <w:widowControl/>
        <w:autoSpaceDE/>
        <w:autoSpaceDN/>
        <w:adjustRightInd/>
        <w:ind w:firstLine="567"/>
        <w:jc w:val="both"/>
        <w:rPr>
          <w:bCs/>
          <w:sz w:val="28"/>
          <w:szCs w:val="28"/>
        </w:rPr>
      </w:pPr>
      <w:hyperlink r:id="rId45" w:history="1">
        <w:r w:rsidR="0081202D" w:rsidRPr="0050541F">
          <w:rPr>
            <w:bCs/>
            <w:sz w:val="28"/>
            <w:szCs w:val="28"/>
          </w:rPr>
          <w:t>5.</w:t>
        </w:r>
      </w:hyperlink>
      <w:r w:rsidR="0081202D" w:rsidRPr="0050541F">
        <w:rPr>
          <w:bCs/>
          <w:sz w:val="28"/>
          <w:szCs w:val="28"/>
        </w:rPr>
        <w:t xml:space="preserve"> Применительно к территории, в границах которой не предусматривается осуществление комплексного развития территории, а также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предусмотренных </w:t>
      </w:r>
      <w:hyperlink r:id="rId46" w:anchor="block_4302" w:history="1">
        <w:r w:rsidR="0081202D" w:rsidRPr="0050541F">
          <w:rPr>
            <w:bCs/>
            <w:sz w:val="28"/>
            <w:szCs w:val="28"/>
          </w:rPr>
          <w:t>частью 2 статьи 43</w:t>
        </w:r>
      </w:hyperlink>
      <w:r w:rsidR="0081202D" w:rsidRPr="0050541F">
        <w:rPr>
          <w:bCs/>
          <w:sz w:val="28"/>
          <w:szCs w:val="28"/>
        </w:rPr>
        <w:t xml:space="preserve">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6. Проект планировки территории является основой для подготовки проекта межевания территории, за исключением случаев, предусмотренных </w:t>
      </w:r>
      <w:hyperlink r:id="rId47" w:anchor="block_4105" w:history="1">
        <w:r w:rsidRPr="0050541F">
          <w:rPr>
            <w:bCs/>
            <w:sz w:val="28"/>
            <w:szCs w:val="28"/>
          </w:rPr>
          <w:t>частью 5</w:t>
        </w:r>
      </w:hyperlink>
      <w:hyperlink r:id="rId48" w:anchor="block_4302" w:history="1">
        <w:r w:rsidRPr="0050541F">
          <w:rPr>
            <w:bCs/>
            <w:sz w:val="28"/>
            <w:szCs w:val="28"/>
          </w:rPr>
          <w:t xml:space="preserve"> статьи 41</w:t>
        </w:r>
      </w:hyperlink>
      <w:r w:rsidRPr="0050541F">
        <w:rPr>
          <w:bCs/>
          <w:sz w:val="28"/>
          <w:szCs w:val="28"/>
        </w:rPr>
        <w:t xml:space="preserve"> Градостроительного кодекса Российской Федерации. Подготовка проекта межевания территории осуществляется в составе проекта планировки территории или в виде отдельного документа.</w:t>
      </w:r>
    </w:p>
    <w:p w:rsidR="0081202D" w:rsidRPr="0050541F" w:rsidRDefault="0081202D" w:rsidP="0081202D">
      <w:pPr>
        <w:widowControl/>
        <w:autoSpaceDE/>
        <w:autoSpaceDN/>
        <w:adjustRightInd/>
        <w:rPr>
          <w:sz w:val="28"/>
          <w:szCs w:val="28"/>
        </w:rPr>
      </w:pPr>
    </w:p>
    <w:p w:rsidR="0081202D" w:rsidRPr="0050541F" w:rsidRDefault="0081202D" w:rsidP="0081202D">
      <w:pPr>
        <w:widowControl/>
        <w:autoSpaceDE/>
        <w:autoSpaceDN/>
        <w:adjustRightInd/>
        <w:ind w:firstLine="567"/>
        <w:jc w:val="both"/>
        <w:rPr>
          <w:sz w:val="28"/>
          <w:szCs w:val="28"/>
        </w:rPr>
      </w:pPr>
      <w:r w:rsidRPr="0050541F">
        <w:rPr>
          <w:sz w:val="28"/>
          <w:szCs w:val="28"/>
        </w:rPr>
        <w:t>Статья 10. Инженерные изыскания для подготовки документации по планировке территории</w:t>
      </w:r>
    </w:p>
    <w:p w:rsidR="0081202D" w:rsidRPr="0050541F" w:rsidRDefault="0081202D" w:rsidP="0081202D">
      <w:pPr>
        <w:widowControl/>
        <w:autoSpaceDE/>
        <w:autoSpaceDN/>
        <w:adjustRightInd/>
        <w:ind w:firstLine="567"/>
        <w:jc w:val="both"/>
        <w:rPr>
          <w:i/>
          <w:sz w:val="28"/>
          <w:szCs w:val="28"/>
        </w:rPr>
      </w:pP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Подготовка документации по планировке территории осуществляется в соответствии с материалами и результатами инженерных изысканий в случаях, предусмотренных в соответствии с </w:t>
      </w:r>
      <w:hyperlink r:id="rId49" w:anchor="block_4122" w:history="1">
        <w:r w:rsidRPr="0050541F">
          <w:rPr>
            <w:bCs/>
            <w:sz w:val="28"/>
            <w:szCs w:val="28"/>
          </w:rPr>
          <w:t>частью 2</w:t>
        </w:r>
      </w:hyperlink>
      <w:r w:rsidRPr="0050541F">
        <w:rPr>
          <w:bCs/>
          <w:sz w:val="28"/>
          <w:szCs w:val="28"/>
        </w:rPr>
        <w:t xml:space="preserve"> статьи 41.2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w:t>
      </w:r>
      <w:hyperlink r:id="rId50" w:anchor="block_28" w:history="1">
        <w:r w:rsidRPr="0050541F">
          <w:rPr>
            <w:bCs/>
            <w:sz w:val="28"/>
            <w:szCs w:val="28"/>
          </w:rPr>
          <w:t>Виды</w:t>
        </w:r>
      </w:hyperlink>
      <w:r w:rsidRPr="0050541F">
        <w:rPr>
          <w:bCs/>
          <w:sz w:val="28"/>
          <w:szCs w:val="28"/>
        </w:rPr>
        <w:t> инженерных изысканий, необходимых для подготовки документации по планировке территории, порядок их выполнения, а также случаи, при которых требуется их выполнение, устанавливаются Правительством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w:t>
      </w:r>
      <w:hyperlink r:id="rId51" w:anchor="block_1000" w:history="1">
        <w:r w:rsidRPr="0050541F">
          <w:rPr>
            <w:bCs/>
            <w:sz w:val="28"/>
            <w:szCs w:val="28"/>
          </w:rPr>
          <w:t>Состав</w:t>
        </w:r>
      </w:hyperlink>
      <w:r w:rsidRPr="0050541F">
        <w:rPr>
          <w:bCs/>
          <w:sz w:val="28"/>
          <w:szCs w:val="28"/>
        </w:rPr>
        <w:t xml:space="preserve"> материалов и результатов инженерных изысканий, подлежащих размещению в государственных информационных системах обеспечения градостроительной деятельности, Едином государственном фонде данных о состоянии окружающей среды, ее загрязнении, а также форма и </w:t>
      </w:r>
      <w:hyperlink r:id="rId52" w:anchor="block_2000" w:history="1">
        <w:r w:rsidRPr="0050541F">
          <w:rPr>
            <w:bCs/>
            <w:sz w:val="28"/>
            <w:szCs w:val="28"/>
          </w:rPr>
          <w:t>порядок</w:t>
        </w:r>
      </w:hyperlink>
      <w:r w:rsidRPr="0050541F">
        <w:rPr>
          <w:bCs/>
          <w:sz w:val="28"/>
          <w:szCs w:val="28"/>
        </w:rPr>
        <w:t xml:space="preserve"> их представления устанавливаются Правительством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Инженерные изыскания для подготовки документации по планировке территории выполняются в целях получения: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материалов о природных условиях территории, в отношении которой осуществляется подготовка такой документации, и факторах техногенного воздействия на окружающую среду, прогнозов их изменения в целях обеспечения рационального и безопасного использования указанной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материалов, необходимых для установления границ зон планируемого размещения объектов капитального строительства, уточнения их предельных параметров, установления границ земельных участков;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материалов, необходимых для обоснования проведения мероприятий по организации поверхностного стока вод, частичному или полному осушению территории и других подобных мероприятий (далее - инженерная подготовка), инженерной защите и благоустройству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 Состав и объем инженерных изысканий для подготовки документации по планировке территории, метод их выполнения устанавливаются с учетом требований технических регламентов программой инженерных изысканий, разработанной на основе задания лица, принявшего решение о подготовке документации по планировке территории в соответствии с </w:t>
      </w:r>
      <w:r w:rsidRPr="0050541F">
        <w:rPr>
          <w:sz w:val="28"/>
          <w:szCs w:val="28"/>
        </w:rPr>
        <w:t>Градостроительным кодексом Российской Федерации</w:t>
      </w:r>
      <w:r w:rsidRPr="0050541F">
        <w:rPr>
          <w:bCs/>
          <w:sz w:val="28"/>
          <w:szCs w:val="28"/>
        </w:rPr>
        <w:t>, в зависимости от вида и назначения объектов капитального строительства, размещение которых планируется в соответствии с такой документацией, а также от сложности топографических, инженерно-геологических, экологических, гидрологических, метеорологических и климатических условий территории, степени изученности указанных условий.</w:t>
      </w:r>
    </w:p>
    <w:p w:rsidR="0081202D" w:rsidRPr="0050541F" w:rsidRDefault="0081202D" w:rsidP="0081202D">
      <w:pPr>
        <w:widowControl/>
        <w:autoSpaceDE/>
        <w:autoSpaceDN/>
        <w:adjustRightInd/>
        <w:ind w:firstLine="567"/>
        <w:jc w:val="both"/>
        <w:rPr>
          <w:bCs/>
          <w:sz w:val="28"/>
          <w:szCs w:val="28"/>
          <w:u w:val="single"/>
        </w:rPr>
      </w:pPr>
      <w:r w:rsidRPr="0050541F">
        <w:rPr>
          <w:bCs/>
          <w:sz w:val="28"/>
          <w:szCs w:val="28"/>
        </w:rPr>
        <w:t>6. Результаты инженерных изысканий, выполненных для подготовки документации по планировке территории, могут быть использованы для подготовки проектной документации объектов капитального строительства, размещаемых в соответствии с указанной документацией.</w:t>
      </w:r>
    </w:p>
    <w:p w:rsidR="0081202D" w:rsidRPr="0050541F" w:rsidRDefault="0081202D" w:rsidP="0081202D">
      <w:pPr>
        <w:adjustRightInd/>
        <w:ind w:firstLine="540"/>
        <w:jc w:val="both"/>
        <w:rPr>
          <w:sz w:val="28"/>
          <w:szCs w:val="28"/>
        </w:rPr>
      </w:pPr>
    </w:p>
    <w:p w:rsidR="0081202D" w:rsidRPr="0050541F" w:rsidRDefault="0081202D" w:rsidP="0081202D">
      <w:pPr>
        <w:adjustRightInd/>
        <w:ind w:firstLine="539"/>
        <w:jc w:val="both"/>
        <w:outlineLvl w:val="1"/>
        <w:rPr>
          <w:sz w:val="28"/>
          <w:szCs w:val="28"/>
        </w:rPr>
      </w:pPr>
      <w:r w:rsidRPr="0050541F">
        <w:rPr>
          <w:sz w:val="28"/>
          <w:szCs w:val="28"/>
        </w:rPr>
        <w:t xml:space="preserve">Статья 11. Инженерные изыскания для подготовки проектной документации, строительства, реконструкции объектов капитального строительства </w:t>
      </w:r>
    </w:p>
    <w:p w:rsidR="0081202D" w:rsidRPr="0050541F" w:rsidRDefault="0081202D" w:rsidP="0081202D">
      <w:pPr>
        <w:adjustRightInd/>
        <w:ind w:firstLine="539"/>
        <w:jc w:val="both"/>
        <w:rPr>
          <w:sz w:val="28"/>
          <w:szCs w:val="28"/>
        </w:rPr>
      </w:pP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w:t>
      </w:r>
      <w:hyperlink r:id="rId53" w:anchor="block_1015" w:history="1">
        <w:r w:rsidRPr="0050541F">
          <w:rPr>
            <w:bCs/>
            <w:sz w:val="28"/>
            <w:szCs w:val="28"/>
          </w:rPr>
          <w:t>Инженерные изыскания</w:t>
        </w:r>
      </w:hyperlink>
      <w:r w:rsidRPr="0050541F">
        <w:rPr>
          <w:bCs/>
          <w:sz w:val="28"/>
          <w:szCs w:val="28"/>
        </w:rPr>
        <w:t xml:space="preserve"> выполняются для подготовки проектной документации, строительства, реконструкции объектов капитального строительства. Подготовка проектной документации, а также строительство, реконструкция объектов капитального строительства в соответствии с такой проектной документацией не допускаются без выполнения соответствующих инженерных изысканий.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Работы по договорам о выполнении инженерных изысканий, заключенным с застройщиком, техническим заказчиком или лицом, получившим в соответствии с </w:t>
      </w:r>
      <w:hyperlink r:id="rId54" w:anchor="block_3934" w:history="1">
        <w:r w:rsidRPr="0050541F">
          <w:rPr>
            <w:bCs/>
            <w:sz w:val="28"/>
            <w:szCs w:val="28"/>
          </w:rPr>
          <w:t>Земельным кодексом</w:t>
        </w:r>
      </w:hyperlink>
      <w:r w:rsidRPr="0050541F">
        <w:rPr>
          <w:bCs/>
          <w:sz w:val="28"/>
          <w:szCs w:val="28"/>
        </w:rPr>
        <w:t xml:space="preserve"> Российской Федерации разрешение на использование земель или земельного участка, находящегося в государственной или муниципальной собственности, для выполнения инженерных изысканий (далее также - договоры подряда на выполнение инженерных изысканий), должны выполняться только индивидуальными предпринимателями или юридическими лицами, которые являются членами саморегулируемых организаций в области инженерных изысканий, если иное не предусмотрено настоящей статьей. Выполнение инженерных изысканий по таким договорам обеспечивается специалистами по организации инженерных изысканий (главными инженерами проектов). Работы по договорам о выполнении инженерных изысканий, заключенным с иными лицами, могут выполняться индивидуальными предпринимателями или юридическими лицами, не являющимися членами таких саморегулируемых организаций.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2.1. Не требуется членство в саморегулируемых организациях в области инженерных изысканий: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государственных и муниципальных унитарных предприятий, в том числе государственных и муниципальных казенных предприятий, государственных и муниципальных учреждений в случае заключения ими договоров подряда на выполнение инженерных изысканий с федеральными органами исполнительной власти, государственными корпорациями, осуществляющими нормативно-правовое регулирование в соответствующей области, органами государственной власти субъектов Российской Федерации, органами местного самоуправления, в ведении которых находятся такие предприятия, учреждения, или в случае выполнения такими предприятиями, учреждениями функций технического заказчика от имени указанных федеральных органов исполнительной власти, государственных корпораций, органов государственной власти субъектов Российской Федерации, органов местного самоуправления;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коммерческих организаций, в уставных (складочных) капиталах которых доля государственных и муниципальных унитарных предприятий, государственных и муниципальных автономных учреждений составляет более пятидесяти процентов, в случае заключения такими коммерческими организациями договоров подряда на выполнение инженерных изысканий с указанными предприятиями, учреждениями, а также с федеральными органами исполнительной власти, государственными корпорациями, органами государственной власти субъектов Российской Федерации, органами местного самоуправления, которые предусмотрены </w:t>
      </w:r>
      <w:hyperlink r:id="rId55" w:anchor="block_470211" w:history="1">
        <w:r w:rsidRPr="0050541F">
          <w:rPr>
            <w:bCs/>
            <w:sz w:val="28"/>
            <w:szCs w:val="28"/>
          </w:rPr>
          <w:t>пунктом 1</w:t>
        </w:r>
      </w:hyperlink>
      <w:r w:rsidRPr="0050541F">
        <w:rPr>
          <w:bCs/>
          <w:sz w:val="28"/>
          <w:szCs w:val="28"/>
        </w:rPr>
        <w:t xml:space="preserve"> настоящей части статьи 47 Градостроительного кодекса Российской Федерации и в ведении которых находятся указанные предприятия, учреждения, или в случае выполнения такими коммерческими организациями функций технического заказчика от имени указанных предприятий, учреждений, федеральных органов исполнительной власти, государственных корпораций, органов государственной власти субъектов Российской Федерации, органов местного самоуправления;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юридических лиц, созданных публично-правовыми образованиями (за исключением юридических лиц, предусмотренных </w:t>
      </w:r>
      <w:hyperlink r:id="rId56" w:anchor="block_470211" w:history="1">
        <w:r w:rsidRPr="0050541F">
          <w:rPr>
            <w:bCs/>
            <w:sz w:val="28"/>
            <w:szCs w:val="28"/>
          </w:rPr>
          <w:t>пунктом 1</w:t>
        </w:r>
      </w:hyperlink>
      <w:r w:rsidRPr="0050541F">
        <w:rPr>
          <w:bCs/>
          <w:sz w:val="28"/>
          <w:szCs w:val="28"/>
        </w:rPr>
        <w:t xml:space="preserve"> настоящей части статьи 47 Градостроительного кодекса Российской Федерации), в случае заключения указанными юридическими лицами договоров подряда на выполнение инженерных изысканий в установленных сферах деятельности (в областях, для целей осуществления деятельности в которых созданы такие юридические лица), а также коммерческих организаций, в уставных (складочных) капиталах которых доля указанных юридических лиц составляет более пятидесяти процентов, в случае заключения такими коммерческими организациями договоров подряда на выполнение инженерных изысканий с указанными юридическими лицами или в случае выполнения такими коммерческими организациями функций технического заказчика от имени указанных юридических лиц;</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юридических лиц, в уставных (складочных) капиталах которых доля публично-правовых образований составляет более пятидесяти процентов, в случае заключения указанными юридическими лицами договоров подряда на выполнение инженерных изысканий с федеральными органами исполнительной власти, органами государственной власти субъектов Российской Федерации, органами местного самоуправления, в установленных сферах деятельности которых указанные юридические лица осуществляют уставную деятельность, или в случае выполнения указанными юридическими лицами функций технического заказчика от имени этих федеральных органов исполнительной власти, органов государственной власти субъектов Российской Федерации, органов местного самоуправления, а также коммерческих организаций, в уставных (складочных) капиталах которых доля указанных юридических лиц составляет более пятидесяти процентов, в случае заключения такими коммерческими организациями договоров подряда на выполнение инженерных изысканий с указанными федеральными органами исполнительной власти, органами государственной власти субъектов Российской Федерации, органами местного самоуправления, юридическими лицами или в случае выполнения такими коммерческими организациями функций технического заказчика от имени указанных федеральных органов исполнительной власти, органов государственной власти субъектов Российской Федерации, органов местного самоуправления, юридических лиц.</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Лицами, выполняющими инженерные изыскания, могут являться застройщик, лицо, получившее в соответствии с </w:t>
      </w:r>
      <w:hyperlink r:id="rId57" w:anchor="block_3934" w:history="1">
        <w:r w:rsidRPr="0050541F">
          <w:rPr>
            <w:bCs/>
            <w:sz w:val="28"/>
            <w:szCs w:val="28"/>
          </w:rPr>
          <w:t>Земельным кодексом</w:t>
        </w:r>
      </w:hyperlink>
      <w:r w:rsidRPr="0050541F">
        <w:rPr>
          <w:bCs/>
          <w:sz w:val="28"/>
          <w:szCs w:val="28"/>
        </w:rPr>
        <w:t xml:space="preserve"> Российской Федерации разрешение на использование земель или земельного участка, находящегося в государственной или муниципальной собственности, для выполнения инженерных изысканий, либо индивидуальный предприниматель или юридическое лицо, заключившие договор подряда на выполнение инженерных изысканий. Лицо, выполняющее инженерные изыскания, несет ответственность за полноту и качество инженерных изысканий и их соответствие требованиям технических регламентов. Застройщик или лицо, получившее в соответствии с Земельным кодексом Российской Федерации разрешение на использование земель или земельного участка, находящегося в государственной или муниципальной собственности, для выполнения инженерных изысканий, вправе выполнить инженерные изыскания самостоятельно при условии, что такие лица являются членами саморегулируемой организации в области инженерных изысканий, или с привлечением иных лиц по договору подряда на выполнение инженерных изысканий.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Инженерные изыскания для подготовки проектной документации, строительства, реконструкции объектов капитального строительства выполняются в целях получения: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материалов о природных условиях территории, на которой будут осуществляться строительство, реконструкция объектов капитального строительства, и факторах техногенного воздействия на окружающую среду, о прогнозе их изменения, необходимых для разработки решений относительно такой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материалов, необходимых для обоснования компоновки зданий, строений, сооружений, принятия конструктивных и объемно-планировочных решений в отношении этих зданий, строений, сооружений, проектирования инженерной защиты таких объектов, разработки мероприятий по охране окружающей среды, проекта организации строительства, реконструкции объектов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материалов, необходимых для проведения расчетов оснований, фундаментов и конструкций зданий, строений, сооружений, их инженерной защиты, разработки решений о проведении профилактических и других необходимых мероприятий, выполнения земляных работ, а также для подготовки решений по вопросам, возникшим при подготовке проектной документации, ее согласовании или утверждении.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4.1. Результаты инженерных изысканий представляют собой документ о выполненных инженерных изысканиях, содержащий материалы в текстовой и графической формах и отражающий сведения о задачах инженерных изысканий, о местоположении территории, на которой планируется осуществлять строительство, реконструкцию объекта капитального строительства, о видах, об объеме, о способах и о сроках проведения работ по выполнению инженерных изысканий в соответствии с программой инженерных изысканий, о качестве выполненных инженерных изысканий, о результатах комплексного изучения природных и техногенных условий указанной территории, в том числе о результатах изучения, оценки и прогноза возможных изменений природных и техногенных условий указанной территории применительно к объекту капитального строительства при осуществлении строительства, реконструкции такого объекта и после их завершения и о результатах оценки влияния строительства, реконструкции такого объекта на другие объекты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4.2. В случае, если проектная документация объекта капитального строительства подлежит экспертизе в соответствии со </w:t>
      </w:r>
      <w:hyperlink r:id="rId58" w:anchor="block_49" w:history="1">
        <w:r w:rsidRPr="0050541F">
          <w:rPr>
            <w:bCs/>
            <w:sz w:val="28"/>
            <w:szCs w:val="28"/>
          </w:rPr>
          <w:t>статьей 49</w:t>
        </w:r>
      </w:hyperlink>
      <w:r w:rsidRPr="0050541F">
        <w:rPr>
          <w:bCs/>
          <w:sz w:val="28"/>
          <w:szCs w:val="28"/>
        </w:rPr>
        <w:t xml:space="preserve"> Градостроительного кодекса Российской Федерации, подготовка результатов инженерных изысканий осуществляется в форме электронных документов, требования к формату которых устанавливаются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 за исключением случаев, при которых результаты инженерных изысканий содержат сведения, составляющие государственную тайну. В случаях, если застройщик или технический заказчик обеспечивает формирование и ведение информационной модели, результаты инженерных изысканий подготавливаются в форме, позволяющей осуществлять их использование при формировании и ведении информационной модели.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 Необходимость выполнения отдельных видов инженерных изысканий, состав, объем и метод их выполнения устанавливаются с учетом требований </w:t>
      </w:r>
      <w:hyperlink r:id="rId59" w:anchor="block_300" w:history="1">
        <w:r w:rsidRPr="0050541F">
          <w:rPr>
            <w:bCs/>
            <w:sz w:val="28"/>
            <w:szCs w:val="28"/>
          </w:rPr>
          <w:t>технических регламентов</w:t>
        </w:r>
      </w:hyperlink>
      <w:r w:rsidRPr="0050541F">
        <w:rPr>
          <w:bCs/>
          <w:sz w:val="28"/>
          <w:szCs w:val="28"/>
        </w:rPr>
        <w:t xml:space="preserve"> программой инженерных изысканий, разработанной на основе задания застройщика или технического заказчика, в зависимости от вида и назначения объектов капитального строительства, их конструктивных особенностей, технической сложности и потенциальной опасности, стадии архитектурно-строительного проектирования, а также от сложности топографических, инженерно-геологических, экологических, гидрологических, метеорологических и климатических условий территории, на которой будут осуществляться строительство, реконструкция объектов капитального строительства, степени изученности указанных условий.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6. </w:t>
      </w:r>
      <w:hyperlink r:id="rId60" w:anchor="block_1000" w:history="1">
        <w:r w:rsidRPr="0050541F">
          <w:rPr>
            <w:bCs/>
            <w:sz w:val="28"/>
            <w:szCs w:val="28"/>
          </w:rPr>
          <w:t>Виды</w:t>
        </w:r>
      </w:hyperlink>
      <w:r w:rsidRPr="0050541F">
        <w:rPr>
          <w:bCs/>
          <w:sz w:val="28"/>
          <w:szCs w:val="28"/>
        </w:rPr>
        <w:t xml:space="preserve"> инженерных изысканий, </w:t>
      </w:r>
      <w:hyperlink r:id="rId61" w:anchor="block_2000" w:history="1">
        <w:r w:rsidRPr="0050541F">
          <w:rPr>
            <w:bCs/>
            <w:sz w:val="28"/>
            <w:szCs w:val="28"/>
          </w:rPr>
          <w:t>порядок</w:t>
        </w:r>
      </w:hyperlink>
      <w:r w:rsidRPr="0050541F">
        <w:rPr>
          <w:bCs/>
          <w:sz w:val="28"/>
          <w:szCs w:val="28"/>
        </w:rPr>
        <w:t xml:space="preserve"> их выполнения для подготовки проектной документации, строительства, реконструкции объектов капитального строительства, состав, форма материалов и результатов инженерных изысканий, порядок их представления для размещения в государственных информационных системах обеспечения градостроительной деятельности </w:t>
      </w:r>
      <w:hyperlink r:id="rId62" w:history="1">
        <w:r w:rsidRPr="0050541F">
          <w:rPr>
            <w:bCs/>
            <w:sz w:val="28"/>
            <w:szCs w:val="28"/>
          </w:rPr>
          <w:t>устанавливаются</w:t>
        </w:r>
      </w:hyperlink>
      <w:r w:rsidRPr="0050541F">
        <w:rPr>
          <w:bCs/>
          <w:sz w:val="28"/>
          <w:szCs w:val="28"/>
        </w:rPr>
        <w:t xml:space="preserve"> Правительством Российской Федерации.</w:t>
      </w:r>
    </w:p>
    <w:p w:rsidR="0081202D" w:rsidRPr="0050541F" w:rsidRDefault="0081202D" w:rsidP="00460ED6">
      <w:pPr>
        <w:ind w:firstLine="709"/>
        <w:jc w:val="center"/>
        <w:outlineLvl w:val="0"/>
        <w:rPr>
          <w:sz w:val="28"/>
          <w:szCs w:val="28"/>
        </w:rPr>
      </w:pPr>
    </w:p>
    <w:p w:rsidR="0081202D" w:rsidRPr="0050541F" w:rsidRDefault="0081202D" w:rsidP="0081202D">
      <w:pPr>
        <w:widowControl/>
        <w:autoSpaceDE/>
        <w:autoSpaceDN/>
        <w:adjustRightInd/>
        <w:ind w:firstLine="567"/>
        <w:jc w:val="both"/>
        <w:rPr>
          <w:sz w:val="28"/>
          <w:szCs w:val="28"/>
        </w:rPr>
      </w:pPr>
      <w:r w:rsidRPr="0050541F">
        <w:rPr>
          <w:sz w:val="28"/>
          <w:szCs w:val="28"/>
        </w:rPr>
        <w:t>Статья 12. Проекты планировки территории</w:t>
      </w:r>
    </w:p>
    <w:p w:rsidR="0081202D" w:rsidRPr="0050541F" w:rsidRDefault="0081202D" w:rsidP="0081202D">
      <w:pPr>
        <w:widowControl/>
        <w:autoSpaceDE/>
        <w:autoSpaceDN/>
        <w:adjustRightInd/>
        <w:ind w:firstLine="567"/>
        <w:jc w:val="both"/>
        <w:rPr>
          <w:i/>
          <w:sz w:val="28"/>
          <w:szCs w:val="28"/>
        </w:rPr>
      </w:pPr>
    </w:p>
    <w:p w:rsidR="0081202D" w:rsidRPr="0050541F" w:rsidRDefault="0081202D" w:rsidP="0081202D">
      <w:pPr>
        <w:widowControl/>
        <w:autoSpaceDE/>
        <w:autoSpaceDN/>
        <w:adjustRightInd/>
        <w:ind w:firstLine="567"/>
        <w:jc w:val="both"/>
        <w:rPr>
          <w:bCs/>
          <w:sz w:val="28"/>
          <w:szCs w:val="28"/>
        </w:rPr>
      </w:pPr>
      <w:r w:rsidRPr="0050541F">
        <w:rPr>
          <w:bCs/>
          <w:sz w:val="28"/>
          <w:szCs w:val="28"/>
        </w:rPr>
        <w:t>1. 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Проект планировки территории состоит из основной части, которая подлежит утверждению, и материалов по ее обоснованию.</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Основная часть проекта планировки территории включает в себя: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чертеж или чертежи планировки территории, на которых отображаются: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а) </w:t>
      </w:r>
      <w:hyperlink r:id="rId63" w:anchor="block_1011" w:history="1">
        <w:r w:rsidRPr="0050541F">
          <w:rPr>
            <w:bCs/>
            <w:sz w:val="28"/>
            <w:szCs w:val="28"/>
          </w:rPr>
          <w:t>красные линии</w:t>
        </w:r>
      </w:hyperlink>
      <w:r w:rsidRPr="0050541F">
        <w:rPr>
          <w:bCs/>
          <w:sz w:val="28"/>
          <w:szCs w:val="28"/>
        </w:rPr>
        <w:t>;</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б) границы существующих и планируемых элементов планировочной структуры;</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в) границы зон планируемого размещения объектов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положение о характеристиках планируемого развития территории, в том числе о плотности и параметрах застройки территории (в пределах, установленных градостроительным регламентом),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 Для зон планируемого размещения объектов федерального значения, объектов регионального значения, объектов местного значения в такое положение включаются сведения о плотности и параметрах застройки территории, необходимые для размещения указанных объектов, а также в целях согласования проекта планировки территории в соответствии с </w:t>
      </w:r>
      <w:hyperlink r:id="rId64" w:anchor="block_45127" w:history="1">
        <w:r w:rsidRPr="0050541F">
          <w:rPr>
            <w:bCs/>
            <w:sz w:val="28"/>
            <w:szCs w:val="28"/>
          </w:rPr>
          <w:t>частью 12.7 статьи 45</w:t>
        </w:r>
      </w:hyperlink>
      <w:r w:rsidRPr="0050541F">
        <w:rPr>
          <w:bCs/>
          <w:sz w:val="28"/>
          <w:szCs w:val="28"/>
        </w:rPr>
        <w:t xml:space="preserve"> Градостроительного кодекса Российской Федерации информация о планируемых мероприятиях по обеспечению сохранения применительно к территориальным зонам, в которых планируется размещение указанных объектов,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таких объектов для населения;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Материалы по обоснованию проекта планировки территории содержат:</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карту (фрагмент карты) планировочной структуры территорий поселения, городского округа, межселенной территории муниципального района с отображением границ элементов планировочной структуры;</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результаты инженерных изысканий в объеме, предусмотренном разрабатываемой исполнителем работ программой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Градостроительным кодексом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обоснование определения границ зон планируемого размещения объектов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схему организации движения транспорта (включая транспорт общего пользования) и пешеходов, отражающую местоположение объектов транспортной инфраструктуры и учитывающую существующие и прогнозные потребности в транспортном обеспечении на территории, а также схему организации улично-дорожной сети;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5) схему границ территорий объектов культурного наследия;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6) схему границ </w:t>
      </w:r>
      <w:hyperlink r:id="rId65" w:anchor="block_104" w:history="1">
        <w:r w:rsidRPr="0050541F">
          <w:rPr>
            <w:bCs/>
            <w:sz w:val="28"/>
            <w:szCs w:val="28"/>
          </w:rPr>
          <w:t>зон с особыми условиями использования территории</w:t>
        </w:r>
      </w:hyperlink>
      <w:r w:rsidRPr="0050541F">
        <w:rPr>
          <w:bCs/>
          <w:sz w:val="28"/>
          <w:szCs w:val="28"/>
        </w:rPr>
        <w:t>;</w:t>
      </w:r>
    </w:p>
    <w:p w:rsidR="0081202D" w:rsidRPr="0050541F" w:rsidRDefault="0081202D" w:rsidP="0081202D">
      <w:pPr>
        <w:widowControl/>
        <w:autoSpaceDE/>
        <w:autoSpaceDN/>
        <w:adjustRightInd/>
        <w:ind w:firstLine="567"/>
        <w:jc w:val="both"/>
        <w:rPr>
          <w:bCs/>
          <w:sz w:val="28"/>
          <w:szCs w:val="28"/>
        </w:rPr>
      </w:pPr>
      <w:r w:rsidRPr="0050541F">
        <w:rPr>
          <w:bCs/>
          <w:sz w:val="28"/>
          <w:szCs w:val="28"/>
        </w:rPr>
        <w:t>7) обоснование соответствия планируемых параметров, местоположения и назначения объектов регионального значения, объектов местного значения нормативам градостроительного проектирования и требованиям градостроительных регламентов, а также применительно к территории, в границах которой предусматривается осуществление комплексного развития территории, установленным правилами землепользования и застройки расчетным показателям минимально допустимого уровня обеспеченности территории объектами коммунальной, транспортной, социальной инфраструктур и расчетным показателям максимально допустимого уровня территориальной доступности таких объектов для населения;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8) схему, отображающую местоположение существующих объектов капитального строительства, в том числе линейных объектов, объектов, подлежащих сносу, объектов незавершенного строительства, а также проходы к водным объектам общего пользования и их береговым полосам;</w:t>
      </w:r>
    </w:p>
    <w:p w:rsidR="0081202D" w:rsidRPr="0050541F" w:rsidRDefault="0081202D" w:rsidP="0081202D">
      <w:pPr>
        <w:widowControl/>
        <w:autoSpaceDE/>
        <w:autoSpaceDN/>
        <w:adjustRightInd/>
        <w:ind w:firstLine="567"/>
        <w:jc w:val="both"/>
        <w:rPr>
          <w:bCs/>
          <w:sz w:val="28"/>
          <w:szCs w:val="28"/>
        </w:rPr>
      </w:pPr>
      <w:r w:rsidRPr="0050541F">
        <w:rPr>
          <w:bCs/>
          <w:sz w:val="28"/>
          <w:szCs w:val="28"/>
        </w:rPr>
        <w:t>9) варианты планировочных и (или) объемно-пространственных решений застройки территории в соответствии с проектом планировки территории (в отношении элементов планировочной структуры, расположенных в жилых или общественно-деловых зонах);</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10) перечень мероприятий по защите территории от чрезвычайных ситуаций природного и техногенного характера, в том числе по обеспечению пожарной безопасности и по гражданской обороне;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11) перечень мероприятий по охране окружающей среды;</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12) обоснование очередности планируемого развития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13) схему вертикальной планировки территории, инженерной подготовки и инженерной защиты территории, подготовленную в </w:t>
      </w:r>
      <w:hyperlink r:id="rId66" w:anchor="block_4" w:history="1">
        <w:r w:rsidRPr="0050541F">
          <w:rPr>
            <w:bCs/>
            <w:sz w:val="28"/>
            <w:szCs w:val="28"/>
          </w:rPr>
          <w:t>случаях</w:t>
        </w:r>
      </w:hyperlink>
      <w:r w:rsidRPr="0050541F">
        <w:rPr>
          <w:bCs/>
          <w:sz w:val="28"/>
          <w:szCs w:val="28"/>
        </w:rPr>
        <w:t xml:space="preserve">, установленных уполномоченным Правительством Российской Федерации федеральным органом исполнительной власти, и в соответствии с </w:t>
      </w:r>
      <w:hyperlink r:id="rId67" w:anchor="block_18" w:history="1">
        <w:r w:rsidRPr="0050541F">
          <w:rPr>
            <w:bCs/>
            <w:sz w:val="28"/>
            <w:szCs w:val="28"/>
          </w:rPr>
          <w:t>требованиями</w:t>
        </w:r>
      </w:hyperlink>
      <w:r w:rsidRPr="0050541F">
        <w:rPr>
          <w:bCs/>
          <w:sz w:val="28"/>
          <w:szCs w:val="28"/>
        </w:rPr>
        <w:t>, установленными уполномоченным Правительством Российской Федерации федеральным органом исполнительной власти;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14) иные материалы для обоснования положений по планировке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 В состав проекта планировки территории может включаться проект организации дорожного движения, разрабатываемый в соответствии с требованиями </w:t>
      </w:r>
      <w:hyperlink r:id="rId68" w:anchor="block_18" w:history="1">
        <w:r w:rsidRPr="0050541F">
          <w:rPr>
            <w:bCs/>
            <w:sz w:val="28"/>
            <w:szCs w:val="28"/>
          </w:rPr>
          <w:t>Федерального закона</w:t>
        </w:r>
      </w:hyperlink>
      <w:r w:rsidRPr="0050541F">
        <w:rPr>
          <w:bCs/>
          <w:sz w:val="28"/>
          <w:szCs w:val="28"/>
        </w:rPr>
        <w:t xml:space="preserve"> «Об организации дорожного движения в Российской Федерации и о внесении изменений в отдельные законодательные акты Российской Федерации».</w:t>
      </w:r>
    </w:p>
    <w:p w:rsidR="0081202D" w:rsidRPr="0050541F" w:rsidRDefault="0081202D" w:rsidP="0081202D">
      <w:pPr>
        <w:widowControl/>
        <w:autoSpaceDE/>
        <w:autoSpaceDN/>
        <w:adjustRightInd/>
        <w:ind w:firstLine="567"/>
        <w:jc w:val="both"/>
        <w:rPr>
          <w:bCs/>
          <w:sz w:val="28"/>
          <w:szCs w:val="28"/>
        </w:rPr>
      </w:pPr>
    </w:p>
    <w:p w:rsidR="0081202D" w:rsidRPr="0050541F" w:rsidRDefault="0081202D" w:rsidP="0081202D">
      <w:pPr>
        <w:widowControl/>
        <w:autoSpaceDE/>
        <w:autoSpaceDN/>
        <w:adjustRightInd/>
        <w:ind w:firstLine="567"/>
        <w:jc w:val="both"/>
        <w:rPr>
          <w:sz w:val="28"/>
          <w:szCs w:val="28"/>
        </w:rPr>
      </w:pPr>
      <w:r w:rsidRPr="0050541F">
        <w:rPr>
          <w:sz w:val="28"/>
          <w:szCs w:val="28"/>
        </w:rPr>
        <w:t>Статья 13. Проекты межевания территорий</w:t>
      </w:r>
    </w:p>
    <w:p w:rsidR="0081202D" w:rsidRPr="0050541F" w:rsidRDefault="0081202D" w:rsidP="0081202D">
      <w:pPr>
        <w:widowControl/>
        <w:autoSpaceDE/>
        <w:autoSpaceDN/>
        <w:adjustRightInd/>
        <w:jc w:val="both"/>
        <w:rPr>
          <w:i/>
          <w:sz w:val="28"/>
          <w:szCs w:val="28"/>
        </w:rPr>
      </w:pPr>
    </w:p>
    <w:p w:rsidR="0081202D" w:rsidRPr="0050541F" w:rsidRDefault="0081202D" w:rsidP="0081202D">
      <w:pPr>
        <w:widowControl/>
        <w:autoSpaceDE/>
        <w:autoSpaceDN/>
        <w:adjustRightInd/>
        <w:ind w:firstLine="567"/>
        <w:jc w:val="both"/>
        <w:rPr>
          <w:bCs/>
          <w:sz w:val="28"/>
          <w:szCs w:val="28"/>
        </w:rPr>
      </w:pPr>
      <w:r w:rsidRPr="0050541F">
        <w:rPr>
          <w:bCs/>
          <w:sz w:val="28"/>
          <w:szCs w:val="28"/>
        </w:rPr>
        <w:t>1. Подготовка проекта межевания территории осуществляется применительно к территории, расположенной в границах одного или нескольких смежных элементов планировочной структуры, границах определенной правилами землепользования и застройки территориальной зоны и (или) границах установленной схемой территориального планирования муниципального района, генеральным планом поселения, городского округа функциональной зоны, территории, в отношении которой предусматривается осуществление комплексного развития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Подготовка проекта межевания территории осуществляется для: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определения местоположения границ, образуемых и изменяемых земельных участков;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комплексного развития территории, при условии, что такие установление, изменение, отмена влекут за собой исключительно изменение границ территории общего пользования.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Проект межевания территории состоит из основной части, которая подлежит утверждению, и материалов по обоснованию этого проекта.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Основная часть проекта межевания территории включает в себя текстовую часть и чертежи межевания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5. Текстовая часть проекта межевания территории включает в себя: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перечень и сведения о площади образуемых земельных участков, в том числе возможные способы их образования;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перечень и сведения о площади образуемых земельных участков, которые будут отнесены к территориям общего пользования или имуществу общего пользования, в том числе в отношении которых предполагаются резервирование и (или) изъятие для государственных или муниципальных нужд;</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вид разрешенного использования образуемых земельных участков в соответствии с проектом планировки территории в случаях, предусмотренных Градостроительным кодексом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целевое назначение лесов, вид (виды) разрешенного использования лесного участка, количественные и качественные характеристики лесного участка, сведения о нахождении лесного участка в границах особо защитных участков лесов (в случае, если подготовка проекта межевания территории осуществляется в целях определения местоположения границ, образуемых и (или) изменяемых лесных участков);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5) сведения о границах территории, в отношении которой утвержден проект межевания, содержащие перечень координат характерных точек этих границ в системе координат, используемой для ведения Единого государственного реестра недвижимости. Координаты характерных точек границ территории, в отношении которой утвержден проект межевания, определяются в соответствии с требованиями к точности определения координат характерных точек границ, установленных в соответствии с Градостроительным кодексом Российской Федерации для территориальных зон.</w:t>
      </w:r>
    </w:p>
    <w:p w:rsidR="0081202D" w:rsidRPr="0050541F" w:rsidRDefault="0081202D" w:rsidP="0081202D">
      <w:pPr>
        <w:widowControl/>
        <w:autoSpaceDE/>
        <w:autoSpaceDN/>
        <w:adjustRightInd/>
        <w:ind w:firstLine="567"/>
        <w:jc w:val="both"/>
        <w:rPr>
          <w:bCs/>
          <w:sz w:val="28"/>
          <w:szCs w:val="28"/>
        </w:rPr>
      </w:pPr>
      <w:r w:rsidRPr="0050541F">
        <w:rPr>
          <w:bCs/>
          <w:sz w:val="28"/>
          <w:szCs w:val="28"/>
        </w:rPr>
        <w:t>6. На чертежах межевания территории отображаются: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границы планируемых (в случае, если подготовка проекта межевания территории осуществляется в составе проекта планировки территории) и существующих элементов планировочной структуры;</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красные линии, утвержденные в составе проекта планировки территории, или красные линии, утверждаемые, изменяемые проектом межевания территории в соответствии с </w:t>
      </w:r>
      <w:hyperlink r:id="rId69" w:anchor="block_4322" w:history="1">
        <w:r w:rsidRPr="0050541F">
          <w:rPr>
            <w:bCs/>
            <w:sz w:val="28"/>
            <w:szCs w:val="28"/>
          </w:rPr>
          <w:t>пунктом 2 части 2</w:t>
        </w:r>
      </w:hyperlink>
      <w:r w:rsidRPr="0050541F">
        <w:rPr>
          <w:bCs/>
          <w:sz w:val="28"/>
          <w:szCs w:val="28"/>
        </w:rPr>
        <w:t xml:space="preserve"> статьи 43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линии отступа от красных линий в целях определения мест допустимого размещения зданий, строений, сооружений;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границы образуемых и (или) изменяемых земельных участков, условные номера образуемых земельных участков, в том числе в отношении которых предполагаются их резервирование и (или) изъятие для государственных или муниципальных нужд;</w:t>
      </w:r>
    </w:p>
    <w:p w:rsidR="0081202D" w:rsidRPr="0050541F" w:rsidRDefault="0081202D" w:rsidP="0081202D">
      <w:pPr>
        <w:widowControl/>
        <w:autoSpaceDE/>
        <w:autoSpaceDN/>
        <w:adjustRightInd/>
        <w:ind w:firstLine="567"/>
        <w:jc w:val="both"/>
        <w:rPr>
          <w:bCs/>
          <w:sz w:val="28"/>
          <w:szCs w:val="28"/>
        </w:rPr>
      </w:pPr>
      <w:r w:rsidRPr="0050541F">
        <w:rPr>
          <w:bCs/>
          <w:sz w:val="28"/>
          <w:szCs w:val="28"/>
        </w:rPr>
        <w:t>5) границы публичных сервитутов.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6.1. При подготовке проекта межевания территории в целях определения местоположения границ, образуемых и (или) изменяемых лесных участков их местоположение, границы и площадь определяются с учетом границ и площади лесных кварталов и (или) лесотаксационных выделов, частей лесотаксационных выделов.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7. Материалы по обоснованию проекта межевания территории включают в себя чертежи, на которых отображаются: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границы существующих земельных участков;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границы зон с особыми условиями использования территорий;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местоположение существующих объектов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границы особо охраняемых природных территорий;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5) границы территорий объектов культурного наследия;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6) границы лесничеств, участковых лесничеств, лесных кварталов, лесотаксационных выделов или частей лесотаксационных выделов.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8. Подготовка проектов межевания территории осуществляется с учетом материалов и результатов инженерных изысканий в случаях, если выполнение таких инженерных изысканий для подготовки документации по планировке территории требуется в соответствии с Градостроительным кодексом Российской Федерации. В целях подготовки проекта межевания территории допускается использование материалов и результатов инженерных изысканий, полученных для подготовки проекта планировки данной территории, в течение не более чем пяти лет со дня их выполнения.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9. При подготовке проекта межевания территории определение местоположения границ, образуемых и (или) изменяемых земельных участков осуществляется в соответствии с градостроительными регламентами и нормами отвода земельных участков для конкретных видов деятельности, иными требованиями к образуемым и (или) изменяемым земельным участкам, установленными федеральными законами и законами субъектов Российской Федерации, техническими регламентами, сводами правил.</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10. В случае, если разработка проекта межевания территории осуществляется применительно к территории, в границах которой предусматривается образование земельных участков на основании утвержденной схемы расположения земельного участка или земельных участков на кадастровом плане территории, срок действия которой не истек, местоположение границ земельных участков в таком проекте межевания территории должно соответствовать местоположению границ земельных участков, образование которых предусмотрено данной схемой.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11. В проекте межевания территории, подготовленном применительно к территории исторического поселения, учитываются элементы планировочной структуры, обеспечение сохранности которых предусмотрено </w:t>
      </w:r>
      <w:hyperlink r:id="rId70" w:anchor="block_2" w:history="1">
        <w:r w:rsidRPr="0050541F">
          <w:rPr>
            <w:bCs/>
            <w:sz w:val="28"/>
            <w:szCs w:val="28"/>
          </w:rPr>
          <w:t>законодательством</w:t>
        </w:r>
      </w:hyperlink>
      <w:r w:rsidRPr="0050541F">
        <w:rPr>
          <w:bCs/>
          <w:sz w:val="28"/>
          <w:szCs w:val="28"/>
        </w:rPr>
        <w:t xml:space="preserve"> об охране объектов культурного наследия (памятников истории и культуры) народов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12. 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общественные обсуждения или публичные слушания не проводятся,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комплексного развития территории, при условии, что такие установление, изменение красных линий влекут за собой изменение границ территории общего пользования.</w:t>
      </w:r>
    </w:p>
    <w:p w:rsidR="0081202D" w:rsidRPr="0050541F" w:rsidRDefault="0081202D" w:rsidP="0081202D">
      <w:pPr>
        <w:widowControl/>
        <w:autoSpaceDE/>
        <w:autoSpaceDN/>
        <w:adjustRightInd/>
        <w:ind w:firstLine="567"/>
        <w:jc w:val="both"/>
        <w:rPr>
          <w:i/>
          <w:sz w:val="28"/>
          <w:szCs w:val="28"/>
        </w:rPr>
      </w:pPr>
    </w:p>
    <w:p w:rsidR="0081202D" w:rsidRPr="0050541F" w:rsidRDefault="0081202D" w:rsidP="0081202D">
      <w:pPr>
        <w:adjustRightInd/>
        <w:ind w:firstLine="540"/>
        <w:jc w:val="both"/>
        <w:outlineLvl w:val="1"/>
        <w:rPr>
          <w:sz w:val="28"/>
          <w:szCs w:val="28"/>
        </w:rPr>
      </w:pPr>
      <w:r w:rsidRPr="0050541F">
        <w:rPr>
          <w:sz w:val="28"/>
          <w:szCs w:val="28"/>
        </w:rPr>
        <w:t>Статья 14. Градостроительный план земельного участка</w:t>
      </w:r>
    </w:p>
    <w:p w:rsidR="0081202D" w:rsidRPr="0050541F" w:rsidRDefault="0081202D" w:rsidP="0081202D">
      <w:pPr>
        <w:adjustRightInd/>
        <w:jc w:val="both"/>
        <w:rPr>
          <w:sz w:val="28"/>
          <w:szCs w:val="28"/>
        </w:rPr>
      </w:pPr>
    </w:p>
    <w:p w:rsidR="0081202D" w:rsidRPr="0050541F" w:rsidRDefault="0081202D" w:rsidP="0081202D">
      <w:pPr>
        <w:widowControl/>
        <w:autoSpaceDE/>
        <w:autoSpaceDN/>
        <w:adjustRightInd/>
        <w:ind w:firstLine="567"/>
        <w:jc w:val="both"/>
        <w:rPr>
          <w:bCs/>
          <w:sz w:val="28"/>
          <w:szCs w:val="28"/>
        </w:rPr>
      </w:pPr>
      <w:r w:rsidRPr="0050541F">
        <w:rPr>
          <w:bCs/>
          <w:sz w:val="28"/>
          <w:szCs w:val="28"/>
        </w:rPr>
        <w:t>1. Градостроительный план земельного участка выдается в целях обеспечения субъектов градостроительной деятельности информацией, необходимой для архитектурно-строительного проектирования, строительства, реконструкции объектов капитального строительства в границах земельного участка.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1.1. В случае, если земельный участок для размещения объектов федерального значения, объектов регионального значения, объектов местного значения образуется из земель и (или) земельных участков, которые находятся в государственной или муниципальной собственности и которые не обременены правами третьих лиц, за исключением сервитута, публичного сервитута, выдача градостроительного плана земельного участка допускается до образования такого земельного участка в соответствии с </w:t>
      </w:r>
      <w:hyperlink r:id="rId71" w:anchor="block_2" w:history="1">
        <w:r w:rsidRPr="0050541F">
          <w:rPr>
            <w:bCs/>
            <w:sz w:val="28"/>
            <w:szCs w:val="28"/>
          </w:rPr>
          <w:t>земельным законодательством</w:t>
        </w:r>
      </w:hyperlink>
      <w:r w:rsidRPr="0050541F">
        <w:rPr>
          <w:bCs/>
          <w:sz w:val="28"/>
          <w:szCs w:val="28"/>
        </w:rPr>
        <w:t xml:space="preserve"> на основании утвержденных проекта межевания территории и (или) схемы расположения земельного участка или земельных участков на кадастровом плане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Источниками информации для подготовки градостроительного плана земельного участка являются документы территориального планирования и градостроительного зонирования, нормативы градостроительного проектирования, документация по планировке территории, сведения, содержащиеся в Едином государственном реестре недвижимости, федеральной государственной информационной системе территориального планирования, государственной информационной системе обеспечения градостроительной деятельности, а также информация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предоставляемая правообладателями сетей инженерно-технического обеспечения в соответствии с </w:t>
      </w:r>
      <w:hyperlink r:id="rId72" w:anchor="dst3688" w:history="1">
        <w:r w:rsidRPr="0050541F">
          <w:rPr>
            <w:bCs/>
            <w:sz w:val="28"/>
            <w:szCs w:val="28"/>
          </w:rPr>
          <w:t>частью 7</w:t>
        </w:r>
      </w:hyperlink>
      <w:r w:rsidRPr="0050541F">
        <w:rPr>
          <w:bCs/>
          <w:sz w:val="28"/>
          <w:szCs w:val="28"/>
        </w:rPr>
        <w:t xml:space="preserve">  статьи 57.3 Градостроительного кодекса.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В градостроительном плане земельного участка содержится информация: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о реквизитах проекта планировки территории и (или) проекта межевания территории в случае, если земельный участок расположен в границах территории, в отношении которой утверждены проект планировки территории и (или) проект межевания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о границах земельного участка и о кадастровом номере земельного участка (при его наличии) или в случае, предусмотренном </w:t>
      </w:r>
      <w:hyperlink r:id="rId73" w:anchor="block_573011" w:history="1">
        <w:r w:rsidRPr="0050541F">
          <w:rPr>
            <w:bCs/>
            <w:sz w:val="28"/>
            <w:szCs w:val="28"/>
          </w:rPr>
          <w:t>частью 1.1</w:t>
        </w:r>
      </w:hyperlink>
      <w:r w:rsidRPr="0050541F">
        <w:rPr>
          <w:bCs/>
          <w:sz w:val="28"/>
          <w:szCs w:val="28"/>
        </w:rPr>
        <w:t xml:space="preserve"> статьи 57.3 Градостроительного кодекса Российской Федерации, о границах образуемого земельного участка, указанных в утвержденной схеме расположения земельного участка или земельных участков на кадастровом плане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о границах зоны планируемого размещения объекта капитального строительства в соответствии с утвержденным проектом планировки территории (при его наличии);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о минимальных отступах от границ земельного участка, в пределах которых разрешается строительство объектов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 об основных, условно разрешенных и вспомогательных видах разрешенного использования земельного участка, установленных в соответствии с </w:t>
      </w:r>
      <w:r w:rsidRPr="0050541F">
        <w:rPr>
          <w:sz w:val="28"/>
          <w:szCs w:val="28"/>
        </w:rPr>
        <w:t>Градостроительным кодексом Российской Федерации</w:t>
      </w:r>
      <w:r w:rsidRPr="0050541F">
        <w:rPr>
          <w:bCs/>
          <w:sz w:val="28"/>
          <w:szCs w:val="28"/>
        </w:rPr>
        <w:t>, иным федеральным законом;</w:t>
      </w:r>
    </w:p>
    <w:p w:rsidR="0081202D" w:rsidRPr="0050541F" w:rsidRDefault="0081202D" w:rsidP="0081202D">
      <w:pPr>
        <w:widowControl/>
        <w:autoSpaceDE/>
        <w:autoSpaceDN/>
        <w:adjustRightInd/>
        <w:ind w:firstLine="567"/>
        <w:jc w:val="both"/>
        <w:rPr>
          <w:bCs/>
          <w:sz w:val="28"/>
          <w:szCs w:val="28"/>
        </w:rPr>
      </w:pPr>
      <w:r w:rsidRPr="0050541F">
        <w:rPr>
          <w:bCs/>
          <w:sz w:val="28"/>
          <w:szCs w:val="28"/>
        </w:rPr>
        <w:t>6) о предельных параметрах разрешенного строительства, реконструкции объекта капитального строительства, установленных градостроительным регламентом для территориальной зоны, в которой расположен земельный участок, за исключением случаев выдачи градостроительного плана земельного участка в отношении земельного участка, на который действие градостроительного регламента не распространяется или для которого градостроительный регламент не устанавливается;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7) о требованиях к назначению, параметрам и размещению объекта капитального строительства на указанном земельном участке, установленных в соответствии с </w:t>
      </w:r>
      <w:hyperlink r:id="rId74" w:anchor="block_3607" w:history="1">
        <w:r w:rsidRPr="0050541F">
          <w:rPr>
            <w:bCs/>
            <w:sz w:val="28"/>
            <w:szCs w:val="28"/>
          </w:rPr>
          <w:t>частью 7 статьи 36</w:t>
        </w:r>
      </w:hyperlink>
      <w:r w:rsidRPr="0050541F">
        <w:rPr>
          <w:bCs/>
          <w:sz w:val="28"/>
          <w:szCs w:val="28"/>
        </w:rPr>
        <w:t xml:space="preserve"> Градостроительного кодекса Российской Федерации, в случае выдачи градостроительного плана земельного участка в отношении земельного участка, на который действие градостроительного регламента не распространяется или для которого градостроительный регламент не устанавливается, за исключением случая, предусмотренного </w:t>
      </w:r>
      <w:hyperlink r:id="rId75" w:anchor="block_573371" w:history="1">
        <w:r w:rsidRPr="0050541F">
          <w:rPr>
            <w:bCs/>
            <w:sz w:val="28"/>
            <w:szCs w:val="28"/>
          </w:rPr>
          <w:t>пунктом 7.1</w:t>
        </w:r>
      </w:hyperlink>
      <w:r w:rsidRPr="0050541F">
        <w:rPr>
          <w:bCs/>
          <w:sz w:val="28"/>
          <w:szCs w:val="28"/>
        </w:rPr>
        <w:t xml:space="preserve"> настоящей части статьи 57.3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7.1) о предельных параметрах разрешенного строительства, реконструкции объекта капитального строительства, установленных положением об особо охраняемых природных территориях, в случае выдачи градостроительного плана земельного участка в отношении земельного участка, расположенного в границах особо охраняемой природной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8) о расчетных показателях минимально допустимого уровня обеспеченности территории объектами коммунальной, транспортной, социальной инфраструктур и расчетных показателях максимально допустимого уровня территориальной доступности указанных объектов для населения в случае, если земельный участок расположен в границах территории, в отношении которой предусматривается осуществление комплексного развития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9) об ограничениях использования земельного участка, в том числе если земельный участок полностью или частично расположен в границах зон с особыми условиями использования территорий;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10) о границах зон с особыми условиями использования территорий, если земельный участок полностью или частично расположен в границах таких зон;</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11) о границах публичных сервитутов;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12) о номере и (или) наименовании элемента планировочной структуры, в границах которого расположен земельный участок;</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13) о расположенных в границах земельного участка объектах капитального строительства, а также о расположенных в границах земельного участка сетях инженерно-технического обеспечения;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14) о наличии или отсутствии в границах земельного участка объектов культурного наследия, о границах территорий таких объектов;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15)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определяемая с учетом программ комплексного развития систем коммунальной инфраструктуры поселения, муниципального округа, городского округа (при их наличии), в состав которой входят сведения о максимальной нагрузке в возможных точках подключения (технологического присоединения) к таким сетям, а также сведения об организации, представившей данную информацию;</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16) о реквизитах нормативных правовых актов субъекта Российской Федерации, муниципальных правовых актов, устанавливающих требования к благоустройству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17) о красных линиях.</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3.1. Субъекты Российской Федерации вправе установить законом субъекта Российской Федерации положение о том, что обязательным приложением к градостроительному плану земельного участка в случае его выдачи в электронной форме являются материалы и результаты ранее проведенных инженерных изысканий, содержащиеся в информационной системе обеспечения градостроительной деятельности, при условии, что указанные материалы и результаты не содержат сведений, отнесенных федеральными законами к категории ограниченного доступа.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 В случае, если в соответствии с </w:t>
      </w:r>
      <w:r w:rsidRPr="0050541F">
        <w:rPr>
          <w:sz w:val="28"/>
          <w:szCs w:val="28"/>
        </w:rPr>
        <w:t>Градостроительным кодексом Российской Федерации</w:t>
      </w:r>
      <w:r w:rsidRPr="0050541F">
        <w:rPr>
          <w:bCs/>
          <w:sz w:val="28"/>
          <w:szCs w:val="28"/>
        </w:rPr>
        <w:t>, иными федеральными законами размещение объекта капитального строительства не допускается при отсутствии документации по планировке территории, выдача градостроительного плана земельного участка для архитектурно-строительного проектирования, получения разрешения на строительство такого объекта капитального строительства допускается только после утверждения такой документации по планировке территории. При этом в отношении земельного участка, расположенного в границах территории, в отношении которой принято решение о комплексном развитии территории, выдача градостроительного плана земельного участка допускается только при наличии документации по планировке территории, утвержденной в соответствии с договором о комплексном развитии территории (за исключением случаев самостоятельной реализации Российской Федерацией, субъектом Российской Федерации или муниципальным образованием решения о комплексном развитии территории или реализации такого решения юридическим лицом, определенным в соответствии с Кодексом Российской Федерацией или субъектом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 В целях получения градостроительного плана земельного участка правообладатель земельного участка, иное лицо в случае, предусмотренном </w:t>
      </w:r>
      <w:hyperlink r:id="rId76" w:anchor="block_573011" w:history="1">
        <w:r w:rsidRPr="0050541F">
          <w:rPr>
            <w:bCs/>
            <w:sz w:val="28"/>
            <w:szCs w:val="28"/>
          </w:rPr>
          <w:t>частью 1.1</w:t>
        </w:r>
      </w:hyperlink>
      <w:r w:rsidRPr="0050541F">
        <w:rPr>
          <w:bCs/>
          <w:sz w:val="28"/>
          <w:szCs w:val="28"/>
        </w:rPr>
        <w:t xml:space="preserve"> статьи 57.3 Градостроительного кодекса Российской Федерации, обращаются с заявлением в орган местного самоуправления по месту нахождения земельного участка. Заявление о выдаче градостроительного плана земельного участка может быть направлено в орган местного самоуправления в форме электронного документа, подписанного </w:t>
      </w:r>
      <w:hyperlink r:id="rId77" w:anchor="block_21" w:history="1">
        <w:r w:rsidRPr="0050541F">
          <w:rPr>
            <w:bCs/>
            <w:sz w:val="28"/>
            <w:szCs w:val="28"/>
          </w:rPr>
          <w:t>электронной подписью</w:t>
        </w:r>
      </w:hyperlink>
      <w:r w:rsidRPr="0050541F">
        <w:rPr>
          <w:bCs/>
          <w:sz w:val="28"/>
          <w:szCs w:val="28"/>
        </w:rPr>
        <w:t>, или подано заявителем через многофункциональный центр.</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6. Орган местного самоуправления в течение четырнадцати рабочих дней после получения заявления, указанного в </w:t>
      </w:r>
      <w:hyperlink r:id="rId78" w:anchor="block_5735" w:history="1">
        <w:r w:rsidRPr="0050541F">
          <w:rPr>
            <w:bCs/>
            <w:sz w:val="28"/>
            <w:szCs w:val="28"/>
          </w:rPr>
          <w:t>части 5</w:t>
        </w:r>
      </w:hyperlink>
      <w:r w:rsidRPr="0050541F">
        <w:rPr>
          <w:bCs/>
          <w:sz w:val="28"/>
          <w:szCs w:val="28"/>
        </w:rPr>
        <w:t xml:space="preserve"> статьи 57.3 Градостроительного кодекса Российской Федерации, осуществляет подготовку, регистрацию градостроительного плана земельного участка и выдает его заявителю. Градостроительный план земельного участка выдается заявителю без взимания платы. Градостроительный план земельного участка выдается в форме электронного документа, подписанного </w:t>
      </w:r>
      <w:hyperlink r:id="rId79" w:anchor="block_21" w:history="1">
        <w:r w:rsidRPr="0050541F">
          <w:rPr>
            <w:bCs/>
            <w:sz w:val="28"/>
            <w:szCs w:val="28"/>
          </w:rPr>
          <w:t>электронной подписью</w:t>
        </w:r>
      </w:hyperlink>
      <w:r w:rsidRPr="0050541F">
        <w:rPr>
          <w:bCs/>
          <w:sz w:val="28"/>
          <w:szCs w:val="28"/>
        </w:rPr>
        <w:t>, если это указано в заявлении о выдаче градостроительного плана земельного участка.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6.1. Подача заявления о выдаче градостроительного плана земельного участка наряду со способами, предусмотренными </w:t>
      </w:r>
      <w:hyperlink r:id="rId80" w:anchor="dst102052" w:history="1">
        <w:r w:rsidRPr="0050541F">
          <w:rPr>
            <w:bCs/>
            <w:sz w:val="28"/>
            <w:szCs w:val="28"/>
          </w:rPr>
          <w:t>частью 5</w:t>
        </w:r>
      </w:hyperlink>
      <w:r w:rsidRPr="0050541F">
        <w:rPr>
          <w:bCs/>
          <w:sz w:val="28"/>
          <w:szCs w:val="28"/>
        </w:rPr>
        <w:t xml:space="preserve"> статьи 57.3 Градостроительного кодекса Российской Федерации, выдача градостроительного плана земельного участка наряду со способами, указанными в </w:t>
      </w:r>
      <w:hyperlink r:id="rId81" w:anchor="dst102053" w:history="1">
        <w:r w:rsidRPr="0050541F">
          <w:rPr>
            <w:bCs/>
            <w:sz w:val="28"/>
            <w:szCs w:val="28"/>
          </w:rPr>
          <w:t>части 6</w:t>
        </w:r>
      </w:hyperlink>
      <w:r w:rsidRPr="0050541F">
        <w:rPr>
          <w:bCs/>
          <w:sz w:val="28"/>
          <w:szCs w:val="28"/>
        </w:rPr>
        <w:t xml:space="preserve"> статьи 57.3 Градостроительного кодекса Российской Федерации настоящей статьи, могут осуществляться: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с использованием единого портала государственных и муниципальных услуг или региональных порталов государственных и муниципальных услуг;</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7. При подготовке градостроительного плана земельного участка орган местного самоуправления в течение двух рабочих дней с даты получения заявления о выдаче такого документа направляет правообладателям сетей инженерно-технического обеспечения (за исключением сетей электроснабжения) запрос о представлении информации, предусмотренной </w:t>
      </w:r>
      <w:hyperlink r:id="rId82" w:anchor="dst3687" w:history="1">
        <w:r w:rsidRPr="0050541F">
          <w:rPr>
            <w:bCs/>
            <w:sz w:val="28"/>
            <w:szCs w:val="28"/>
          </w:rPr>
          <w:t>пунктом 15 части 3</w:t>
        </w:r>
      </w:hyperlink>
      <w:r w:rsidRPr="0050541F">
        <w:rPr>
          <w:bCs/>
          <w:sz w:val="28"/>
          <w:szCs w:val="28"/>
        </w:rPr>
        <w:t xml:space="preserve">  статьи 57.3 Градостроительного кодекса Российской Федерации. Указанная информация подлежит представлению в орган местного самоуправления в течение пяти рабочих дней со дня, следующего за днем получения такого запроса. </w:t>
      </w:r>
    </w:p>
    <w:p w:rsidR="0081202D" w:rsidRPr="0050541F" w:rsidRDefault="0081202D" w:rsidP="0081202D">
      <w:pPr>
        <w:widowControl/>
        <w:autoSpaceDE/>
        <w:autoSpaceDN/>
        <w:adjustRightInd/>
        <w:ind w:firstLine="567"/>
        <w:jc w:val="both"/>
        <w:rPr>
          <w:bCs/>
          <w:sz w:val="28"/>
          <w:szCs w:val="28"/>
        </w:rPr>
      </w:pPr>
      <w:r w:rsidRPr="0050541F">
        <w:rPr>
          <w:bCs/>
          <w:sz w:val="28"/>
          <w:szCs w:val="28"/>
        </w:rPr>
        <w:t>7.1. В случаях, предусмотренных Градостроительный кодексом или Земельным </w:t>
      </w:r>
      <w:hyperlink r:id="rId83" w:history="1">
        <w:r w:rsidRPr="0050541F">
          <w:rPr>
            <w:bCs/>
            <w:sz w:val="28"/>
            <w:szCs w:val="28"/>
          </w:rPr>
          <w:t>кодексом</w:t>
        </w:r>
      </w:hyperlink>
      <w:r w:rsidRPr="0050541F">
        <w:rPr>
          <w:bCs/>
          <w:sz w:val="28"/>
          <w:szCs w:val="28"/>
        </w:rPr>
        <w:t> Российской Федерации, информация о возможности подключения (технологического присоединения) объектов капитального строительства к сетям инженерно-технического обеспечения (за исключением сетей электроснабжения) может быть запрошена органом государственной власти, органом местного самоуправления в порядке, предусмотренном </w:t>
      </w:r>
      <w:hyperlink r:id="rId84" w:anchor="dst3688" w:history="1">
        <w:r w:rsidRPr="0050541F">
          <w:rPr>
            <w:bCs/>
            <w:sz w:val="28"/>
            <w:szCs w:val="28"/>
          </w:rPr>
          <w:t>частью 7</w:t>
        </w:r>
      </w:hyperlink>
      <w:r w:rsidRPr="0050541F">
        <w:rPr>
          <w:bCs/>
          <w:sz w:val="28"/>
          <w:szCs w:val="28"/>
        </w:rPr>
        <w:t> статьи 57.3 Градостроительного кодекса Российской Федерации, в целях, не связанных с подготовкой градостроительного плана земельного участка. При поступлении правообладателю сети инженерно-технического обеспечения (за исключением сетей электроснабжения) запроса от органа государственной власти, органа местного самоуправления в случаях, предусмотренных Земельным </w:t>
      </w:r>
      <w:hyperlink r:id="rId85" w:history="1">
        <w:r w:rsidRPr="0050541F">
          <w:rPr>
            <w:bCs/>
            <w:sz w:val="28"/>
            <w:szCs w:val="28"/>
          </w:rPr>
          <w:t>кодексом</w:t>
        </w:r>
      </w:hyperlink>
      <w:r w:rsidRPr="0050541F">
        <w:rPr>
          <w:bCs/>
          <w:sz w:val="28"/>
          <w:szCs w:val="28"/>
        </w:rPr>
        <w:t> Российской Федерации, в составе данной информации определяется в том числе срок, в течение которого правообладатель земельного участка может обратиться к правообладателю сети инженерно-технического обеспечения в целях заключения договора о подключении (технологическом присоединении), предусматривающего предоставление ему нагрузки в пределах максимальной нагрузки в возможных точках подключения (технологического присоединения) к сетям инженерно-технического обеспечения, указанной в информации о возможности подключения (технологического присоединения) объектов капитального строительства к сетям инженерно-технического обеспечения. Указанный срок не может составлять менее трех месяцев со дня представления правообладателем сети инженерно-технического обеспечения информации, предусмотренной </w:t>
      </w:r>
      <w:hyperlink r:id="rId86" w:anchor="dst3687" w:history="1">
        <w:r w:rsidRPr="0050541F">
          <w:rPr>
            <w:bCs/>
            <w:sz w:val="28"/>
            <w:szCs w:val="28"/>
          </w:rPr>
          <w:t>пунктом 15 части 3</w:t>
        </w:r>
      </w:hyperlink>
      <w:r w:rsidRPr="0050541F">
        <w:rPr>
          <w:bCs/>
          <w:sz w:val="28"/>
          <w:szCs w:val="28"/>
        </w:rPr>
        <w:t>  статьи 57.3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8. В случае отсутствия в заявлении информации о цели использования земельного участка организация, осуществляющая эксплуатацию сетей инженерно-технического обеспечения, определяет максимальную нагрузку в возможных точках подключения к сетям инженерно-технического обеспечения на основании сведений, содержащихся в правилах землепользования и застройки и в документации по планировке территории (при наличии такой документации). Информация о цели использования земельного участка при ее наличии в заявлении о выдаче градостроительного плана земельного участка, за исключением случая, если такая информация о цели использования земельного участка не соответствует правилам землепользования и застройки, или сведения из правил землепользования и застройки и (или) документации по планировке территории предоставляются организациям, осуществляющим эксплуатацию сетей инженерно-технического обеспечения, органами местного самоуправления в составе запроса, указанного в </w:t>
      </w:r>
      <w:hyperlink r:id="rId87" w:anchor="block_5737" w:history="1">
        <w:r w:rsidRPr="0050541F">
          <w:rPr>
            <w:bCs/>
            <w:sz w:val="28"/>
            <w:szCs w:val="28"/>
          </w:rPr>
          <w:t>части 7</w:t>
        </w:r>
      </w:hyperlink>
      <w:r w:rsidRPr="0050541F">
        <w:rPr>
          <w:bCs/>
          <w:sz w:val="28"/>
          <w:szCs w:val="28"/>
        </w:rPr>
        <w:t xml:space="preserve"> статьи 57.3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9. </w:t>
      </w:r>
      <w:hyperlink r:id="rId88" w:anchor="block_1000" w:history="1">
        <w:r w:rsidRPr="0050541F">
          <w:rPr>
            <w:bCs/>
            <w:sz w:val="28"/>
            <w:szCs w:val="28"/>
          </w:rPr>
          <w:t>Форма</w:t>
        </w:r>
      </w:hyperlink>
      <w:r w:rsidRPr="0050541F">
        <w:rPr>
          <w:bCs/>
          <w:sz w:val="28"/>
          <w:szCs w:val="28"/>
        </w:rPr>
        <w:t xml:space="preserve"> градостроительного плана земельного участка, </w:t>
      </w:r>
      <w:hyperlink r:id="rId89" w:anchor="block_2000" w:history="1">
        <w:r w:rsidRPr="0050541F">
          <w:rPr>
            <w:bCs/>
            <w:sz w:val="28"/>
            <w:szCs w:val="28"/>
          </w:rPr>
          <w:t>порядок</w:t>
        </w:r>
      </w:hyperlink>
      <w:r w:rsidRPr="0050541F">
        <w:rPr>
          <w:bCs/>
          <w:sz w:val="28"/>
          <w:szCs w:val="28"/>
        </w:rPr>
        <w:t xml:space="preserve"> ее заполнения, </w:t>
      </w:r>
      <w:hyperlink r:id="rId90" w:anchor="block_1000" w:history="1">
        <w:r w:rsidRPr="0050541F">
          <w:rPr>
            <w:bCs/>
            <w:sz w:val="28"/>
            <w:szCs w:val="28"/>
          </w:rPr>
          <w:t>порядок</w:t>
        </w:r>
      </w:hyperlink>
      <w:r w:rsidRPr="0050541F">
        <w:rPr>
          <w:bCs/>
          <w:sz w:val="28"/>
          <w:szCs w:val="28"/>
        </w:rPr>
        <w:t xml:space="preserve"> присвоения номеров градостроительным планам земельных участков устанавливаются уполномоченным Правительством Российской Федерации федеральным органом исполнительной власти.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10. Информация, указанная в градостроительном плане земельного участка, может быть использована для подготовки проектной документации, для получения разрешения на строительство в течение трех лет со дня его выдачи. По истечении этого срока использование информации, указанной в градостроительном плане земельного участка, в предусмотренных настоящей частью целях не допускается.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11. В случае раздела земельного участка, в отношении которого правообладателем получены градостроительный план и разрешение на строительство, или образования из указанного земельного участка другого земельного участка (земельных участков) путем выдела получение градостроительных планов образованных и (или) измененных земельных участков не требуется. При осуществлении в течение срока, установленного </w:t>
      </w:r>
      <w:hyperlink r:id="rId91" w:anchor="dst1936" w:history="1">
        <w:r w:rsidRPr="0050541F">
          <w:rPr>
            <w:bCs/>
            <w:sz w:val="28"/>
            <w:szCs w:val="28"/>
          </w:rPr>
          <w:t>частью 10</w:t>
        </w:r>
      </w:hyperlink>
      <w:r w:rsidRPr="0050541F">
        <w:rPr>
          <w:bCs/>
          <w:sz w:val="28"/>
          <w:szCs w:val="28"/>
        </w:rPr>
        <w:t xml:space="preserve"> статьи 57.3 Градостроительного кодекса Российской Федерации, мероприятий, предусмотренных </w:t>
      </w:r>
      <w:hyperlink r:id="rId92" w:anchor="dst3691" w:history="1">
        <w:r w:rsidRPr="0050541F">
          <w:rPr>
            <w:bCs/>
            <w:sz w:val="28"/>
            <w:szCs w:val="28"/>
          </w:rPr>
          <w:t>статьей 5.2</w:t>
        </w:r>
      </w:hyperlink>
      <w:r w:rsidRPr="0050541F">
        <w:rPr>
          <w:bCs/>
          <w:sz w:val="28"/>
          <w:szCs w:val="28"/>
        </w:rPr>
        <w:t>  Градостроительного кодекса, в указанном случае используется градостроительный план исходного земельного участка.</w:t>
      </w:r>
    </w:p>
    <w:p w:rsidR="0081202D" w:rsidRPr="0050541F" w:rsidRDefault="0081202D" w:rsidP="0081202D">
      <w:pPr>
        <w:widowControl/>
        <w:autoSpaceDE/>
        <w:autoSpaceDN/>
        <w:adjustRightInd/>
        <w:jc w:val="center"/>
        <w:rPr>
          <w:sz w:val="28"/>
          <w:szCs w:val="28"/>
        </w:rPr>
      </w:pPr>
    </w:p>
    <w:p w:rsidR="0081202D" w:rsidRPr="0050541F" w:rsidRDefault="0081202D" w:rsidP="0081202D">
      <w:pPr>
        <w:widowControl/>
        <w:ind w:firstLine="540"/>
        <w:jc w:val="both"/>
        <w:outlineLvl w:val="1"/>
        <w:rPr>
          <w:bCs/>
          <w:sz w:val="28"/>
          <w:szCs w:val="28"/>
        </w:rPr>
      </w:pPr>
      <w:r w:rsidRPr="0050541F">
        <w:rPr>
          <w:bCs/>
          <w:sz w:val="28"/>
          <w:szCs w:val="28"/>
        </w:rPr>
        <w:t>Статья 15. Архитектурно-строительное проектирование</w:t>
      </w:r>
    </w:p>
    <w:p w:rsidR="00D95E86" w:rsidRPr="0050541F" w:rsidRDefault="00D95E86" w:rsidP="0081202D">
      <w:pPr>
        <w:widowControl/>
        <w:ind w:firstLine="540"/>
        <w:jc w:val="both"/>
        <w:outlineLvl w:val="1"/>
        <w:rPr>
          <w:bCs/>
          <w:sz w:val="28"/>
          <w:szCs w:val="28"/>
        </w:rPr>
      </w:pP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 xml:space="preserve">1. Архитектурно-строительное проектирование осуществляется путем подготовки проектной документации, рабочей документации (в том числе путем внесения в них изменений в соответствии с настоящим Кодексом) применительно к объектам капитального строительства и их частям, строящимся, реконструируемым в границах принадлежащего застройщику или иному правообладателю (которому при осуществлении бюджетных инвестиций в объекты капитального строительства государственной (муниципальной) собственности органы государственной власти (государственные органы), Государственная корпорация по атомной энергии "Росатом", Государственная корпорация по космической деятельности "Роскосмос", органы управления государственными внебюджетными фондами или органы местного самоуправления передали в случаях, установленных бюджетным законодательством Российской Федерации, на основании соглашений свои полномочия государственного (муниципального) заказчика) земельного участка, а также раздела проектной документации "Смета на капитальный ремонт объекта капитального строительства" при проведении капитального ремонта объекта капитального строительства в случаях, предусмотренных </w:t>
      </w:r>
      <w:hyperlink w:anchor="Par48" w:history="1">
        <w:r w:rsidRPr="0050541F">
          <w:rPr>
            <w:rFonts w:eastAsiaTheme="minorHAnsi"/>
            <w:sz w:val="28"/>
            <w:szCs w:val="28"/>
            <w:lang w:eastAsia="en-US"/>
          </w:rPr>
          <w:t>частью 12.2</w:t>
        </w:r>
      </w:hyperlink>
      <w:r w:rsidRPr="0050541F">
        <w:rPr>
          <w:rFonts w:eastAsiaTheme="minorHAnsi"/>
          <w:sz w:val="28"/>
          <w:szCs w:val="28"/>
          <w:lang w:eastAsia="en-US"/>
        </w:rPr>
        <w:t xml:space="preserve"> статьи 48 Градостроительного кодекса Российской Федерации.</w:t>
      </w:r>
    </w:p>
    <w:p w:rsidR="00D95E86" w:rsidRPr="0050541F" w:rsidRDefault="00D95E86" w:rsidP="00666653">
      <w:pPr>
        <w:widowControl/>
        <w:ind w:firstLine="540"/>
        <w:jc w:val="both"/>
        <w:rPr>
          <w:rFonts w:eastAsiaTheme="minorHAnsi"/>
          <w:sz w:val="28"/>
          <w:szCs w:val="28"/>
          <w:lang w:eastAsia="en-US"/>
        </w:rPr>
      </w:pPr>
      <w:bookmarkStart w:id="20" w:name="Par2"/>
      <w:bookmarkEnd w:id="20"/>
      <w:r w:rsidRPr="0050541F">
        <w:rPr>
          <w:rFonts w:eastAsiaTheme="minorHAnsi"/>
          <w:sz w:val="28"/>
          <w:szCs w:val="28"/>
          <w:lang w:eastAsia="en-US"/>
        </w:rPr>
        <w:t xml:space="preserve">1.1. В случае, если документацией по планировке территории предусмотрено размещение объекта транспортной инфраструктуры федерального значения либо линейного объекта транспортной инфраструктуры регионального значения или местного значения или в случае, если подготовка проектной документации такого объекта осуществляется до утверждения документации по планировке территории в соответствии с </w:t>
      </w:r>
      <w:hyperlink w:anchor="Par38" w:history="1">
        <w:r w:rsidRPr="0050541F">
          <w:rPr>
            <w:rFonts w:eastAsiaTheme="minorHAnsi"/>
            <w:sz w:val="28"/>
            <w:szCs w:val="28"/>
            <w:lang w:eastAsia="en-US"/>
          </w:rPr>
          <w:t>частью 11.1</w:t>
        </w:r>
      </w:hyperlink>
      <w:r w:rsidRPr="0050541F">
        <w:rPr>
          <w:rFonts w:eastAsiaTheme="minorHAnsi"/>
          <w:sz w:val="28"/>
          <w:szCs w:val="28"/>
          <w:lang w:eastAsia="en-US"/>
        </w:rPr>
        <w:t xml:space="preserve"> статьи 48 Градостроительного кодекса Российской Федерации, архитектурно-строительное проектирование осуществляется путем подготовки проектной документации, рабочей документации (в том числе путем внесения в них изменений в соответствии с настоящим Кодексом) применительно к такому объекту и его частям, строящимся, реконструируемым, в том числе в границах не принадлежащего застройщику или иному правообладателю (которому при осуществлении бюджетных инвестиций в объекты капитального строительства государственной (муниципальной) собственности органы государственной власти (государственные органы), Государственная корпорация по атомной энергии "Росатом", Государственная корпорация по космической деятельности "Роскосмос", органы управления государственными внебюджетными фондами или органы местного самоуправления передали в случаях, установленных бюджетным законодательством Российской Федерации, на основании соглашений свои полномочия государственного (муниципального) заказчика) земельного участка.</w:t>
      </w:r>
    </w:p>
    <w:p w:rsidR="00D95E86" w:rsidRPr="0050541F" w:rsidRDefault="00D95E86" w:rsidP="00666653">
      <w:pPr>
        <w:widowControl/>
        <w:ind w:firstLine="540"/>
        <w:jc w:val="both"/>
        <w:rPr>
          <w:rFonts w:eastAsiaTheme="minorHAnsi"/>
          <w:sz w:val="28"/>
          <w:szCs w:val="28"/>
          <w:lang w:eastAsia="en-US"/>
        </w:rPr>
      </w:pPr>
      <w:bookmarkStart w:id="21" w:name="Par4"/>
      <w:bookmarkEnd w:id="21"/>
      <w:r w:rsidRPr="0050541F">
        <w:rPr>
          <w:rFonts w:eastAsiaTheme="minorHAnsi"/>
          <w:sz w:val="28"/>
          <w:szCs w:val="28"/>
          <w:lang w:eastAsia="en-US"/>
        </w:rPr>
        <w:t xml:space="preserve">1.2. В случае, если земельный участок для размещения объектов федерального значения, объектов регионального значения, объектов местного значения, не указанных в </w:t>
      </w:r>
      <w:hyperlink w:anchor="Par2" w:history="1">
        <w:r w:rsidRPr="0050541F">
          <w:rPr>
            <w:rFonts w:eastAsiaTheme="minorHAnsi"/>
            <w:sz w:val="28"/>
            <w:szCs w:val="28"/>
            <w:lang w:eastAsia="en-US"/>
          </w:rPr>
          <w:t>части 1.1</w:t>
        </w:r>
      </w:hyperlink>
      <w:r w:rsidRPr="0050541F">
        <w:rPr>
          <w:rFonts w:eastAsiaTheme="minorHAnsi"/>
          <w:sz w:val="28"/>
          <w:szCs w:val="28"/>
          <w:lang w:eastAsia="en-US"/>
        </w:rPr>
        <w:t xml:space="preserve"> статьи 48 Градостроительного кодекса Российской Федерации, образуется из земель или земельных участков, которые находятся в государственной или муниципальной собственности и которые не обременены правами третьих лиц, за исключением сервитута, публичного сервитута, подготовка проектной документации, рабочей документации для размещения указанных объектов капитального строительства до образования такого земельного участка в соответствии с земельным законодательством осуществляется на основании утвержденной документации по планировке территории, принятого в случае, предусмотренном </w:t>
      </w:r>
      <w:hyperlink w:anchor="Par38" w:history="1">
        <w:r w:rsidRPr="0050541F">
          <w:rPr>
            <w:rFonts w:eastAsiaTheme="minorHAnsi"/>
            <w:sz w:val="28"/>
            <w:szCs w:val="28"/>
            <w:lang w:eastAsia="en-US"/>
          </w:rPr>
          <w:t>частью 11.1</w:t>
        </w:r>
      </w:hyperlink>
      <w:r w:rsidRPr="0050541F">
        <w:rPr>
          <w:rFonts w:eastAsiaTheme="minorHAnsi"/>
          <w:sz w:val="28"/>
          <w:szCs w:val="28"/>
          <w:lang w:eastAsia="en-US"/>
        </w:rPr>
        <w:t xml:space="preserve"> статьи 48 Градостроительного кодекса Российской Федерации, решения о подготовке документации по планировке территории и (или) выданного в соответствии с </w:t>
      </w:r>
      <w:hyperlink r:id="rId93" w:history="1">
        <w:r w:rsidRPr="0050541F">
          <w:rPr>
            <w:rFonts w:eastAsiaTheme="minorHAnsi"/>
            <w:sz w:val="28"/>
            <w:szCs w:val="28"/>
            <w:lang w:eastAsia="en-US"/>
          </w:rPr>
          <w:t>частью 1.1 статьи 57.3</w:t>
        </w:r>
      </w:hyperlink>
      <w:r w:rsidRPr="0050541F">
        <w:rPr>
          <w:rFonts w:eastAsiaTheme="minorHAnsi"/>
          <w:sz w:val="28"/>
          <w:szCs w:val="28"/>
          <w:lang w:eastAsia="en-US"/>
        </w:rPr>
        <w:t xml:space="preserve"> Градостроительного кодекса Российской Федерации градостроительного плана земельного участка.</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2. Проектная документация представляет собой документацию, содержащую материалы в текстовой и графической формах и (или) в форме информационной модели и определяющую архитектурные, функционально-технологические, конструктивные и инженерно-технические решения для обеспечения строительства, реконструкции объектов капитального строительства, их частей, капитального ремонта.</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2.1. Рабочая документация представляет собой документацию, содержащую материалы в текстовой и графической формах и (или) в форме информационной модели, в соответствии с которой осуществляются строительство, реконструкция объекта капитального строительства, их частей. Рабочая документация разрабатывается на основании проектной документации. Подготовка проектной документации и рабочей документации может осуществляться одновременно.</w:t>
      </w:r>
    </w:p>
    <w:p w:rsidR="00D95E86" w:rsidRPr="0050541F" w:rsidRDefault="00D95E86" w:rsidP="00666653">
      <w:pPr>
        <w:widowControl/>
        <w:ind w:firstLine="540"/>
        <w:jc w:val="both"/>
        <w:rPr>
          <w:rFonts w:eastAsiaTheme="minorHAnsi"/>
          <w:sz w:val="28"/>
          <w:szCs w:val="28"/>
          <w:lang w:eastAsia="en-US"/>
        </w:rPr>
      </w:pPr>
      <w:bookmarkStart w:id="22" w:name="Par10"/>
      <w:bookmarkEnd w:id="22"/>
      <w:r w:rsidRPr="0050541F">
        <w:rPr>
          <w:rFonts w:eastAsiaTheme="minorHAnsi"/>
          <w:sz w:val="28"/>
          <w:szCs w:val="28"/>
          <w:lang w:eastAsia="en-US"/>
        </w:rPr>
        <w:t>3. Осуществление подготовки проектной документации не требуется при строительстве, реконструкции объекта индивидуального жилищного строительства, садового дома. Застройщик по собственной инициативе вправе обеспечить подготовку проектной документации применительно к объекту индивидуального жилищного строительства, садовому дому.</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 xml:space="preserve">3.1. Положения </w:t>
      </w:r>
      <w:hyperlink w:anchor="Par10" w:history="1">
        <w:r w:rsidRPr="0050541F">
          <w:rPr>
            <w:rFonts w:eastAsiaTheme="minorHAnsi"/>
            <w:sz w:val="28"/>
            <w:szCs w:val="28"/>
            <w:lang w:eastAsia="en-US"/>
          </w:rPr>
          <w:t>части 3</w:t>
        </w:r>
      </w:hyperlink>
      <w:r w:rsidRPr="0050541F">
        <w:rPr>
          <w:rFonts w:eastAsiaTheme="minorHAnsi"/>
          <w:sz w:val="28"/>
          <w:szCs w:val="28"/>
          <w:lang w:eastAsia="en-US"/>
        </w:rPr>
        <w:t xml:space="preserve"> статьи 48 Градостроительного кодекса Российской Федерации не применяются в случае, если сметная стоимость строительства, реконструкции, капитального ремонта объекта индивидуального жилищного строительства подлежит проверке на предмет достоверности ее определения.</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 xml:space="preserve">4. Работы по договорам о подготовке проектной документации, внесению изменений в проектную документацию в соответствии с </w:t>
      </w:r>
      <w:hyperlink r:id="rId94" w:history="1">
        <w:r w:rsidRPr="0050541F">
          <w:rPr>
            <w:rFonts w:eastAsiaTheme="minorHAnsi"/>
            <w:sz w:val="28"/>
            <w:szCs w:val="28"/>
            <w:lang w:eastAsia="en-US"/>
          </w:rPr>
          <w:t>частями 3.8</w:t>
        </w:r>
      </w:hyperlink>
      <w:r w:rsidRPr="0050541F">
        <w:rPr>
          <w:rFonts w:eastAsiaTheme="minorHAnsi"/>
          <w:sz w:val="28"/>
          <w:szCs w:val="28"/>
          <w:lang w:eastAsia="en-US"/>
        </w:rPr>
        <w:t xml:space="preserve"> и </w:t>
      </w:r>
      <w:hyperlink r:id="rId95" w:history="1">
        <w:r w:rsidRPr="0050541F">
          <w:rPr>
            <w:rFonts w:eastAsiaTheme="minorHAnsi"/>
            <w:sz w:val="28"/>
            <w:szCs w:val="28"/>
            <w:lang w:eastAsia="en-US"/>
          </w:rPr>
          <w:t>3.9 статьи 49</w:t>
        </w:r>
      </w:hyperlink>
      <w:r w:rsidRPr="0050541F">
        <w:rPr>
          <w:rFonts w:eastAsiaTheme="minorHAnsi"/>
          <w:sz w:val="28"/>
          <w:szCs w:val="28"/>
          <w:lang w:eastAsia="en-US"/>
        </w:rPr>
        <w:t xml:space="preserve"> Градостроительного кодекса Российской Федерации, заключенным с застройщиком, техническим заказчиком, лицом, ответственным за эксплуатацию здания, сооружения, региональным оператором (далее также - договоры подряда на подготовку проектной документации), должны выполняться только индивидуальными предпринимателями или юридическими лицами, которые являются членами саморегулируемых организаций в области архитектурно-строительного проектирования, если иное не предусмотрено настоящей статьей. Выполнение работ по подготовке проектной документации по таким договорам обеспечивается специалистами по организации архитектурно-строительного проектирования (главными инженерами проектов, главными архитекторами проектов). Работы по договорам о подготовке проектной документации, внесению изменений в проектную документацию в соответствии с </w:t>
      </w:r>
      <w:hyperlink r:id="rId96" w:history="1">
        <w:r w:rsidRPr="0050541F">
          <w:rPr>
            <w:rFonts w:eastAsiaTheme="minorHAnsi"/>
            <w:sz w:val="28"/>
            <w:szCs w:val="28"/>
            <w:lang w:eastAsia="en-US"/>
          </w:rPr>
          <w:t>частями 3.8</w:t>
        </w:r>
      </w:hyperlink>
      <w:r w:rsidRPr="0050541F">
        <w:rPr>
          <w:rFonts w:eastAsiaTheme="minorHAnsi"/>
          <w:sz w:val="28"/>
          <w:szCs w:val="28"/>
          <w:lang w:eastAsia="en-US"/>
        </w:rPr>
        <w:t xml:space="preserve"> и </w:t>
      </w:r>
      <w:hyperlink r:id="rId97" w:history="1">
        <w:r w:rsidRPr="0050541F">
          <w:rPr>
            <w:rFonts w:eastAsiaTheme="minorHAnsi"/>
            <w:sz w:val="28"/>
            <w:szCs w:val="28"/>
            <w:lang w:eastAsia="en-US"/>
          </w:rPr>
          <w:t>3.9 статьи 49</w:t>
        </w:r>
      </w:hyperlink>
      <w:r w:rsidRPr="0050541F">
        <w:rPr>
          <w:rFonts w:eastAsiaTheme="minorHAnsi"/>
          <w:sz w:val="28"/>
          <w:szCs w:val="28"/>
          <w:lang w:eastAsia="en-US"/>
        </w:rPr>
        <w:t xml:space="preserve"> Градостроительного кодекса Российской Федерации, заключенным с иными лицами, могут выполняться индивидуальными предпринимателями или юридическими лицами, не являющимися членами таких саморегулируемых организаций.</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4.1. Не требуется членство в саморегулируемых организациях в области архитектурно-строительного проектирования:</w:t>
      </w:r>
    </w:p>
    <w:p w:rsidR="00D95E86" w:rsidRPr="0050541F" w:rsidRDefault="00D95E86" w:rsidP="00666653">
      <w:pPr>
        <w:widowControl/>
        <w:ind w:firstLine="540"/>
        <w:jc w:val="both"/>
        <w:rPr>
          <w:rFonts w:eastAsiaTheme="minorHAnsi"/>
          <w:sz w:val="28"/>
          <w:szCs w:val="28"/>
          <w:lang w:eastAsia="en-US"/>
        </w:rPr>
      </w:pPr>
      <w:bookmarkStart w:id="23" w:name="Par17"/>
      <w:bookmarkEnd w:id="23"/>
      <w:r w:rsidRPr="0050541F">
        <w:rPr>
          <w:rFonts w:eastAsiaTheme="minorHAnsi"/>
          <w:sz w:val="28"/>
          <w:szCs w:val="28"/>
          <w:lang w:eastAsia="en-US"/>
        </w:rPr>
        <w:t>1) государственных и муниципальных унитарных предприятий, в том числе государственных и муниципальных казенных предприятий, государственных и муниципальных учреждений в случае заключения ими договоров подряда на подготовку проектной документации с федеральными органами исполнительной власти, государственными корпорациями, осуществляющими нормативно-правовое регулирование в соответствующей области, органами государственной власти субъектов Российской Федерации, органами местного самоуправления, в ведении которых находятся такие предприятия, учреждения, или в случае выполнения такими предприятиями, учреждениями функций технического заказчика от имени указанных федеральных органов исполнительной власти, государственных корпораций, органов государственной власти субъектов Российской Федерации, органов местного самоуправления;</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 xml:space="preserve">2) коммерческих организаций, в уставных (складочных) капиталах которых доля государственных и муниципальных унитарных предприятий, государственных и муниципальных автономных учреждений составляет более пятидесяти процентов, в случае заключения такими коммерческими организациями договоров подряда на подготовку проектной документации с указанными предприятиями, учреждениями, а также с федеральными органами исполнительной власти, государственными корпорациями, органами государственной власти субъектов Российской Федерации, органами местного самоуправления, которые предусмотрены </w:t>
      </w:r>
      <w:hyperlink w:anchor="Par17" w:history="1">
        <w:r w:rsidRPr="0050541F">
          <w:rPr>
            <w:rFonts w:eastAsiaTheme="minorHAnsi"/>
            <w:sz w:val="28"/>
            <w:szCs w:val="28"/>
            <w:lang w:eastAsia="en-US"/>
          </w:rPr>
          <w:t>пунктом 1</w:t>
        </w:r>
      </w:hyperlink>
      <w:r w:rsidRPr="0050541F">
        <w:rPr>
          <w:rFonts w:eastAsiaTheme="minorHAnsi"/>
          <w:sz w:val="28"/>
          <w:szCs w:val="28"/>
          <w:lang w:eastAsia="en-US"/>
        </w:rPr>
        <w:t xml:space="preserve"> настоящей части и в ведении которых находятся указанные предприятия, учреждения, или в случае выполнения такими коммерческими организациями функций технического заказчика от имени указанных предприятий, учреждений, федеральных органов исполнительной власти, государственных корпораций, органов государственной власти субъектов Российской Федерации, органов местного самоуправления;</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 xml:space="preserve">3) юридических лиц, созданных публично-правовыми образованиями (за исключением юридических лиц, предусмотренных </w:t>
      </w:r>
      <w:hyperlink w:anchor="Par17" w:history="1">
        <w:r w:rsidRPr="0050541F">
          <w:rPr>
            <w:rFonts w:eastAsiaTheme="minorHAnsi"/>
            <w:sz w:val="28"/>
            <w:szCs w:val="28"/>
            <w:lang w:eastAsia="en-US"/>
          </w:rPr>
          <w:t>пунктом 1</w:t>
        </w:r>
      </w:hyperlink>
      <w:r w:rsidRPr="0050541F">
        <w:rPr>
          <w:rFonts w:eastAsiaTheme="minorHAnsi"/>
          <w:sz w:val="28"/>
          <w:szCs w:val="28"/>
          <w:lang w:eastAsia="en-US"/>
        </w:rPr>
        <w:t xml:space="preserve"> настоящей части), в случае заключения указанными юридическими лицами договоров подряда на подготовку проектной документации в установленных сферах деятельности (в областях, для целей осуществления деятельности в которых созданы указанные юридические лица), а также коммерческих организаций, в уставных (складочных) капиталах которых доля указанных юридических лиц составляет более пятидесяти процентов, в случае заключения такими коммерческими организациями договоров подряда на подготовку проектной документации с указанными юридическими лицами или в случае выполнения такими коммерческими организациями функций технического заказчика от имени указанных юридических лиц;</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4) юридических лиц, в уставных (складочных) капиталах которых доля публично-правовых образований составляет более пятидесяти процентов, в случае заключения указанными юридическими лицами договоров подряда на подготовку проектной документации с федеральными органами исполнительной власти, органами государственной власти субъектов Российской Федерации, органами местного самоуправления, в установленных сферах деятельности которых указанные юридические лица осуществляют уставную деятельность, или в случае выполнения указанными юридическими лицами функций технического заказчика от имени этих федеральных органов исполнительной власти, органов государственной власти субъектов Российской Федерации, органов местного самоуправления, а также коммерческих организаций, в уставных (складочных) капиталах которых доля указанных юридических лиц составляет более пятидесяти процентов, в случае заключения такими коммерческими организациями договоров подряда на подготовку проектной документации с указанными федеральными органами исполнительной власти, органами государственной власти субъектов Российской Федерации, органами местного самоуправления, юридическими лицами или в случае выполнения такими коммерческими организациями функций технического заказчика от имени указанных федеральных органов исполнительной власти, органов государственной власти субъектов Российской Федерации, органов местного самоуправления, юридических лиц.</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 xml:space="preserve">5. Лицом, осуществляющим подготовку проектной документации, может являться застройщик, иное лицо (в случае, предусмотренном </w:t>
      </w:r>
      <w:hyperlink w:anchor="Par2" w:history="1">
        <w:r w:rsidRPr="0050541F">
          <w:rPr>
            <w:rFonts w:eastAsiaTheme="minorHAnsi"/>
            <w:sz w:val="28"/>
            <w:szCs w:val="28"/>
            <w:lang w:eastAsia="en-US"/>
          </w:rPr>
          <w:t>частями 1.1</w:t>
        </w:r>
      </w:hyperlink>
      <w:r w:rsidRPr="0050541F">
        <w:rPr>
          <w:rFonts w:eastAsiaTheme="minorHAnsi"/>
          <w:sz w:val="28"/>
          <w:szCs w:val="28"/>
          <w:lang w:eastAsia="en-US"/>
        </w:rPr>
        <w:t xml:space="preserve"> и </w:t>
      </w:r>
      <w:hyperlink w:anchor="Par4" w:history="1">
        <w:r w:rsidRPr="0050541F">
          <w:rPr>
            <w:rFonts w:eastAsiaTheme="minorHAnsi"/>
            <w:sz w:val="28"/>
            <w:szCs w:val="28"/>
            <w:lang w:eastAsia="en-US"/>
          </w:rPr>
          <w:t>1.2</w:t>
        </w:r>
      </w:hyperlink>
      <w:r w:rsidRPr="0050541F">
        <w:rPr>
          <w:rFonts w:eastAsiaTheme="minorHAnsi"/>
          <w:sz w:val="28"/>
          <w:szCs w:val="28"/>
          <w:lang w:eastAsia="en-US"/>
        </w:rPr>
        <w:t xml:space="preserve"> настоящей статьи) либо индивидуальный предприниматель или юридическое лицо, заключившие договор подряда на подготовку проектной документации. Лицо, осуществляющее подготовку проектной документации, несет ответственность за качество проектной документации и ее соответствие требованиям технических регламентов. Застройщик, иное лицо (в случае, предусмотренном </w:t>
      </w:r>
      <w:hyperlink w:anchor="Par2" w:history="1">
        <w:r w:rsidRPr="0050541F">
          <w:rPr>
            <w:rFonts w:eastAsiaTheme="minorHAnsi"/>
            <w:sz w:val="28"/>
            <w:szCs w:val="28"/>
            <w:lang w:eastAsia="en-US"/>
          </w:rPr>
          <w:t>частями 1.1</w:t>
        </w:r>
      </w:hyperlink>
      <w:r w:rsidRPr="0050541F">
        <w:rPr>
          <w:rFonts w:eastAsiaTheme="minorHAnsi"/>
          <w:sz w:val="28"/>
          <w:szCs w:val="28"/>
          <w:lang w:eastAsia="en-US"/>
        </w:rPr>
        <w:t xml:space="preserve"> и </w:t>
      </w:r>
      <w:hyperlink w:anchor="Par4" w:history="1">
        <w:r w:rsidRPr="0050541F">
          <w:rPr>
            <w:rFonts w:eastAsiaTheme="minorHAnsi"/>
            <w:sz w:val="28"/>
            <w:szCs w:val="28"/>
            <w:lang w:eastAsia="en-US"/>
          </w:rPr>
          <w:t>1.2</w:t>
        </w:r>
      </w:hyperlink>
      <w:r w:rsidRPr="0050541F">
        <w:rPr>
          <w:rFonts w:eastAsiaTheme="minorHAnsi"/>
          <w:sz w:val="28"/>
          <w:szCs w:val="28"/>
          <w:lang w:eastAsia="en-US"/>
        </w:rPr>
        <w:t xml:space="preserve"> настоящей статьи) вправе выполнить подготовку проектной документации самостоятельно при условии, что они являются членами саморегулируемой организации в области архитектурно-строительного проектирования, либо с привлечением иных лиц по договору подряда на подготовку проектной документации.</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5.1. Договором подряда на подготовку проектной документации может быть предусмотрено задание на выполнение инженерных изысканий. В этом случае указанное физическое или юридическое лицо осуществляет также организацию и координацию работ по инженерным изысканиям и несет ответственность за достоверность, качество и полноту выполненных инженерных изысканий. Этим договором также может быть предусмотрено обеспечение получения указанным физическим или юридическим лицом технических условий.</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6. В случае, если подготовка проектной документации осуществляется индивидуальным предпринимателем или юридическим лицом на основании договора подряда на подготовку проектной документации, заключенного с застройщиком, техническим заказчиком, лицом, ответственным за эксплуатацию здания, сооружения, региональным оператором, застройщик, технический заказчик, лицо, ответственное за эксплуатацию здания, сооружения, региональный оператор обязаны предоставить таким индивидуальному предпринимателю или юридическому лицу:</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 xml:space="preserve">1) градостроительный </w:t>
      </w:r>
      <w:hyperlink r:id="rId98" w:history="1">
        <w:r w:rsidRPr="0050541F">
          <w:rPr>
            <w:rFonts w:eastAsiaTheme="minorHAnsi"/>
            <w:sz w:val="28"/>
            <w:szCs w:val="28"/>
            <w:lang w:eastAsia="en-US"/>
          </w:rPr>
          <w:t>план</w:t>
        </w:r>
      </w:hyperlink>
      <w:r w:rsidRPr="0050541F">
        <w:rPr>
          <w:rFonts w:eastAsiaTheme="minorHAnsi"/>
          <w:sz w:val="28"/>
          <w:szCs w:val="28"/>
          <w:lang w:eastAsia="en-US"/>
        </w:rPr>
        <w:t xml:space="preserve"> земельного участка или в случае подготовки проектной документации линейного объекта проект планировки территории и проект межевания территории (за исключением </w:t>
      </w:r>
      <w:hyperlink r:id="rId99" w:history="1">
        <w:r w:rsidRPr="0050541F">
          <w:rPr>
            <w:rFonts w:eastAsiaTheme="minorHAnsi"/>
            <w:sz w:val="28"/>
            <w:szCs w:val="28"/>
            <w:lang w:eastAsia="en-US"/>
          </w:rPr>
          <w:t>случаев</w:t>
        </w:r>
      </w:hyperlink>
      <w:r w:rsidRPr="0050541F">
        <w:rPr>
          <w:rFonts w:eastAsiaTheme="minorHAnsi"/>
          <w:sz w:val="28"/>
          <w:szCs w:val="28"/>
          <w:lang w:eastAsia="en-US"/>
        </w:rPr>
        <w:t xml:space="preserve">, при которых для строительства, реконструкции линейного объекта не требуется подготовка документации по планировке территории, а также случая, предусмотренного </w:t>
      </w:r>
      <w:hyperlink w:anchor="Par38" w:history="1">
        <w:r w:rsidRPr="0050541F">
          <w:rPr>
            <w:rFonts w:eastAsiaTheme="minorHAnsi"/>
            <w:sz w:val="28"/>
            <w:szCs w:val="28"/>
            <w:lang w:eastAsia="en-US"/>
          </w:rPr>
          <w:t>частью 11.1</w:t>
        </w:r>
      </w:hyperlink>
      <w:r w:rsidRPr="0050541F">
        <w:rPr>
          <w:rFonts w:eastAsiaTheme="minorHAnsi"/>
          <w:sz w:val="28"/>
          <w:szCs w:val="28"/>
          <w:lang w:eastAsia="en-US"/>
        </w:rPr>
        <w:t xml:space="preserve"> настоящей статьи);</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2) результаты инженерных изысканий (в случае, если они отсутствуют, договором подряда на подготовку проектной документации должно быть предусмотрено задание на выполнение инженерных изысканий);</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 xml:space="preserve">3) технические условия подключения (технологического присоединения), предусмотренные </w:t>
      </w:r>
      <w:hyperlink r:id="rId100" w:history="1">
        <w:r w:rsidRPr="0050541F">
          <w:rPr>
            <w:rFonts w:eastAsiaTheme="minorHAnsi"/>
            <w:sz w:val="28"/>
            <w:szCs w:val="28"/>
            <w:lang w:eastAsia="en-US"/>
          </w:rPr>
          <w:t>статьей 52.1</w:t>
        </w:r>
      </w:hyperlink>
      <w:r w:rsidRPr="0050541F">
        <w:rPr>
          <w:rFonts w:eastAsiaTheme="minorHAnsi"/>
          <w:sz w:val="28"/>
          <w:szCs w:val="28"/>
          <w:lang w:eastAsia="en-US"/>
        </w:rPr>
        <w:t xml:space="preserve"> Градостроительного кодекса Российской Федерации (в случае, если функционирование проектируемого объекта капитального строительства невозможно обеспечить без подключения (технологического присоединения) такого объекта к сетям инженерно-технического обеспечения).</w:t>
      </w:r>
    </w:p>
    <w:p w:rsidR="00D95E86" w:rsidRPr="0050541F" w:rsidRDefault="00666653" w:rsidP="00666653">
      <w:pPr>
        <w:widowControl/>
        <w:ind w:firstLine="540"/>
        <w:jc w:val="both"/>
        <w:rPr>
          <w:rFonts w:eastAsiaTheme="minorHAnsi"/>
          <w:sz w:val="28"/>
          <w:szCs w:val="28"/>
          <w:lang w:eastAsia="en-US"/>
        </w:rPr>
      </w:pPr>
      <w:r w:rsidRPr="0050541F">
        <w:rPr>
          <w:rFonts w:eastAsiaTheme="minorHAnsi"/>
          <w:sz w:val="28"/>
          <w:szCs w:val="28"/>
          <w:lang w:eastAsia="en-US"/>
        </w:rPr>
        <w:t>7</w:t>
      </w:r>
      <w:r w:rsidR="00D95E86" w:rsidRPr="0050541F">
        <w:rPr>
          <w:rFonts w:eastAsiaTheme="minorHAnsi"/>
          <w:sz w:val="28"/>
          <w:szCs w:val="28"/>
          <w:lang w:eastAsia="en-US"/>
        </w:rPr>
        <w:t xml:space="preserve">. Подготовка проектной документации осуществляется на основании задания застройщика или технического заказчика (при подготовке проектной документации на основании договора подряда на подготовку проектной документации), результатов инженерных изысканий, информации, указанной в градостроительном плане земельного участка, или в случае подготовки проектной документации линейного объекта на основании проекта планировки территории и проекта межевания территории либо в случае, предусмотренном </w:t>
      </w:r>
      <w:hyperlink w:anchor="Par38" w:history="1">
        <w:r w:rsidR="00D95E86" w:rsidRPr="0050541F">
          <w:rPr>
            <w:rFonts w:eastAsiaTheme="minorHAnsi"/>
            <w:sz w:val="28"/>
            <w:szCs w:val="28"/>
            <w:lang w:eastAsia="en-US"/>
          </w:rPr>
          <w:t>частью 11.1</w:t>
        </w:r>
      </w:hyperlink>
      <w:r w:rsidR="00D95E86" w:rsidRPr="0050541F">
        <w:rPr>
          <w:rFonts w:eastAsiaTheme="minorHAnsi"/>
          <w:sz w:val="28"/>
          <w:szCs w:val="28"/>
          <w:lang w:eastAsia="en-US"/>
        </w:rPr>
        <w:t xml:space="preserve"> статьи 48 Градостроительного кодекса Российской Федерации, решения о подготовке документации по планировке территории (за исключением </w:t>
      </w:r>
      <w:hyperlink r:id="rId101" w:history="1">
        <w:r w:rsidR="00D95E86" w:rsidRPr="0050541F">
          <w:rPr>
            <w:rFonts w:eastAsiaTheme="minorHAnsi"/>
            <w:sz w:val="28"/>
            <w:szCs w:val="28"/>
            <w:lang w:eastAsia="en-US"/>
          </w:rPr>
          <w:t>случаев</w:t>
        </w:r>
      </w:hyperlink>
      <w:r w:rsidR="00D95E86" w:rsidRPr="0050541F">
        <w:rPr>
          <w:rFonts w:eastAsiaTheme="minorHAnsi"/>
          <w:sz w:val="28"/>
          <w:szCs w:val="28"/>
          <w:lang w:eastAsia="en-US"/>
        </w:rPr>
        <w:t xml:space="preserve">, при которых для строительства, реконструкции линейного объекта не требуется подготовка документации по планировке территории) в соответствии с требованиями технических регламентов, техническими условиями подключения (технологического присоединения), предусмотренными </w:t>
      </w:r>
      <w:hyperlink r:id="rId102" w:history="1">
        <w:r w:rsidR="00D95E86" w:rsidRPr="0050541F">
          <w:rPr>
            <w:rFonts w:eastAsiaTheme="minorHAnsi"/>
            <w:sz w:val="28"/>
            <w:szCs w:val="28"/>
            <w:lang w:eastAsia="en-US"/>
          </w:rPr>
          <w:t>статьей 52.1</w:t>
        </w:r>
      </w:hyperlink>
      <w:r w:rsidR="00D95E86" w:rsidRPr="0050541F">
        <w:rPr>
          <w:rFonts w:eastAsiaTheme="minorHAnsi"/>
          <w:sz w:val="28"/>
          <w:szCs w:val="28"/>
          <w:lang w:eastAsia="en-US"/>
        </w:rPr>
        <w:t xml:space="preserve"> Градостроительного кодекса Российской Федерации, разрешением на отклонение от предельных параметров разрешенного строительства, реконструкции объектов капитального строительства.</w:t>
      </w:r>
    </w:p>
    <w:p w:rsidR="00D95E86" w:rsidRPr="0050541F" w:rsidRDefault="00666653" w:rsidP="00666653">
      <w:pPr>
        <w:widowControl/>
        <w:ind w:firstLine="540"/>
        <w:jc w:val="both"/>
        <w:rPr>
          <w:rFonts w:eastAsiaTheme="minorHAnsi"/>
          <w:sz w:val="28"/>
          <w:szCs w:val="28"/>
          <w:lang w:eastAsia="en-US"/>
        </w:rPr>
      </w:pPr>
      <w:bookmarkStart w:id="24" w:name="Par38"/>
      <w:bookmarkEnd w:id="24"/>
      <w:r w:rsidRPr="0050541F">
        <w:rPr>
          <w:rFonts w:eastAsiaTheme="minorHAnsi"/>
          <w:sz w:val="28"/>
          <w:szCs w:val="28"/>
          <w:lang w:eastAsia="en-US"/>
        </w:rPr>
        <w:t>7</w:t>
      </w:r>
      <w:r w:rsidR="00D95E86" w:rsidRPr="0050541F">
        <w:rPr>
          <w:rFonts w:eastAsiaTheme="minorHAnsi"/>
          <w:sz w:val="28"/>
          <w:szCs w:val="28"/>
          <w:lang w:eastAsia="en-US"/>
        </w:rPr>
        <w:t>.1. Подготовка проектной документации линейного объекта федерального значения, линейного объекта регионального значения или линейного объекта местного значения может осуществляться до утверждения документации по планировке территории, предусматривающей строительство, реконструкцию соответствующего линейного объекта. В этом случае обязательными приложениями к заданию застройщика или технического заказчика на проектирование являются:</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1) решение о подготовке такой документации по планировке территории;</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2) чертеж границ зон планируемого размещения соответствующего линейного объекта, сведения о его характеристиках и схема планировочных решений, предусмотренные разрабатываемой документацией по планировке территории соответствующего линейного объекта.</w:t>
      </w:r>
    </w:p>
    <w:p w:rsidR="00D95E86" w:rsidRPr="0050541F" w:rsidRDefault="00666653" w:rsidP="00666653">
      <w:pPr>
        <w:widowControl/>
        <w:ind w:firstLine="540"/>
        <w:jc w:val="both"/>
        <w:rPr>
          <w:rFonts w:eastAsiaTheme="minorHAnsi"/>
          <w:sz w:val="28"/>
          <w:szCs w:val="28"/>
          <w:lang w:eastAsia="en-US"/>
        </w:rPr>
      </w:pPr>
      <w:r w:rsidRPr="0050541F">
        <w:rPr>
          <w:rFonts w:eastAsiaTheme="minorHAnsi"/>
          <w:sz w:val="28"/>
          <w:szCs w:val="28"/>
          <w:lang w:eastAsia="en-US"/>
        </w:rPr>
        <w:t>7</w:t>
      </w:r>
      <w:r w:rsidR="00D95E86" w:rsidRPr="0050541F">
        <w:rPr>
          <w:rFonts w:eastAsiaTheme="minorHAnsi"/>
          <w:sz w:val="28"/>
          <w:szCs w:val="28"/>
          <w:lang w:eastAsia="en-US"/>
        </w:rPr>
        <w:t xml:space="preserve">.2. В случае, предусмотренном </w:t>
      </w:r>
      <w:hyperlink w:anchor="Par38" w:history="1">
        <w:r w:rsidR="00D95E86" w:rsidRPr="0050541F">
          <w:rPr>
            <w:rFonts w:eastAsiaTheme="minorHAnsi"/>
            <w:sz w:val="28"/>
            <w:szCs w:val="28"/>
            <w:lang w:eastAsia="en-US"/>
          </w:rPr>
          <w:t>частью 11.1</w:t>
        </w:r>
      </w:hyperlink>
      <w:r w:rsidR="00D95E86" w:rsidRPr="0050541F">
        <w:rPr>
          <w:rFonts w:eastAsiaTheme="minorHAnsi"/>
          <w:sz w:val="28"/>
          <w:szCs w:val="28"/>
          <w:lang w:eastAsia="en-US"/>
        </w:rPr>
        <w:t xml:space="preserve"> статьи</w:t>
      </w:r>
      <w:r w:rsidR="00D01350" w:rsidRPr="0050541F">
        <w:rPr>
          <w:rFonts w:eastAsiaTheme="minorHAnsi"/>
          <w:sz w:val="28"/>
          <w:szCs w:val="28"/>
          <w:lang w:eastAsia="en-US"/>
        </w:rPr>
        <w:t xml:space="preserve"> 48 Градостроительного кодекса Российской Федерации</w:t>
      </w:r>
      <w:r w:rsidR="00D95E86" w:rsidRPr="0050541F">
        <w:rPr>
          <w:rFonts w:eastAsiaTheme="minorHAnsi"/>
          <w:sz w:val="28"/>
          <w:szCs w:val="28"/>
          <w:lang w:eastAsia="en-US"/>
        </w:rPr>
        <w:t>, проектная документация линейного объекта направляется на экспертизу проектной документации при наличии утвержденного проекта планировки территории, предусматривающего строительство, реконструкцию линейного объекта.</w:t>
      </w:r>
    </w:p>
    <w:p w:rsidR="00D95E86" w:rsidRPr="0050541F" w:rsidRDefault="00D95E86" w:rsidP="00666653">
      <w:pPr>
        <w:widowControl/>
        <w:jc w:val="both"/>
        <w:rPr>
          <w:rFonts w:eastAsiaTheme="minorHAnsi"/>
          <w:sz w:val="28"/>
          <w:szCs w:val="28"/>
          <w:lang w:eastAsia="en-US"/>
        </w:rPr>
      </w:pPr>
    </w:p>
    <w:p w:rsidR="00D95E86" w:rsidRPr="0050541F" w:rsidRDefault="00666653" w:rsidP="00666653">
      <w:pPr>
        <w:widowControl/>
        <w:ind w:firstLine="540"/>
        <w:jc w:val="both"/>
        <w:rPr>
          <w:rFonts w:eastAsiaTheme="minorHAnsi"/>
          <w:sz w:val="28"/>
          <w:szCs w:val="28"/>
          <w:lang w:eastAsia="en-US"/>
        </w:rPr>
      </w:pPr>
      <w:r w:rsidRPr="0050541F">
        <w:rPr>
          <w:rFonts w:eastAsiaTheme="minorHAnsi"/>
          <w:sz w:val="28"/>
          <w:szCs w:val="28"/>
          <w:lang w:eastAsia="en-US"/>
        </w:rPr>
        <w:t>8</w:t>
      </w:r>
      <w:r w:rsidR="00D95E86" w:rsidRPr="0050541F">
        <w:rPr>
          <w:rFonts w:eastAsiaTheme="minorHAnsi"/>
          <w:sz w:val="28"/>
          <w:szCs w:val="28"/>
          <w:lang w:eastAsia="en-US"/>
        </w:rPr>
        <w:t>. Состав и содержание проектной документации определяются Правительством Российской Федерации с учетом особенностей, предусмотренных настоящей статьей. Правительством Российской Федерации могут устанавливаться отдельные требования к составу и содержанию рабочей документации.</w:t>
      </w:r>
    </w:p>
    <w:p w:rsidR="00D95E86" w:rsidRPr="0050541F" w:rsidRDefault="00666653" w:rsidP="00666653">
      <w:pPr>
        <w:widowControl/>
        <w:ind w:firstLine="540"/>
        <w:jc w:val="both"/>
        <w:rPr>
          <w:rFonts w:eastAsiaTheme="minorHAnsi"/>
          <w:sz w:val="28"/>
          <w:szCs w:val="28"/>
          <w:lang w:eastAsia="en-US"/>
        </w:rPr>
      </w:pPr>
      <w:r w:rsidRPr="0050541F">
        <w:rPr>
          <w:rFonts w:eastAsiaTheme="minorHAnsi"/>
          <w:sz w:val="28"/>
          <w:szCs w:val="28"/>
          <w:lang w:eastAsia="en-US"/>
        </w:rPr>
        <w:t>8</w:t>
      </w:r>
      <w:r w:rsidR="00D95E86" w:rsidRPr="0050541F">
        <w:rPr>
          <w:rFonts w:eastAsiaTheme="minorHAnsi"/>
          <w:sz w:val="28"/>
          <w:szCs w:val="28"/>
          <w:lang w:eastAsia="en-US"/>
        </w:rPr>
        <w:t>.1. Подготовка проектной документации по инициативе застройщика или технического заказчика может осуществляться применительно к отдельным этапам строительства, реконструкции объектов капитального строительства.</w:t>
      </w:r>
    </w:p>
    <w:p w:rsidR="00D95E86" w:rsidRPr="0050541F" w:rsidRDefault="00666653" w:rsidP="00666653">
      <w:pPr>
        <w:widowControl/>
        <w:ind w:firstLine="540"/>
        <w:jc w:val="both"/>
        <w:rPr>
          <w:rFonts w:eastAsiaTheme="minorHAnsi"/>
          <w:sz w:val="28"/>
          <w:szCs w:val="28"/>
          <w:lang w:eastAsia="en-US"/>
        </w:rPr>
      </w:pPr>
      <w:bookmarkStart w:id="25" w:name="Par48"/>
      <w:bookmarkEnd w:id="25"/>
      <w:r w:rsidRPr="0050541F">
        <w:rPr>
          <w:rFonts w:eastAsiaTheme="minorHAnsi"/>
          <w:sz w:val="28"/>
          <w:szCs w:val="28"/>
          <w:lang w:eastAsia="en-US"/>
        </w:rPr>
        <w:t>8</w:t>
      </w:r>
      <w:r w:rsidR="00D95E86" w:rsidRPr="0050541F">
        <w:rPr>
          <w:rFonts w:eastAsiaTheme="minorHAnsi"/>
          <w:sz w:val="28"/>
          <w:szCs w:val="28"/>
          <w:lang w:eastAsia="en-US"/>
        </w:rPr>
        <w:t xml:space="preserve">.2. В случае проведения капитального ремонта объектов капитального строительства, финансируемого с привлечением средств бюджетов бюджетной системы Российской Федерации, средств лиц, указанных в </w:t>
      </w:r>
      <w:hyperlink r:id="rId103" w:history="1">
        <w:r w:rsidR="00D95E86" w:rsidRPr="0050541F">
          <w:rPr>
            <w:rFonts w:eastAsiaTheme="minorHAnsi"/>
            <w:sz w:val="28"/>
            <w:szCs w:val="28"/>
            <w:lang w:eastAsia="en-US"/>
          </w:rPr>
          <w:t>части 1 статьи 8.3</w:t>
        </w:r>
      </w:hyperlink>
      <w:r w:rsidR="00D95E86" w:rsidRPr="0050541F">
        <w:rPr>
          <w:rFonts w:eastAsiaTheme="minorHAnsi"/>
          <w:sz w:val="28"/>
          <w:szCs w:val="28"/>
          <w:lang w:eastAsia="en-US"/>
        </w:rPr>
        <w:t xml:space="preserve"> </w:t>
      </w:r>
      <w:r w:rsidR="00D01350" w:rsidRPr="0050541F">
        <w:rPr>
          <w:rFonts w:eastAsiaTheme="minorHAnsi"/>
          <w:sz w:val="28"/>
          <w:szCs w:val="28"/>
          <w:lang w:eastAsia="en-US"/>
        </w:rPr>
        <w:t>Градостроительного кодекса Российской Федерации</w:t>
      </w:r>
      <w:r w:rsidR="00D95E86" w:rsidRPr="0050541F">
        <w:rPr>
          <w:rFonts w:eastAsiaTheme="minorHAnsi"/>
          <w:sz w:val="28"/>
          <w:szCs w:val="28"/>
          <w:lang w:eastAsia="en-US"/>
        </w:rPr>
        <w:t xml:space="preserve">, осуществляется подготовка сметы на капитальный ремонт объектов капитального строительства на основании акта, утвержденного застройщиком или техническим заказчиком и содержащего перечень дефектов оснований, строительных конструкций, систем инженерно-технического обеспечения и сетей инженерно-технического обеспечения с указанием качественных и количественных характеристик таких дефектов, и задания застройщика или технического заказчика на проектирование в зависимости от содержания работ, выполняемых при капитальном ремонте объектов капитального строительства. В случае, предусмотренном </w:t>
      </w:r>
      <w:hyperlink r:id="rId104" w:history="1">
        <w:r w:rsidR="00D95E86" w:rsidRPr="0050541F">
          <w:rPr>
            <w:rFonts w:eastAsiaTheme="minorHAnsi"/>
            <w:sz w:val="28"/>
            <w:szCs w:val="28"/>
            <w:lang w:eastAsia="en-US"/>
          </w:rPr>
          <w:t>частью 10 статьи 52</w:t>
        </w:r>
      </w:hyperlink>
      <w:r w:rsidR="00D95E86" w:rsidRPr="0050541F">
        <w:rPr>
          <w:rFonts w:eastAsiaTheme="minorHAnsi"/>
          <w:sz w:val="28"/>
          <w:szCs w:val="28"/>
          <w:lang w:eastAsia="en-US"/>
        </w:rPr>
        <w:t xml:space="preserve"> </w:t>
      </w:r>
      <w:r w:rsidR="00D01350" w:rsidRPr="0050541F">
        <w:rPr>
          <w:rFonts w:eastAsiaTheme="minorHAnsi"/>
          <w:sz w:val="28"/>
          <w:szCs w:val="28"/>
          <w:lang w:eastAsia="en-US"/>
        </w:rPr>
        <w:t>Градостроительного кодекса Российской Федерации</w:t>
      </w:r>
      <w:r w:rsidR="00D95E86" w:rsidRPr="0050541F">
        <w:rPr>
          <w:rFonts w:eastAsiaTheme="minorHAnsi"/>
          <w:sz w:val="28"/>
          <w:szCs w:val="28"/>
          <w:lang w:eastAsia="en-US"/>
        </w:rPr>
        <w:t>, при составлении указанной сметы подготовка такого акта не требуется. Застройщик по собственной инициативе вправе обеспечить подготовку иных разделов проектной документации, а также подготовку проектной документации при проведении капитального ремонта объектов капитального строительства в иных случаях, не указанных в настоящей части.</w:t>
      </w:r>
    </w:p>
    <w:p w:rsidR="00D95E86" w:rsidRPr="0050541F" w:rsidRDefault="00666653" w:rsidP="00666653">
      <w:pPr>
        <w:widowControl/>
        <w:ind w:firstLine="540"/>
        <w:jc w:val="both"/>
        <w:rPr>
          <w:rFonts w:eastAsiaTheme="minorHAnsi"/>
          <w:sz w:val="28"/>
          <w:szCs w:val="28"/>
          <w:lang w:eastAsia="en-US"/>
        </w:rPr>
      </w:pPr>
      <w:r w:rsidRPr="0050541F">
        <w:rPr>
          <w:rFonts w:eastAsiaTheme="minorHAnsi"/>
          <w:sz w:val="28"/>
          <w:szCs w:val="28"/>
          <w:lang w:eastAsia="en-US"/>
        </w:rPr>
        <w:t>8</w:t>
      </w:r>
      <w:r w:rsidR="00D95E86" w:rsidRPr="0050541F">
        <w:rPr>
          <w:rFonts w:eastAsiaTheme="minorHAnsi"/>
          <w:sz w:val="28"/>
          <w:szCs w:val="28"/>
          <w:lang w:eastAsia="en-US"/>
        </w:rPr>
        <w:t xml:space="preserve">.3. Сведения об объекте капитального строительства в задании застройщика или технического заказчика на проектирование и в проектной документации подлежат указанию в соответствии с </w:t>
      </w:r>
      <w:hyperlink r:id="rId105" w:history="1">
        <w:r w:rsidR="00D95E86" w:rsidRPr="0050541F">
          <w:rPr>
            <w:rFonts w:eastAsiaTheme="minorHAnsi"/>
            <w:sz w:val="28"/>
            <w:szCs w:val="28"/>
            <w:lang w:eastAsia="en-US"/>
          </w:rPr>
          <w:t>классификатором</w:t>
        </w:r>
      </w:hyperlink>
      <w:r w:rsidR="00D95E86" w:rsidRPr="0050541F">
        <w:rPr>
          <w:rFonts w:eastAsiaTheme="minorHAnsi"/>
          <w:sz w:val="28"/>
          <w:szCs w:val="28"/>
          <w:lang w:eastAsia="en-US"/>
        </w:rPr>
        <w:t xml:space="preserve"> объектов капитального строительства по их назначению и функционально-технологическим особенностям (для целей архитектурно-строительного проектирования и ведения единого государственного реестра заключений экспертизы проектной документации объектов капитального строительства), утвержденным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w:t>
      </w:r>
      <w:r w:rsidRPr="0050541F">
        <w:rPr>
          <w:rFonts w:eastAsiaTheme="minorHAnsi"/>
          <w:sz w:val="28"/>
          <w:szCs w:val="28"/>
          <w:lang w:eastAsia="en-US"/>
        </w:rPr>
        <w:t>рхитектуры, градостроительства.</w:t>
      </w:r>
    </w:p>
    <w:p w:rsidR="00D95E86" w:rsidRPr="0050541F" w:rsidRDefault="00666653" w:rsidP="00666653">
      <w:pPr>
        <w:widowControl/>
        <w:ind w:firstLine="540"/>
        <w:jc w:val="both"/>
        <w:rPr>
          <w:rFonts w:eastAsiaTheme="minorHAnsi"/>
          <w:sz w:val="28"/>
          <w:szCs w:val="28"/>
          <w:lang w:eastAsia="en-US"/>
        </w:rPr>
      </w:pPr>
      <w:r w:rsidRPr="0050541F">
        <w:rPr>
          <w:rFonts w:eastAsiaTheme="minorHAnsi"/>
          <w:sz w:val="28"/>
          <w:szCs w:val="28"/>
          <w:lang w:eastAsia="en-US"/>
        </w:rPr>
        <w:t>8</w:t>
      </w:r>
      <w:r w:rsidR="00D95E86" w:rsidRPr="0050541F">
        <w:rPr>
          <w:rFonts w:eastAsiaTheme="minorHAnsi"/>
          <w:sz w:val="28"/>
          <w:szCs w:val="28"/>
          <w:lang w:eastAsia="en-US"/>
        </w:rPr>
        <w:t xml:space="preserve">.4. </w:t>
      </w:r>
      <w:hyperlink r:id="rId106" w:history="1">
        <w:r w:rsidR="00D95E86" w:rsidRPr="0050541F">
          <w:rPr>
            <w:rFonts w:eastAsiaTheme="minorHAnsi"/>
            <w:sz w:val="28"/>
            <w:szCs w:val="28"/>
            <w:lang w:eastAsia="en-US"/>
          </w:rPr>
          <w:t>Форма</w:t>
        </w:r>
      </w:hyperlink>
      <w:r w:rsidR="00D95E86" w:rsidRPr="0050541F">
        <w:rPr>
          <w:rFonts w:eastAsiaTheme="minorHAnsi"/>
          <w:sz w:val="28"/>
          <w:szCs w:val="28"/>
          <w:lang w:eastAsia="en-US"/>
        </w:rPr>
        <w:t xml:space="preserve"> задания застройщика или технического заказчика на проектирование объекта капитального строительства, строительство, реконструкция, капитальный ремонт которого осуществляются с привлечением средств бюджетной системы Российской Федерации, устанавливается уполномоченным Правительством Российской Федерации федеральным</w:t>
      </w:r>
      <w:r w:rsidR="00D01350" w:rsidRPr="0050541F">
        <w:rPr>
          <w:rFonts w:eastAsiaTheme="minorHAnsi"/>
          <w:sz w:val="28"/>
          <w:szCs w:val="28"/>
          <w:lang w:eastAsia="en-US"/>
        </w:rPr>
        <w:t xml:space="preserve"> органом исполнительной власти.</w:t>
      </w:r>
    </w:p>
    <w:p w:rsidR="00D95E86" w:rsidRPr="0050541F" w:rsidRDefault="00666653" w:rsidP="00666653">
      <w:pPr>
        <w:widowControl/>
        <w:ind w:firstLine="540"/>
        <w:jc w:val="both"/>
        <w:rPr>
          <w:rFonts w:eastAsiaTheme="minorHAnsi"/>
          <w:sz w:val="28"/>
          <w:szCs w:val="28"/>
          <w:lang w:eastAsia="en-US"/>
        </w:rPr>
      </w:pPr>
      <w:r w:rsidRPr="0050541F">
        <w:rPr>
          <w:rFonts w:eastAsiaTheme="minorHAnsi"/>
          <w:sz w:val="28"/>
          <w:szCs w:val="28"/>
          <w:lang w:eastAsia="en-US"/>
        </w:rPr>
        <w:t>9</w:t>
      </w:r>
      <w:r w:rsidR="00D95E86" w:rsidRPr="0050541F">
        <w:rPr>
          <w:rFonts w:eastAsiaTheme="minorHAnsi"/>
          <w:sz w:val="28"/>
          <w:szCs w:val="28"/>
          <w:lang w:eastAsia="en-US"/>
        </w:rPr>
        <w:t xml:space="preserve">. Состав и требования к содержанию разделов проектной документации, представляемой на экспертизу проектной документации и в органы государственного строительного надзора, </w:t>
      </w:r>
      <w:hyperlink r:id="rId107" w:history="1">
        <w:r w:rsidR="00D95E86" w:rsidRPr="0050541F">
          <w:rPr>
            <w:rFonts w:eastAsiaTheme="minorHAnsi"/>
            <w:sz w:val="28"/>
            <w:szCs w:val="28"/>
            <w:lang w:eastAsia="en-US"/>
          </w:rPr>
          <w:t>устанавливаются</w:t>
        </w:r>
      </w:hyperlink>
      <w:r w:rsidR="00D95E86" w:rsidRPr="0050541F">
        <w:rPr>
          <w:rFonts w:eastAsiaTheme="minorHAnsi"/>
          <w:sz w:val="28"/>
          <w:szCs w:val="28"/>
          <w:lang w:eastAsia="en-US"/>
        </w:rPr>
        <w:t xml:space="preserve"> Правительством Российской Федерации и дифференцируются применительно к различным видам объектов капитального строительства (в том числе к линейным объектам), а также в зависимости от назначения объектов капитального строительства, видов работ (строительство, реконструкция, капитальный ремонт объектов капитального строительства), их содержания, источников финансирования работ и выделения отдельных этапов строительства, реконструкции в соответствии с требованиями настоящей статьи и с учетом следующих особенностей:</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1) подготовка проектной документации осуществляется в объеме отдельных разделов применительно к различным видам объектов капитального строительства (в том числе к линейным объектам), а также на основании задания застройщика или технического заказчика на проектирование в зависимости от содержания работ, выполняемых при реконструкции объектов капитального строительства (в случае проведения реконструкции объекта капитального строительства);</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2) проект организации строительства объектов капитального строительства должен содержать проект организации работ по сносу объектов капитального строительства, их частей (в случае необходимости сноса объектов капитального строительства, их частей для строительства, реконструкции других объектов капитального строительства);</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3) содержащиеся в проектной документации решения и мероприятия должны соответствовать требованиям законодательства Российской Федерации об охране объектов культурного наследия (в случае подготовки проектной документации для проведения работ по сохранению объектов культурного наследия, при которых затрагиваются конструктивные и иные характеристики надежности и безопасности таких объектов);</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 xml:space="preserve">4) проектная документация должна включать раздел "Смета на строительство, реконструкцию, капитальный ремонт, снос объекта капитального строительства" (в случаях, если строительство, реконструкция, снос финансируются с привлечением средств бюджетов бюджетной системы Российской Федерации, средств юридических лиц, указанных в </w:t>
      </w:r>
      <w:hyperlink r:id="rId108" w:history="1">
        <w:r w:rsidRPr="0050541F">
          <w:rPr>
            <w:rFonts w:eastAsiaTheme="minorHAnsi"/>
            <w:sz w:val="28"/>
            <w:szCs w:val="28"/>
            <w:lang w:eastAsia="en-US"/>
          </w:rPr>
          <w:t>части 2 статьи 8.3</w:t>
        </w:r>
      </w:hyperlink>
      <w:r w:rsidRPr="0050541F">
        <w:rPr>
          <w:rFonts w:eastAsiaTheme="minorHAnsi"/>
          <w:sz w:val="28"/>
          <w:szCs w:val="28"/>
          <w:lang w:eastAsia="en-US"/>
        </w:rPr>
        <w:t xml:space="preserve"> </w:t>
      </w:r>
      <w:r w:rsidR="00D01350" w:rsidRPr="0050541F">
        <w:rPr>
          <w:rFonts w:eastAsiaTheme="minorHAnsi"/>
          <w:sz w:val="28"/>
          <w:szCs w:val="28"/>
          <w:lang w:eastAsia="en-US"/>
        </w:rPr>
        <w:t>Градостроительного кодекса Российской Федерации</w:t>
      </w:r>
      <w:r w:rsidRPr="0050541F">
        <w:rPr>
          <w:rFonts w:eastAsiaTheme="minorHAnsi"/>
          <w:sz w:val="28"/>
          <w:szCs w:val="28"/>
          <w:lang w:eastAsia="en-US"/>
        </w:rPr>
        <w:t xml:space="preserve">, капитальный ремонт финансируется с привлечением средств бюджетов бюджетной системы Российской Федерации, средств лиц, указанных в </w:t>
      </w:r>
      <w:hyperlink r:id="rId109" w:history="1">
        <w:r w:rsidRPr="0050541F">
          <w:rPr>
            <w:rFonts w:eastAsiaTheme="minorHAnsi"/>
            <w:sz w:val="28"/>
            <w:szCs w:val="28"/>
            <w:lang w:eastAsia="en-US"/>
          </w:rPr>
          <w:t>части 1 статьи 8.3</w:t>
        </w:r>
      </w:hyperlink>
      <w:r w:rsidRPr="0050541F">
        <w:rPr>
          <w:rFonts w:eastAsiaTheme="minorHAnsi"/>
          <w:sz w:val="28"/>
          <w:szCs w:val="28"/>
          <w:lang w:eastAsia="en-US"/>
        </w:rPr>
        <w:t xml:space="preserve"> </w:t>
      </w:r>
      <w:r w:rsidR="00D01350" w:rsidRPr="0050541F">
        <w:rPr>
          <w:rFonts w:eastAsiaTheme="minorHAnsi"/>
          <w:sz w:val="28"/>
          <w:szCs w:val="28"/>
          <w:lang w:eastAsia="en-US"/>
        </w:rPr>
        <w:t>Градостроительного кодекса Российской Федерации</w:t>
      </w:r>
      <w:r w:rsidRPr="0050541F">
        <w:rPr>
          <w:rFonts w:eastAsiaTheme="minorHAnsi"/>
          <w:sz w:val="28"/>
          <w:szCs w:val="28"/>
          <w:lang w:eastAsia="en-US"/>
        </w:rPr>
        <w:t>);</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 xml:space="preserve">5) в случаях, предусмотренных </w:t>
      </w:r>
      <w:hyperlink r:id="rId110" w:history="1">
        <w:r w:rsidRPr="0050541F">
          <w:rPr>
            <w:rFonts w:eastAsiaTheme="minorHAnsi"/>
            <w:sz w:val="28"/>
            <w:szCs w:val="28"/>
            <w:lang w:eastAsia="en-US"/>
          </w:rPr>
          <w:t>пунктом 3 статьи 14</w:t>
        </w:r>
      </w:hyperlink>
      <w:r w:rsidRPr="0050541F">
        <w:rPr>
          <w:rFonts w:eastAsiaTheme="minorHAnsi"/>
          <w:sz w:val="28"/>
          <w:szCs w:val="28"/>
          <w:lang w:eastAsia="en-US"/>
        </w:rPr>
        <w:t xml:space="preserve"> Федерального закона от 21 июля 1997 года N 116-ФЗ "О промышленной безопасности опасных производственных объектов", </w:t>
      </w:r>
      <w:hyperlink r:id="rId111" w:history="1">
        <w:r w:rsidRPr="0050541F">
          <w:rPr>
            <w:rFonts w:eastAsiaTheme="minorHAnsi"/>
            <w:sz w:val="28"/>
            <w:szCs w:val="28"/>
            <w:lang w:eastAsia="en-US"/>
          </w:rPr>
          <w:t>статьей 10</w:t>
        </w:r>
      </w:hyperlink>
      <w:r w:rsidRPr="0050541F">
        <w:rPr>
          <w:rFonts w:eastAsiaTheme="minorHAnsi"/>
          <w:sz w:val="28"/>
          <w:szCs w:val="28"/>
          <w:lang w:eastAsia="en-US"/>
        </w:rPr>
        <w:t xml:space="preserve"> Федерального закона от 21 июля 1997 года N 117-ФЗ "О безопасности гидротехнических сооружений", </w:t>
      </w:r>
      <w:hyperlink r:id="rId112" w:history="1">
        <w:r w:rsidRPr="0050541F">
          <w:rPr>
            <w:rFonts w:eastAsiaTheme="minorHAnsi"/>
            <w:sz w:val="28"/>
            <w:szCs w:val="28"/>
            <w:lang w:eastAsia="en-US"/>
          </w:rPr>
          <w:t>статьей 30</w:t>
        </w:r>
      </w:hyperlink>
      <w:r w:rsidRPr="0050541F">
        <w:rPr>
          <w:rFonts w:eastAsiaTheme="minorHAnsi"/>
          <w:sz w:val="28"/>
          <w:szCs w:val="28"/>
          <w:lang w:eastAsia="en-US"/>
        </w:rPr>
        <w:t xml:space="preserve"> Федерального закона от 21 ноября 1995 года N 170-ФЗ "Об использовании атомной энергии", </w:t>
      </w:r>
      <w:hyperlink r:id="rId113" w:history="1">
        <w:r w:rsidRPr="0050541F">
          <w:rPr>
            <w:rFonts w:eastAsiaTheme="minorHAnsi"/>
            <w:sz w:val="28"/>
            <w:szCs w:val="28"/>
            <w:lang w:eastAsia="en-US"/>
          </w:rPr>
          <w:t>пунктами 2</w:t>
        </w:r>
      </w:hyperlink>
      <w:r w:rsidRPr="0050541F">
        <w:rPr>
          <w:rFonts w:eastAsiaTheme="minorHAnsi"/>
          <w:sz w:val="28"/>
          <w:szCs w:val="28"/>
          <w:lang w:eastAsia="en-US"/>
        </w:rPr>
        <w:t xml:space="preserve"> и </w:t>
      </w:r>
      <w:hyperlink r:id="rId114" w:history="1">
        <w:r w:rsidRPr="0050541F">
          <w:rPr>
            <w:rFonts w:eastAsiaTheme="minorHAnsi"/>
            <w:sz w:val="28"/>
            <w:szCs w:val="28"/>
            <w:lang w:eastAsia="en-US"/>
          </w:rPr>
          <w:t>3 статьи 36</w:t>
        </w:r>
      </w:hyperlink>
      <w:r w:rsidRPr="0050541F">
        <w:rPr>
          <w:rFonts w:eastAsiaTheme="minorHAnsi"/>
          <w:sz w:val="28"/>
          <w:szCs w:val="28"/>
          <w:lang w:eastAsia="en-US"/>
        </w:rPr>
        <w:t xml:space="preserve"> Федерального закона от 25 июня 2002 года N 73-ФЗ "Об объектах культурного наследия (памятниках истории и культуры) народов Российской Федерации", в состав проектной документации в обязательном порядке включаются документация, разделы проектной документации, предусмотренные указанными федеральными законами.</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1</w:t>
      </w:r>
      <w:r w:rsidR="00666653" w:rsidRPr="0050541F">
        <w:rPr>
          <w:rFonts w:eastAsiaTheme="minorHAnsi"/>
          <w:sz w:val="28"/>
          <w:szCs w:val="28"/>
          <w:lang w:eastAsia="en-US"/>
        </w:rPr>
        <w:t>0</w:t>
      </w:r>
      <w:r w:rsidRPr="0050541F">
        <w:rPr>
          <w:rFonts w:eastAsiaTheme="minorHAnsi"/>
          <w:sz w:val="28"/>
          <w:szCs w:val="28"/>
          <w:lang w:eastAsia="en-US"/>
        </w:rPr>
        <w:t>. Проектная документация объектов использования атомной энергии (в том числе ядерных установок, пунктов хранения ядерных материалов и радиоактивных веществ, пунктов хранения радиоактивных отходов), опасных производственных объектов, определяемых в соответствии с законодательством Российской Федерации, особо опасных, технически сложных, уникальных объектов, объектов обороны и безопасности также должна содержать перечень мероприятий по гражданской обороне, мероприятий по предупреждению чрезвычайных ситуаций природного и техногенного характера, мероприятий по противодействию терроризму.</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1</w:t>
      </w:r>
      <w:r w:rsidR="00666653" w:rsidRPr="0050541F">
        <w:rPr>
          <w:rFonts w:eastAsiaTheme="minorHAnsi"/>
          <w:sz w:val="28"/>
          <w:szCs w:val="28"/>
          <w:lang w:eastAsia="en-US"/>
        </w:rPr>
        <w:t>1</w:t>
      </w:r>
      <w:r w:rsidRPr="0050541F">
        <w:rPr>
          <w:rFonts w:eastAsiaTheme="minorHAnsi"/>
          <w:sz w:val="28"/>
          <w:szCs w:val="28"/>
          <w:lang w:eastAsia="en-US"/>
        </w:rPr>
        <w:t xml:space="preserve">. Проектная документация, а также изменения, внесенные в нее в соответствии с </w:t>
      </w:r>
      <w:hyperlink r:id="rId115" w:history="1">
        <w:r w:rsidRPr="0050541F">
          <w:rPr>
            <w:rFonts w:eastAsiaTheme="minorHAnsi"/>
            <w:sz w:val="28"/>
            <w:szCs w:val="28"/>
            <w:lang w:eastAsia="en-US"/>
          </w:rPr>
          <w:t>частями 3.8</w:t>
        </w:r>
      </w:hyperlink>
      <w:r w:rsidRPr="0050541F">
        <w:rPr>
          <w:rFonts w:eastAsiaTheme="minorHAnsi"/>
          <w:sz w:val="28"/>
          <w:szCs w:val="28"/>
          <w:lang w:eastAsia="en-US"/>
        </w:rPr>
        <w:t xml:space="preserve"> и </w:t>
      </w:r>
      <w:hyperlink r:id="rId116" w:history="1">
        <w:r w:rsidRPr="0050541F">
          <w:rPr>
            <w:rFonts w:eastAsiaTheme="minorHAnsi"/>
            <w:sz w:val="28"/>
            <w:szCs w:val="28"/>
            <w:lang w:eastAsia="en-US"/>
          </w:rPr>
          <w:t>3.9 статьи 49</w:t>
        </w:r>
      </w:hyperlink>
      <w:r w:rsidRPr="0050541F">
        <w:rPr>
          <w:rFonts w:eastAsiaTheme="minorHAnsi"/>
          <w:sz w:val="28"/>
          <w:szCs w:val="28"/>
          <w:lang w:eastAsia="en-US"/>
        </w:rPr>
        <w:t xml:space="preserve"> </w:t>
      </w:r>
      <w:r w:rsidR="00D01350" w:rsidRPr="0050541F">
        <w:rPr>
          <w:rFonts w:eastAsiaTheme="minorHAnsi"/>
          <w:sz w:val="28"/>
          <w:szCs w:val="28"/>
          <w:lang w:eastAsia="en-US"/>
        </w:rPr>
        <w:t>Градостроительного кодекса Российской Федерации</w:t>
      </w:r>
      <w:r w:rsidRPr="0050541F">
        <w:rPr>
          <w:rFonts w:eastAsiaTheme="minorHAnsi"/>
          <w:sz w:val="28"/>
          <w:szCs w:val="28"/>
          <w:lang w:eastAsia="en-US"/>
        </w:rPr>
        <w:t xml:space="preserve">, утверждаются застройщиком, техническим заказчиком, лицом, ответственным за эксплуатацию здания, сооружения, или региональным оператором. В случаях, предусмотренных </w:t>
      </w:r>
      <w:hyperlink r:id="rId117" w:history="1">
        <w:r w:rsidRPr="0050541F">
          <w:rPr>
            <w:rFonts w:eastAsiaTheme="minorHAnsi"/>
            <w:sz w:val="28"/>
            <w:szCs w:val="28"/>
            <w:lang w:eastAsia="en-US"/>
          </w:rPr>
          <w:t>статьей 49</w:t>
        </w:r>
      </w:hyperlink>
      <w:r w:rsidRPr="0050541F">
        <w:rPr>
          <w:rFonts w:eastAsiaTheme="minorHAnsi"/>
          <w:sz w:val="28"/>
          <w:szCs w:val="28"/>
          <w:lang w:eastAsia="en-US"/>
        </w:rPr>
        <w:t xml:space="preserve"> </w:t>
      </w:r>
      <w:r w:rsidR="00D01350" w:rsidRPr="0050541F">
        <w:rPr>
          <w:rFonts w:eastAsiaTheme="minorHAnsi"/>
          <w:sz w:val="28"/>
          <w:szCs w:val="28"/>
          <w:lang w:eastAsia="en-US"/>
        </w:rPr>
        <w:t>Градостроительного кодекса Российской Федерации</w:t>
      </w:r>
      <w:r w:rsidRPr="0050541F">
        <w:rPr>
          <w:rFonts w:eastAsiaTheme="minorHAnsi"/>
          <w:sz w:val="28"/>
          <w:szCs w:val="28"/>
          <w:lang w:eastAsia="en-US"/>
        </w:rPr>
        <w:t xml:space="preserve">, застройщик или технический заказчик до утверждения проектной документации направляет ее на экспертизу. Проектная документация утверждается застройщиком или техническим заказчиком при наличии положительного заключения экспертизы проектной документации, за исключением случаев, предусмотренных </w:t>
      </w:r>
      <w:hyperlink w:anchor="Par69" w:history="1">
        <w:r w:rsidRPr="0050541F">
          <w:rPr>
            <w:rFonts w:eastAsiaTheme="minorHAnsi"/>
            <w:sz w:val="28"/>
            <w:szCs w:val="28"/>
            <w:lang w:eastAsia="en-US"/>
          </w:rPr>
          <w:t>частями 15.2</w:t>
        </w:r>
      </w:hyperlink>
      <w:r w:rsidRPr="0050541F">
        <w:rPr>
          <w:rFonts w:eastAsiaTheme="minorHAnsi"/>
          <w:sz w:val="28"/>
          <w:szCs w:val="28"/>
          <w:lang w:eastAsia="en-US"/>
        </w:rPr>
        <w:t xml:space="preserve"> и </w:t>
      </w:r>
      <w:hyperlink w:anchor="Par71" w:history="1">
        <w:r w:rsidRPr="0050541F">
          <w:rPr>
            <w:rFonts w:eastAsiaTheme="minorHAnsi"/>
            <w:sz w:val="28"/>
            <w:szCs w:val="28"/>
            <w:lang w:eastAsia="en-US"/>
          </w:rPr>
          <w:t>15.3</w:t>
        </w:r>
      </w:hyperlink>
      <w:r w:rsidRPr="0050541F">
        <w:rPr>
          <w:rFonts w:eastAsiaTheme="minorHAnsi"/>
          <w:sz w:val="28"/>
          <w:szCs w:val="28"/>
          <w:lang w:eastAsia="en-US"/>
        </w:rPr>
        <w:t xml:space="preserve"> статьи</w:t>
      </w:r>
      <w:r w:rsidR="00D01350" w:rsidRPr="0050541F">
        <w:rPr>
          <w:rFonts w:eastAsiaTheme="minorHAnsi"/>
          <w:sz w:val="28"/>
          <w:szCs w:val="28"/>
          <w:lang w:eastAsia="en-US"/>
        </w:rPr>
        <w:t xml:space="preserve"> 48 Градостроительного кодекса Российской Федерации</w:t>
      </w:r>
      <w:r w:rsidRPr="0050541F">
        <w:rPr>
          <w:rFonts w:eastAsiaTheme="minorHAnsi"/>
          <w:sz w:val="28"/>
          <w:szCs w:val="28"/>
          <w:lang w:eastAsia="en-US"/>
        </w:rPr>
        <w:t>.</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1</w:t>
      </w:r>
      <w:r w:rsidR="00666653" w:rsidRPr="0050541F">
        <w:rPr>
          <w:rFonts w:eastAsiaTheme="minorHAnsi"/>
          <w:sz w:val="28"/>
          <w:szCs w:val="28"/>
          <w:lang w:eastAsia="en-US"/>
        </w:rPr>
        <w:t>1</w:t>
      </w:r>
      <w:r w:rsidRPr="0050541F">
        <w:rPr>
          <w:rFonts w:eastAsiaTheme="minorHAnsi"/>
          <w:sz w:val="28"/>
          <w:szCs w:val="28"/>
          <w:lang w:eastAsia="en-US"/>
        </w:rPr>
        <w:t xml:space="preserve">.1. Особенности подготовки, согласования и утверждения проектной документации, необходимой для проведения работ по сохранению объекта культурного наследия, устанавливаются </w:t>
      </w:r>
      <w:hyperlink r:id="rId118" w:history="1">
        <w:r w:rsidRPr="0050541F">
          <w:rPr>
            <w:rFonts w:eastAsiaTheme="minorHAnsi"/>
            <w:sz w:val="28"/>
            <w:szCs w:val="28"/>
            <w:lang w:eastAsia="en-US"/>
          </w:rPr>
          <w:t>законодательством</w:t>
        </w:r>
      </w:hyperlink>
      <w:r w:rsidRPr="0050541F">
        <w:rPr>
          <w:rFonts w:eastAsiaTheme="minorHAnsi"/>
          <w:sz w:val="28"/>
          <w:szCs w:val="28"/>
          <w:lang w:eastAsia="en-US"/>
        </w:rPr>
        <w:t xml:space="preserve"> Российской Федерации об охране объектов культурного наследия.</w:t>
      </w:r>
    </w:p>
    <w:p w:rsidR="00D95E86" w:rsidRPr="0050541F" w:rsidRDefault="00D95E86" w:rsidP="00666653">
      <w:pPr>
        <w:widowControl/>
        <w:ind w:firstLine="540"/>
        <w:jc w:val="both"/>
        <w:rPr>
          <w:rFonts w:eastAsiaTheme="minorHAnsi"/>
          <w:sz w:val="28"/>
          <w:szCs w:val="28"/>
          <w:lang w:eastAsia="en-US"/>
        </w:rPr>
      </w:pPr>
      <w:bookmarkStart w:id="26" w:name="Par69"/>
      <w:bookmarkEnd w:id="26"/>
      <w:r w:rsidRPr="0050541F">
        <w:rPr>
          <w:rFonts w:eastAsiaTheme="minorHAnsi"/>
          <w:sz w:val="28"/>
          <w:szCs w:val="28"/>
          <w:lang w:eastAsia="en-US"/>
        </w:rPr>
        <w:t>1</w:t>
      </w:r>
      <w:r w:rsidR="00666653" w:rsidRPr="0050541F">
        <w:rPr>
          <w:rFonts w:eastAsiaTheme="minorHAnsi"/>
          <w:sz w:val="28"/>
          <w:szCs w:val="28"/>
          <w:lang w:eastAsia="en-US"/>
        </w:rPr>
        <w:t>1</w:t>
      </w:r>
      <w:r w:rsidRPr="0050541F">
        <w:rPr>
          <w:rFonts w:eastAsiaTheme="minorHAnsi"/>
          <w:sz w:val="28"/>
          <w:szCs w:val="28"/>
          <w:lang w:eastAsia="en-US"/>
        </w:rPr>
        <w:t xml:space="preserve">.2. Застройщик или технический заказчик вправе утвердить изменения, внесенные в проектную документацию в соответствии с </w:t>
      </w:r>
      <w:hyperlink r:id="rId119" w:history="1">
        <w:r w:rsidRPr="0050541F">
          <w:rPr>
            <w:rFonts w:eastAsiaTheme="minorHAnsi"/>
            <w:sz w:val="28"/>
            <w:szCs w:val="28"/>
            <w:lang w:eastAsia="en-US"/>
          </w:rPr>
          <w:t>частью 3.8 статьи 49</w:t>
        </w:r>
      </w:hyperlink>
      <w:r w:rsidRPr="0050541F">
        <w:rPr>
          <w:rFonts w:eastAsiaTheme="minorHAnsi"/>
          <w:sz w:val="28"/>
          <w:szCs w:val="28"/>
          <w:lang w:eastAsia="en-US"/>
        </w:rPr>
        <w:t xml:space="preserve"> настоящего Кодекса, при наличии подтверждения соответствия вносимых в проектную документацию изменений требованиям, указанным в </w:t>
      </w:r>
      <w:hyperlink r:id="rId120" w:history="1">
        <w:r w:rsidRPr="0050541F">
          <w:rPr>
            <w:rFonts w:eastAsiaTheme="minorHAnsi"/>
            <w:sz w:val="28"/>
            <w:szCs w:val="28"/>
            <w:lang w:eastAsia="en-US"/>
          </w:rPr>
          <w:t>части 3.8 статьи 49</w:t>
        </w:r>
      </w:hyperlink>
      <w:r w:rsidRPr="0050541F">
        <w:rPr>
          <w:rFonts w:eastAsiaTheme="minorHAnsi"/>
          <w:sz w:val="28"/>
          <w:szCs w:val="28"/>
          <w:lang w:eastAsia="en-US"/>
        </w:rPr>
        <w:t xml:space="preserve"> </w:t>
      </w:r>
      <w:r w:rsidR="00D01350" w:rsidRPr="0050541F">
        <w:rPr>
          <w:rFonts w:eastAsiaTheme="minorHAnsi"/>
          <w:sz w:val="28"/>
          <w:szCs w:val="28"/>
          <w:lang w:eastAsia="en-US"/>
        </w:rPr>
        <w:t>Градостроительного кодекса Российской Федерации</w:t>
      </w:r>
      <w:r w:rsidRPr="0050541F">
        <w:rPr>
          <w:rFonts w:eastAsiaTheme="minorHAnsi"/>
          <w:sz w:val="28"/>
          <w:szCs w:val="28"/>
          <w:lang w:eastAsia="en-US"/>
        </w:rPr>
        <w:t>, предоставленного лицом, являющимся членом саморегулируемой организации, основанной на членстве лиц, осуществляющих подготовку проектной документации, утвержденного привлеченным этим лицом в соответствии с настоящим Кодексом специалистом по организации архитектурно-строительного проектирования в должности главного инженера проекта.</w:t>
      </w:r>
    </w:p>
    <w:p w:rsidR="00D95E86" w:rsidRPr="0050541F" w:rsidRDefault="00D95E86" w:rsidP="00666653">
      <w:pPr>
        <w:widowControl/>
        <w:ind w:firstLine="540"/>
        <w:jc w:val="both"/>
        <w:rPr>
          <w:rFonts w:eastAsiaTheme="minorHAnsi"/>
          <w:sz w:val="28"/>
          <w:szCs w:val="28"/>
          <w:lang w:eastAsia="en-US"/>
        </w:rPr>
      </w:pPr>
      <w:bookmarkStart w:id="27" w:name="Par71"/>
      <w:bookmarkEnd w:id="27"/>
      <w:r w:rsidRPr="0050541F">
        <w:rPr>
          <w:rFonts w:eastAsiaTheme="minorHAnsi"/>
          <w:sz w:val="28"/>
          <w:szCs w:val="28"/>
          <w:lang w:eastAsia="en-US"/>
        </w:rPr>
        <w:t>1</w:t>
      </w:r>
      <w:r w:rsidR="00666653" w:rsidRPr="0050541F">
        <w:rPr>
          <w:rFonts w:eastAsiaTheme="minorHAnsi"/>
          <w:sz w:val="28"/>
          <w:szCs w:val="28"/>
          <w:lang w:eastAsia="en-US"/>
        </w:rPr>
        <w:t>1</w:t>
      </w:r>
      <w:r w:rsidRPr="0050541F">
        <w:rPr>
          <w:rFonts w:eastAsiaTheme="minorHAnsi"/>
          <w:sz w:val="28"/>
          <w:szCs w:val="28"/>
          <w:lang w:eastAsia="en-US"/>
        </w:rPr>
        <w:t xml:space="preserve">.3. В случае утверждения застройщиком или техническим заказчиком изменений, внесенных в проектную документацию в соответствии с </w:t>
      </w:r>
      <w:hyperlink r:id="rId121" w:history="1">
        <w:r w:rsidRPr="0050541F">
          <w:rPr>
            <w:rFonts w:eastAsiaTheme="minorHAnsi"/>
            <w:sz w:val="28"/>
            <w:szCs w:val="28"/>
            <w:lang w:eastAsia="en-US"/>
          </w:rPr>
          <w:t>частью 3.9 статьи 49</w:t>
        </w:r>
      </w:hyperlink>
      <w:r w:rsidRPr="0050541F">
        <w:rPr>
          <w:rFonts w:eastAsiaTheme="minorHAnsi"/>
          <w:sz w:val="28"/>
          <w:szCs w:val="28"/>
          <w:lang w:eastAsia="en-US"/>
        </w:rPr>
        <w:t xml:space="preserve"> настоящего Кодекса, такие изменения утверждаются застройщиком или техническим заказчиком при наличии указанного в </w:t>
      </w:r>
      <w:hyperlink r:id="rId122" w:history="1">
        <w:r w:rsidRPr="0050541F">
          <w:rPr>
            <w:rFonts w:eastAsiaTheme="minorHAnsi"/>
            <w:sz w:val="28"/>
            <w:szCs w:val="28"/>
            <w:lang w:eastAsia="en-US"/>
          </w:rPr>
          <w:t>части 3.9 статьи 49</w:t>
        </w:r>
      </w:hyperlink>
      <w:r w:rsidRPr="0050541F">
        <w:rPr>
          <w:rFonts w:eastAsiaTheme="minorHAnsi"/>
          <w:sz w:val="28"/>
          <w:szCs w:val="28"/>
          <w:lang w:eastAsia="en-US"/>
        </w:rPr>
        <w:t xml:space="preserve"> настоящего Кодекса и предоставленного органом исполнительной власти или организацией, проводившими экспертизу данной проектной документации, в ходе экспертного сопровождения подтверждения соответствия вносимых в данную проектную документацию изменений требованиям, указанным в </w:t>
      </w:r>
      <w:hyperlink r:id="rId123" w:history="1">
        <w:r w:rsidRPr="0050541F">
          <w:rPr>
            <w:rFonts w:eastAsiaTheme="minorHAnsi"/>
            <w:sz w:val="28"/>
            <w:szCs w:val="28"/>
            <w:lang w:eastAsia="en-US"/>
          </w:rPr>
          <w:t>части 3.9 статьи 49</w:t>
        </w:r>
      </w:hyperlink>
      <w:r w:rsidRPr="0050541F">
        <w:rPr>
          <w:rFonts w:eastAsiaTheme="minorHAnsi"/>
          <w:sz w:val="28"/>
          <w:szCs w:val="28"/>
          <w:lang w:eastAsia="en-US"/>
        </w:rPr>
        <w:t xml:space="preserve"> настоящего Кодекса, и (или) положительного заключения экспертизы проектной документации, выданного в соответствии с </w:t>
      </w:r>
      <w:hyperlink r:id="rId124" w:history="1">
        <w:r w:rsidRPr="0050541F">
          <w:rPr>
            <w:rFonts w:eastAsiaTheme="minorHAnsi"/>
            <w:sz w:val="28"/>
            <w:szCs w:val="28"/>
            <w:lang w:eastAsia="en-US"/>
          </w:rPr>
          <w:t>частью 3.11 статьи 49</w:t>
        </w:r>
      </w:hyperlink>
      <w:r w:rsidRPr="0050541F">
        <w:rPr>
          <w:rFonts w:eastAsiaTheme="minorHAnsi"/>
          <w:sz w:val="28"/>
          <w:szCs w:val="28"/>
          <w:lang w:eastAsia="en-US"/>
        </w:rPr>
        <w:t xml:space="preserve"> настоящего Кодекса.</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1</w:t>
      </w:r>
      <w:r w:rsidR="00666653" w:rsidRPr="0050541F">
        <w:rPr>
          <w:rFonts w:eastAsiaTheme="minorHAnsi"/>
          <w:sz w:val="28"/>
          <w:szCs w:val="28"/>
          <w:lang w:eastAsia="en-US"/>
        </w:rPr>
        <w:t>1</w:t>
      </w:r>
      <w:r w:rsidRPr="0050541F">
        <w:rPr>
          <w:rFonts w:eastAsiaTheme="minorHAnsi"/>
          <w:sz w:val="28"/>
          <w:szCs w:val="28"/>
          <w:lang w:eastAsia="en-US"/>
        </w:rPr>
        <w:t xml:space="preserve">.4. Внесение указанных в </w:t>
      </w:r>
      <w:hyperlink w:anchor="Par69" w:history="1">
        <w:r w:rsidRPr="0050541F">
          <w:rPr>
            <w:rFonts w:eastAsiaTheme="minorHAnsi"/>
            <w:sz w:val="28"/>
            <w:szCs w:val="28"/>
            <w:lang w:eastAsia="en-US"/>
          </w:rPr>
          <w:t>частях 15.2</w:t>
        </w:r>
      </w:hyperlink>
      <w:r w:rsidRPr="0050541F">
        <w:rPr>
          <w:rFonts w:eastAsiaTheme="minorHAnsi"/>
          <w:sz w:val="28"/>
          <w:szCs w:val="28"/>
          <w:lang w:eastAsia="en-US"/>
        </w:rPr>
        <w:t xml:space="preserve"> и </w:t>
      </w:r>
      <w:hyperlink w:anchor="Par71" w:history="1">
        <w:r w:rsidRPr="0050541F">
          <w:rPr>
            <w:rFonts w:eastAsiaTheme="minorHAnsi"/>
            <w:sz w:val="28"/>
            <w:szCs w:val="28"/>
            <w:lang w:eastAsia="en-US"/>
          </w:rPr>
          <w:t>15.3</w:t>
        </w:r>
      </w:hyperlink>
      <w:r w:rsidRPr="0050541F">
        <w:rPr>
          <w:rFonts w:eastAsiaTheme="minorHAnsi"/>
          <w:sz w:val="28"/>
          <w:szCs w:val="28"/>
          <w:lang w:eastAsia="en-US"/>
        </w:rPr>
        <w:t xml:space="preserve"> статьи</w:t>
      </w:r>
      <w:r w:rsidR="00DC49FB" w:rsidRPr="0050541F">
        <w:rPr>
          <w:rFonts w:eastAsiaTheme="minorHAnsi"/>
          <w:sz w:val="28"/>
          <w:szCs w:val="28"/>
          <w:lang w:eastAsia="en-US"/>
        </w:rPr>
        <w:t xml:space="preserve"> 49 </w:t>
      </w:r>
      <w:r w:rsidRPr="0050541F">
        <w:rPr>
          <w:rFonts w:eastAsiaTheme="minorHAnsi"/>
          <w:sz w:val="28"/>
          <w:szCs w:val="28"/>
          <w:lang w:eastAsia="en-US"/>
        </w:rPr>
        <w:t xml:space="preserve"> </w:t>
      </w:r>
      <w:r w:rsidR="00DC49FB" w:rsidRPr="0050541F">
        <w:rPr>
          <w:rFonts w:eastAsiaTheme="minorHAnsi"/>
          <w:sz w:val="28"/>
          <w:szCs w:val="28"/>
          <w:lang w:eastAsia="en-US"/>
        </w:rPr>
        <w:t xml:space="preserve">Градостроительного кодекса Российской Федерации </w:t>
      </w:r>
      <w:r w:rsidRPr="0050541F">
        <w:rPr>
          <w:rFonts w:eastAsiaTheme="minorHAnsi"/>
          <w:sz w:val="28"/>
          <w:szCs w:val="28"/>
          <w:lang w:eastAsia="en-US"/>
        </w:rPr>
        <w:t>изменений в проектную документацию после получения заключения органа государственного строительного надзора о соответствии построенного, реконструированного объекта капитального строительства требованиям проектной документации не допускается в случае, если при строительстве, реконструкции такого объекта капитального строительства предусмотрено осуществление государственного строительного надзора в соответствии с настоящим Кодексом.</w:t>
      </w:r>
    </w:p>
    <w:p w:rsidR="00D95E86"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1</w:t>
      </w:r>
      <w:r w:rsidR="00666653" w:rsidRPr="0050541F">
        <w:rPr>
          <w:rFonts w:eastAsiaTheme="minorHAnsi"/>
          <w:sz w:val="28"/>
          <w:szCs w:val="28"/>
          <w:lang w:eastAsia="en-US"/>
        </w:rPr>
        <w:t>1</w:t>
      </w:r>
      <w:r w:rsidRPr="0050541F">
        <w:rPr>
          <w:rFonts w:eastAsiaTheme="minorHAnsi"/>
          <w:sz w:val="28"/>
          <w:szCs w:val="28"/>
          <w:lang w:eastAsia="en-US"/>
        </w:rPr>
        <w:t>.5. Оценка соответствия разделов проектной документации объекта капитального строительства, в том числе разделов проектной документации, подготовленных применительно к этапу строительства, реконструкции объекта капитального строительства, изменений в них, требованиям технических регламентов, санитарно-эпидемиологическим требованиям, требованиям в области охраны окружающей среды, требованиям государственной охраны объектов культурного наследия, требованиям к безопасному использованию атомной энергии, требованиям промышленной безопасности, требованиям к обеспечению надежности и безопасности электроэнергетических систем и объектов электроэнергетики, требованиям антитеррористической защищенности объекта, заданию застройщика или технического заказчика на проектирование, результатам инженерных изысканий по решению застройщика или технического заказчика может осуществляться в форме экспертного сопровождения органом исполнительной власти или организацией, уполномоченными на проведение экспертизы проектной документации, до направления проектной документации на экспертизу проектной документации. Порядок такого экспертного сопровождения, в том числе порядок и сроки согласования указанных в настоящей части разделов проектной документации, устанавливается Правительством Российской Федерации.</w:t>
      </w:r>
    </w:p>
    <w:p w:rsidR="0081202D" w:rsidRPr="0050541F" w:rsidRDefault="00D95E86" w:rsidP="00666653">
      <w:pPr>
        <w:widowControl/>
        <w:ind w:firstLine="540"/>
        <w:jc w:val="both"/>
        <w:rPr>
          <w:rFonts w:eastAsiaTheme="minorHAnsi"/>
          <w:sz w:val="28"/>
          <w:szCs w:val="28"/>
          <w:lang w:eastAsia="en-US"/>
        </w:rPr>
      </w:pPr>
      <w:r w:rsidRPr="0050541F">
        <w:rPr>
          <w:rFonts w:eastAsiaTheme="minorHAnsi"/>
          <w:sz w:val="28"/>
          <w:szCs w:val="28"/>
          <w:lang w:eastAsia="en-US"/>
        </w:rPr>
        <w:t>1</w:t>
      </w:r>
      <w:r w:rsidR="00666653" w:rsidRPr="0050541F">
        <w:rPr>
          <w:rFonts w:eastAsiaTheme="minorHAnsi"/>
          <w:sz w:val="28"/>
          <w:szCs w:val="28"/>
          <w:lang w:eastAsia="en-US"/>
        </w:rPr>
        <w:t>2</w:t>
      </w:r>
      <w:r w:rsidRPr="0050541F">
        <w:rPr>
          <w:rFonts w:eastAsiaTheme="minorHAnsi"/>
          <w:sz w:val="28"/>
          <w:szCs w:val="28"/>
          <w:lang w:eastAsia="en-US"/>
        </w:rPr>
        <w:t>. Не допускается требовать согласование проектной документации, заключение на проектную документацию и иные документы, не пред</w:t>
      </w:r>
      <w:r w:rsidR="00666653" w:rsidRPr="0050541F">
        <w:rPr>
          <w:rFonts w:eastAsiaTheme="minorHAnsi"/>
          <w:sz w:val="28"/>
          <w:szCs w:val="28"/>
          <w:lang w:eastAsia="en-US"/>
        </w:rPr>
        <w:t>усмотренные настоящим Кодексом.</w:t>
      </w:r>
    </w:p>
    <w:p w:rsidR="0081202D" w:rsidRPr="0050541F" w:rsidRDefault="0081202D" w:rsidP="0081202D">
      <w:pPr>
        <w:widowControl/>
        <w:autoSpaceDE/>
        <w:autoSpaceDN/>
        <w:adjustRightInd/>
        <w:jc w:val="both"/>
        <w:rPr>
          <w:bCs/>
          <w:sz w:val="28"/>
          <w:szCs w:val="28"/>
        </w:rPr>
      </w:pPr>
    </w:p>
    <w:p w:rsidR="0081202D" w:rsidRPr="0050541F" w:rsidRDefault="0081202D" w:rsidP="0081202D">
      <w:pPr>
        <w:widowControl/>
        <w:autoSpaceDE/>
        <w:autoSpaceDN/>
        <w:adjustRightInd/>
        <w:jc w:val="center"/>
        <w:rPr>
          <w:sz w:val="28"/>
          <w:szCs w:val="28"/>
        </w:rPr>
      </w:pPr>
      <w:r w:rsidRPr="0050541F">
        <w:rPr>
          <w:sz w:val="28"/>
          <w:szCs w:val="28"/>
        </w:rPr>
        <w:t>Статья 15.1. Согласование архитектурно-градостроительного облика</w:t>
      </w:r>
    </w:p>
    <w:p w:rsidR="0081202D" w:rsidRPr="0050541F" w:rsidRDefault="0081202D" w:rsidP="0081202D">
      <w:pPr>
        <w:widowControl/>
        <w:autoSpaceDE/>
        <w:autoSpaceDN/>
        <w:adjustRightInd/>
        <w:ind w:firstLine="567"/>
        <w:jc w:val="both"/>
        <w:rPr>
          <w:sz w:val="28"/>
          <w:szCs w:val="28"/>
        </w:rPr>
      </w:pPr>
    </w:p>
    <w:p w:rsidR="0081202D" w:rsidRPr="0050541F" w:rsidRDefault="0081202D" w:rsidP="0081202D">
      <w:pPr>
        <w:widowControl/>
        <w:autoSpaceDE/>
        <w:autoSpaceDN/>
        <w:adjustRightInd/>
        <w:ind w:firstLine="567"/>
        <w:jc w:val="both"/>
        <w:rPr>
          <w:sz w:val="28"/>
          <w:szCs w:val="28"/>
        </w:rPr>
      </w:pPr>
      <w:r w:rsidRPr="0050541F">
        <w:rPr>
          <w:sz w:val="28"/>
          <w:szCs w:val="28"/>
        </w:rPr>
        <w:t>1. Порядок рассмотрения архитектурно-градостроительного облика объекта капитального строительства и выдача решения о согласовании архитектурно-градостроительного облика объекта капитального строительства на территории Краснодарского края утвержден приказом департамента по архитектуре и градостроительству Краснодарского края от 26 июня 2016 г. № 167 в соответствии с постановлением Правительства Российской Федерации от 30 апреля 2014 г. № 403 «Об исчерпывающем перечне процедур в сфере жилищного строительства»</w:t>
      </w:r>
    </w:p>
    <w:p w:rsidR="0081202D" w:rsidRPr="0050541F" w:rsidRDefault="0081202D" w:rsidP="0081202D">
      <w:pPr>
        <w:widowControl/>
        <w:autoSpaceDE/>
        <w:autoSpaceDN/>
        <w:adjustRightInd/>
        <w:ind w:firstLine="567"/>
        <w:jc w:val="both"/>
        <w:rPr>
          <w:sz w:val="28"/>
          <w:szCs w:val="28"/>
        </w:rPr>
      </w:pPr>
      <w:r w:rsidRPr="0050541F">
        <w:rPr>
          <w:sz w:val="28"/>
          <w:szCs w:val="28"/>
        </w:rPr>
        <w:t>2. Основными целями рассмотрения архитектурно-градостроительного облика объекта капитального строительства являются:</w:t>
      </w:r>
    </w:p>
    <w:p w:rsidR="0081202D" w:rsidRPr="0050541F" w:rsidRDefault="0081202D" w:rsidP="0081202D">
      <w:pPr>
        <w:widowControl/>
        <w:autoSpaceDE/>
        <w:autoSpaceDN/>
        <w:adjustRightInd/>
        <w:ind w:firstLine="567"/>
        <w:jc w:val="both"/>
        <w:rPr>
          <w:sz w:val="28"/>
          <w:szCs w:val="28"/>
        </w:rPr>
      </w:pPr>
      <w:r w:rsidRPr="0050541F">
        <w:rPr>
          <w:sz w:val="28"/>
          <w:szCs w:val="28"/>
        </w:rPr>
        <w:t>2.1. Обеспечение пространственной интеграции, композиционной гармонизации, средового разнообразия в структуре застройки муниципальных образований Краснодарского края;</w:t>
      </w:r>
    </w:p>
    <w:p w:rsidR="0081202D" w:rsidRPr="0050541F" w:rsidRDefault="0081202D" w:rsidP="0081202D">
      <w:pPr>
        <w:widowControl/>
        <w:autoSpaceDE/>
        <w:autoSpaceDN/>
        <w:adjustRightInd/>
        <w:ind w:firstLine="567"/>
        <w:jc w:val="both"/>
        <w:rPr>
          <w:sz w:val="28"/>
          <w:szCs w:val="28"/>
        </w:rPr>
      </w:pPr>
      <w:r w:rsidRPr="0050541F">
        <w:rPr>
          <w:sz w:val="28"/>
          <w:szCs w:val="28"/>
        </w:rPr>
        <w:t>2.2. Формирование силуэта, архитектурно-художественного облика и средовых характеристик муниципальных образований Краснодарского края с учетом требований по сохранению историко-культурного и природного наследия, а также современных стандартов качества организации жилых, общественных, производственных и рекреационных территорий;</w:t>
      </w:r>
    </w:p>
    <w:p w:rsidR="0081202D" w:rsidRPr="0050541F" w:rsidRDefault="0081202D" w:rsidP="0081202D">
      <w:pPr>
        <w:widowControl/>
        <w:autoSpaceDE/>
        <w:autoSpaceDN/>
        <w:adjustRightInd/>
        <w:ind w:firstLine="567"/>
        <w:jc w:val="both"/>
        <w:rPr>
          <w:sz w:val="28"/>
          <w:szCs w:val="28"/>
        </w:rPr>
      </w:pPr>
      <w:r w:rsidRPr="0050541F">
        <w:rPr>
          <w:sz w:val="28"/>
          <w:szCs w:val="28"/>
        </w:rPr>
        <w:t>2.3. Обеспечение пространственной связности отдельных элементов планировочной структуры в условиях необходимости повышения эффективности использования территорий Краснодарского края.</w:t>
      </w:r>
    </w:p>
    <w:p w:rsidR="0081202D" w:rsidRPr="0050541F" w:rsidRDefault="0081202D" w:rsidP="0081202D">
      <w:pPr>
        <w:widowControl/>
        <w:autoSpaceDE/>
        <w:autoSpaceDN/>
        <w:adjustRightInd/>
        <w:ind w:firstLine="567"/>
        <w:jc w:val="both"/>
        <w:rPr>
          <w:sz w:val="28"/>
          <w:szCs w:val="28"/>
        </w:rPr>
      </w:pPr>
      <w:r w:rsidRPr="0050541F">
        <w:rPr>
          <w:sz w:val="28"/>
          <w:szCs w:val="28"/>
        </w:rPr>
        <w:t>3. Достижение целей, указанных в пункте 1 настоящей статьи, осуществляется путем проведения оценки архитектурно-градостроительного облика объекта капитального строительства с учетом:</w:t>
      </w:r>
    </w:p>
    <w:p w:rsidR="0081202D" w:rsidRPr="0050541F" w:rsidRDefault="0081202D" w:rsidP="0081202D">
      <w:pPr>
        <w:widowControl/>
        <w:autoSpaceDE/>
        <w:autoSpaceDN/>
        <w:adjustRightInd/>
        <w:ind w:firstLine="567"/>
        <w:jc w:val="both"/>
        <w:rPr>
          <w:sz w:val="28"/>
          <w:szCs w:val="28"/>
        </w:rPr>
      </w:pPr>
      <w:r w:rsidRPr="0050541F">
        <w:rPr>
          <w:sz w:val="28"/>
          <w:szCs w:val="28"/>
        </w:rPr>
        <w:t>3.1. Соответствия параметров объекта капитального строительства нормативной документации, регламентирующей градостроительную деятельность на территории размещения объекта капитального строительства, и градостроительному плану земельного участка;</w:t>
      </w:r>
    </w:p>
    <w:p w:rsidR="0081202D" w:rsidRPr="0050541F" w:rsidRDefault="0081202D" w:rsidP="0081202D">
      <w:pPr>
        <w:widowControl/>
        <w:autoSpaceDE/>
        <w:autoSpaceDN/>
        <w:adjustRightInd/>
        <w:ind w:firstLine="567"/>
        <w:jc w:val="both"/>
        <w:rPr>
          <w:sz w:val="28"/>
          <w:szCs w:val="28"/>
        </w:rPr>
      </w:pPr>
      <w:r w:rsidRPr="0050541F">
        <w:rPr>
          <w:sz w:val="28"/>
          <w:szCs w:val="28"/>
        </w:rPr>
        <w:t>3.2. Градостроительной интеграции объемно-планировочных архитектурно-художественных (в том числе силуэтных, композиционных декоративно-пластических, стилистических, колористических) характеристик объекта капитального строительства в существующую среду и сложившуюся застройку;</w:t>
      </w:r>
    </w:p>
    <w:p w:rsidR="0081202D" w:rsidRPr="0050541F" w:rsidRDefault="0081202D" w:rsidP="0081202D">
      <w:pPr>
        <w:widowControl/>
        <w:autoSpaceDE/>
        <w:autoSpaceDN/>
        <w:adjustRightInd/>
        <w:ind w:firstLine="567"/>
        <w:jc w:val="both"/>
        <w:rPr>
          <w:sz w:val="28"/>
          <w:szCs w:val="28"/>
        </w:rPr>
      </w:pPr>
      <w:r w:rsidRPr="0050541F">
        <w:rPr>
          <w:sz w:val="28"/>
          <w:szCs w:val="28"/>
        </w:rPr>
        <w:t>3.3. Сложившихся особенностей пространственной организации и функционального назначения территории, в том числе исторической, природно-ландшафтной, курортно-рекреационной, планировочной, композиционной, археологической и средовой основы муниципальных образований Краснодарского края;</w:t>
      </w:r>
    </w:p>
    <w:p w:rsidR="0081202D" w:rsidRPr="0050541F" w:rsidRDefault="0081202D" w:rsidP="0081202D">
      <w:pPr>
        <w:widowControl/>
        <w:autoSpaceDE/>
        <w:autoSpaceDN/>
        <w:adjustRightInd/>
        <w:ind w:firstLine="567"/>
        <w:jc w:val="both"/>
        <w:rPr>
          <w:sz w:val="28"/>
          <w:szCs w:val="28"/>
        </w:rPr>
      </w:pPr>
      <w:r w:rsidRPr="0050541F">
        <w:rPr>
          <w:sz w:val="28"/>
          <w:szCs w:val="28"/>
        </w:rPr>
        <w:t>3.4. Недопущения ухудшения средовых характеристик и обеспечения устойчивого формирования среды, благоприятной для жизнедеятельности населения.</w:t>
      </w:r>
    </w:p>
    <w:p w:rsidR="0081202D" w:rsidRPr="0050541F" w:rsidRDefault="0081202D" w:rsidP="0081202D">
      <w:pPr>
        <w:widowControl/>
        <w:autoSpaceDE/>
        <w:autoSpaceDN/>
        <w:adjustRightInd/>
        <w:ind w:firstLine="567"/>
        <w:jc w:val="both"/>
        <w:rPr>
          <w:sz w:val="28"/>
          <w:szCs w:val="28"/>
        </w:rPr>
      </w:pPr>
      <w:r w:rsidRPr="0050541F">
        <w:rPr>
          <w:sz w:val="28"/>
          <w:szCs w:val="28"/>
        </w:rPr>
        <w:t>4. Рассмотрение архитектурно-градостроительного облика объекта капитального строительства осуществляется в отношении следующих вновь возводимых и реконструируемых объектов капитального строительства:</w:t>
      </w:r>
    </w:p>
    <w:p w:rsidR="0081202D" w:rsidRPr="0050541F" w:rsidRDefault="0081202D" w:rsidP="0081202D">
      <w:pPr>
        <w:widowControl/>
        <w:autoSpaceDE/>
        <w:autoSpaceDN/>
        <w:adjustRightInd/>
        <w:ind w:firstLine="567"/>
        <w:jc w:val="both"/>
        <w:rPr>
          <w:sz w:val="28"/>
          <w:szCs w:val="28"/>
        </w:rPr>
      </w:pPr>
      <w:r w:rsidRPr="0050541F">
        <w:rPr>
          <w:sz w:val="28"/>
          <w:szCs w:val="28"/>
        </w:rPr>
        <w:t>1) объекты краевого значения;</w:t>
      </w:r>
    </w:p>
    <w:p w:rsidR="0081202D" w:rsidRPr="0050541F" w:rsidRDefault="0081202D" w:rsidP="0081202D">
      <w:pPr>
        <w:widowControl/>
        <w:autoSpaceDE/>
        <w:autoSpaceDN/>
        <w:adjustRightInd/>
        <w:ind w:firstLine="567"/>
        <w:jc w:val="both"/>
        <w:rPr>
          <w:sz w:val="28"/>
          <w:szCs w:val="28"/>
        </w:rPr>
      </w:pPr>
      <w:r w:rsidRPr="0050541F">
        <w:rPr>
          <w:sz w:val="28"/>
          <w:szCs w:val="28"/>
        </w:rPr>
        <w:t>2) уникальные объекты;</w:t>
      </w:r>
    </w:p>
    <w:p w:rsidR="0081202D" w:rsidRPr="0050541F" w:rsidRDefault="0081202D" w:rsidP="0081202D">
      <w:pPr>
        <w:widowControl/>
        <w:autoSpaceDE/>
        <w:autoSpaceDN/>
        <w:adjustRightInd/>
        <w:ind w:firstLine="567"/>
        <w:jc w:val="both"/>
        <w:rPr>
          <w:sz w:val="28"/>
          <w:szCs w:val="28"/>
        </w:rPr>
      </w:pPr>
      <w:r w:rsidRPr="0050541F">
        <w:rPr>
          <w:sz w:val="28"/>
          <w:szCs w:val="28"/>
        </w:rPr>
        <w:t>3) общественно-значимые объекты, к которым относятся архитектурные объекты, имеющие высокое социально-культурное, градостроительное значение для города или иного населенного пункта, расположенные на основных магистральных улицах, главных улицах и площадях, набережных или исторических территориях населенного пункта, которые формируют облик населенного пункта и (или) может негативно повлиять на сохранение, и (или) восприятие объектов культурного наследия (местного, муниципального значения).</w:t>
      </w:r>
    </w:p>
    <w:p w:rsidR="0081202D" w:rsidRPr="0050541F" w:rsidRDefault="0081202D" w:rsidP="0081202D">
      <w:pPr>
        <w:widowControl/>
        <w:autoSpaceDE/>
        <w:autoSpaceDN/>
        <w:adjustRightInd/>
        <w:ind w:firstLine="567"/>
        <w:jc w:val="both"/>
        <w:rPr>
          <w:sz w:val="28"/>
          <w:szCs w:val="28"/>
        </w:rPr>
      </w:pPr>
      <w:r w:rsidRPr="0050541F">
        <w:rPr>
          <w:sz w:val="28"/>
          <w:szCs w:val="28"/>
        </w:rPr>
        <w:t>5. Настоящий Порядок не распространяется на существующие и выявленные объекты культурного наследия, объекты индивидуального жилищного строительства, а также линейные объекты.</w:t>
      </w:r>
    </w:p>
    <w:p w:rsidR="0081202D" w:rsidRPr="0050541F" w:rsidRDefault="0081202D" w:rsidP="0081202D">
      <w:pPr>
        <w:widowControl/>
        <w:autoSpaceDE/>
        <w:autoSpaceDN/>
        <w:adjustRightInd/>
        <w:ind w:firstLine="567"/>
        <w:jc w:val="both"/>
        <w:rPr>
          <w:sz w:val="28"/>
          <w:szCs w:val="28"/>
        </w:rPr>
      </w:pPr>
      <w:r w:rsidRPr="0050541F">
        <w:rPr>
          <w:sz w:val="28"/>
          <w:szCs w:val="28"/>
        </w:rPr>
        <w:t>6. Порядок рассмотрения архитектурно-градостроительного облика объекта капитального строительства и процедура выдачи решения о согласовании архитектурно-градостроительного облика объекта капитального строительства местного значения на территории муниципального образования Тимашевский район устанавливается соответствующим нормативно-правовым актом, в соответствии с утвержденным органом местного самоуправления регламентом по предоставлению решения о согласовании архитектурно-градостроительного облика объекта капитального строительства.</w:t>
      </w:r>
    </w:p>
    <w:p w:rsidR="0081202D" w:rsidRPr="0050541F" w:rsidRDefault="0081202D" w:rsidP="0081202D">
      <w:pPr>
        <w:widowControl/>
        <w:autoSpaceDE/>
        <w:autoSpaceDN/>
        <w:adjustRightInd/>
        <w:ind w:firstLine="567"/>
        <w:jc w:val="both"/>
        <w:rPr>
          <w:sz w:val="28"/>
          <w:szCs w:val="28"/>
        </w:rPr>
      </w:pPr>
      <w:r w:rsidRPr="0050541F">
        <w:rPr>
          <w:sz w:val="28"/>
          <w:szCs w:val="28"/>
        </w:rPr>
        <w:t>7. Требования о необходимости получения решения о согласовании архитектурно-градостроительного облика объекта капитального строительства указываются в градостроительном плане земельного участка.</w:t>
      </w:r>
    </w:p>
    <w:p w:rsidR="0081202D" w:rsidRPr="0050541F" w:rsidRDefault="0081202D" w:rsidP="0081202D">
      <w:pPr>
        <w:widowControl/>
        <w:autoSpaceDE/>
        <w:autoSpaceDN/>
        <w:adjustRightInd/>
        <w:ind w:firstLine="567"/>
        <w:jc w:val="both"/>
        <w:rPr>
          <w:sz w:val="28"/>
          <w:szCs w:val="28"/>
        </w:rPr>
      </w:pPr>
    </w:p>
    <w:p w:rsidR="0061737A" w:rsidRPr="0050541F" w:rsidRDefault="0061737A" w:rsidP="0081202D">
      <w:pPr>
        <w:widowControl/>
        <w:autoSpaceDE/>
        <w:autoSpaceDN/>
        <w:adjustRightInd/>
        <w:ind w:firstLine="567"/>
        <w:jc w:val="both"/>
        <w:rPr>
          <w:sz w:val="28"/>
          <w:szCs w:val="28"/>
        </w:rPr>
      </w:pPr>
    </w:p>
    <w:p w:rsidR="0061737A" w:rsidRPr="0050541F" w:rsidRDefault="0061737A" w:rsidP="0081202D">
      <w:pPr>
        <w:widowControl/>
        <w:autoSpaceDE/>
        <w:autoSpaceDN/>
        <w:adjustRightInd/>
        <w:ind w:firstLine="567"/>
        <w:jc w:val="both"/>
        <w:rPr>
          <w:sz w:val="28"/>
          <w:szCs w:val="28"/>
        </w:rPr>
      </w:pPr>
    </w:p>
    <w:p w:rsidR="0061737A" w:rsidRPr="0050541F" w:rsidRDefault="0061737A" w:rsidP="0081202D">
      <w:pPr>
        <w:widowControl/>
        <w:autoSpaceDE/>
        <w:autoSpaceDN/>
        <w:adjustRightInd/>
        <w:ind w:firstLine="567"/>
        <w:jc w:val="both"/>
        <w:rPr>
          <w:sz w:val="28"/>
          <w:szCs w:val="28"/>
        </w:rPr>
      </w:pPr>
    </w:p>
    <w:p w:rsidR="0061737A" w:rsidRPr="0050541F" w:rsidRDefault="0061737A" w:rsidP="0081202D">
      <w:pPr>
        <w:widowControl/>
        <w:autoSpaceDE/>
        <w:autoSpaceDN/>
        <w:adjustRightInd/>
        <w:ind w:firstLine="567"/>
        <w:jc w:val="both"/>
        <w:rPr>
          <w:sz w:val="28"/>
          <w:szCs w:val="28"/>
        </w:rPr>
      </w:pPr>
    </w:p>
    <w:p w:rsidR="0081202D" w:rsidRPr="0050541F" w:rsidRDefault="0081202D" w:rsidP="0081202D">
      <w:pPr>
        <w:adjustRightInd/>
        <w:ind w:firstLine="567"/>
        <w:jc w:val="both"/>
        <w:outlineLvl w:val="1"/>
        <w:rPr>
          <w:sz w:val="28"/>
          <w:szCs w:val="28"/>
        </w:rPr>
      </w:pPr>
      <w:r w:rsidRPr="0050541F">
        <w:rPr>
          <w:sz w:val="28"/>
          <w:szCs w:val="28"/>
        </w:rPr>
        <w:t>Статья 16. Особенности подготовки и утверждения документации по планировке территории, порядок внесения в нее изменений и ее отмены</w:t>
      </w:r>
    </w:p>
    <w:p w:rsidR="0081202D" w:rsidRPr="0050541F" w:rsidRDefault="0081202D" w:rsidP="0081202D">
      <w:pPr>
        <w:adjustRightInd/>
        <w:ind w:firstLine="567"/>
        <w:jc w:val="both"/>
        <w:rPr>
          <w:sz w:val="28"/>
          <w:szCs w:val="28"/>
        </w:rPr>
      </w:pP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Решения о подготовке документации по планировке территории принимаются уполномоченными </w:t>
      </w:r>
      <w:hyperlink r:id="rId125" w:anchor="block_14" w:history="1">
        <w:r w:rsidRPr="0050541F">
          <w:rPr>
            <w:bCs/>
            <w:sz w:val="28"/>
            <w:szCs w:val="28"/>
          </w:rPr>
          <w:t>федеральными органами исполнительной власти, органами исполнительной власти субъекта Российской Федерации, органами местного самоуправления</w:t>
        </w:r>
      </w:hyperlink>
      <w:r w:rsidRPr="0050541F">
        <w:rPr>
          <w:bCs/>
          <w:sz w:val="28"/>
          <w:szCs w:val="28"/>
        </w:rPr>
        <w:t xml:space="preserve">, за исключением случаев, указанных в </w:t>
      </w:r>
      <w:hyperlink r:id="rId126" w:anchor="block_4511" w:history="1">
        <w:r w:rsidRPr="0050541F">
          <w:rPr>
            <w:bCs/>
            <w:sz w:val="28"/>
            <w:szCs w:val="28"/>
          </w:rPr>
          <w:t>частях 1.1</w:t>
        </w:r>
      </w:hyperlink>
      <w:r w:rsidRPr="0050541F">
        <w:rPr>
          <w:bCs/>
          <w:sz w:val="28"/>
          <w:szCs w:val="28"/>
        </w:rPr>
        <w:t xml:space="preserve"> и </w:t>
      </w:r>
      <w:hyperlink r:id="rId127" w:anchor="block_451212" w:history="1">
        <w:r w:rsidRPr="0050541F">
          <w:rPr>
            <w:bCs/>
            <w:sz w:val="28"/>
            <w:szCs w:val="28"/>
          </w:rPr>
          <w:t>12.12</w:t>
        </w:r>
      </w:hyperlink>
      <w:r w:rsidRPr="0050541F">
        <w:rPr>
          <w:bCs/>
          <w:sz w:val="28"/>
          <w:szCs w:val="28"/>
        </w:rPr>
        <w:t xml:space="preserve"> статьи 45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1.1. Решения о подготовке документации по планировке территории принимаются самостоятельно: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лицами, с которыми заключены договоры о комплексном развитии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правообладателями существующих линейных объектов, подлежащих реконструкции, в случае подготовки документации по планировке территории в целях их реконструкции (за исключением случая, указанного в </w:t>
      </w:r>
      <w:hyperlink r:id="rId128" w:anchor="block_451212" w:history="1">
        <w:r w:rsidRPr="0050541F">
          <w:rPr>
            <w:bCs/>
            <w:sz w:val="28"/>
            <w:szCs w:val="28"/>
          </w:rPr>
          <w:t>части 12.12</w:t>
        </w:r>
      </w:hyperlink>
      <w:r w:rsidRPr="0050541F">
        <w:rPr>
          <w:bCs/>
          <w:sz w:val="28"/>
          <w:szCs w:val="28"/>
        </w:rPr>
        <w:t xml:space="preserve"> статьи 45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субъектами естественных монополий, организациями коммунального комплекса в случае подготовки документации по планировке территории для размещения объектов федерального значения, объектов регионального значения, объектов местного значения (за исключением случая, указанного в </w:t>
      </w:r>
      <w:hyperlink r:id="rId129" w:anchor="block_451212" w:history="1">
        <w:r w:rsidRPr="0050541F">
          <w:rPr>
            <w:bCs/>
            <w:sz w:val="28"/>
            <w:szCs w:val="28"/>
          </w:rPr>
          <w:t>части 12.12</w:t>
        </w:r>
      </w:hyperlink>
      <w:r w:rsidRPr="0050541F">
        <w:rPr>
          <w:bCs/>
          <w:sz w:val="28"/>
          <w:szCs w:val="28"/>
        </w:rPr>
        <w:t xml:space="preserve"> статьи 45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садоводческим или огородническим некоммерческим товариществом в отношении земельного участка, предоставленного такому товариществу для ведения садоводства или огородничества.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1.2. В случаях, предусмотренных </w:t>
      </w:r>
      <w:hyperlink r:id="rId130" w:anchor="block_4511" w:history="1">
        <w:r w:rsidRPr="0050541F">
          <w:rPr>
            <w:bCs/>
            <w:sz w:val="28"/>
            <w:szCs w:val="28"/>
          </w:rPr>
          <w:t>частью 1.1</w:t>
        </w:r>
      </w:hyperlink>
      <w:r w:rsidRPr="0050541F">
        <w:rPr>
          <w:bCs/>
          <w:sz w:val="28"/>
          <w:szCs w:val="28"/>
        </w:rPr>
        <w:t xml:space="preserve"> статьи 45 Градостроительного кодекса Российской Федерации, подготовка документации по планировке территории осуществляется указанными лицами за счет их средств самостоятельно или привлекаемыми организациями в соответствии с законодательством Российской Федерации. Расходы указанных лиц на подготовку документации по планировке территории не подлежат возмещению за счет средств бюджетов бюджетной системы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Уполномоченные федеральные органы исполнительной власти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w:t>
      </w:r>
      <w:hyperlink r:id="rId131" w:anchor="block_4511" w:history="1">
        <w:r w:rsidRPr="0050541F">
          <w:rPr>
            <w:bCs/>
            <w:sz w:val="28"/>
            <w:szCs w:val="28"/>
          </w:rPr>
          <w:t>части 1.1</w:t>
        </w:r>
      </w:hyperlink>
      <w:r w:rsidRPr="0050541F">
        <w:rPr>
          <w:bCs/>
          <w:sz w:val="28"/>
          <w:szCs w:val="28"/>
        </w:rPr>
        <w:t xml:space="preserve"> статьи 45 Градостроительного кодекса Российской Федерации, и утверждают документацию по планировке территории, предусматривающую размещение </w:t>
      </w:r>
      <w:hyperlink r:id="rId132" w:anchor="block_21" w:history="1">
        <w:r w:rsidRPr="0050541F">
          <w:rPr>
            <w:bCs/>
            <w:sz w:val="28"/>
            <w:szCs w:val="28"/>
          </w:rPr>
          <w:t>объектов</w:t>
        </w:r>
      </w:hyperlink>
      <w:r w:rsidRPr="0050541F">
        <w:rPr>
          <w:bCs/>
          <w:sz w:val="28"/>
          <w:szCs w:val="28"/>
        </w:rPr>
        <w:t xml:space="preserve"> федерального значения и иных объектов капитального строительства, размещение которых планируется на территориях двух и более субъектов Российской Федерации, в том числе на территории закрытого административно-территориального образования, границы которого не совпадают с границами субъектов Российской Федерации, за исключением случая, указанного в </w:t>
      </w:r>
      <w:hyperlink r:id="rId133" w:anchor="block_45031" w:history="1">
        <w:r w:rsidRPr="0050541F">
          <w:rPr>
            <w:bCs/>
            <w:sz w:val="28"/>
            <w:szCs w:val="28"/>
          </w:rPr>
          <w:t>части 3.1</w:t>
        </w:r>
      </w:hyperlink>
      <w:r w:rsidRPr="0050541F">
        <w:rPr>
          <w:bCs/>
          <w:sz w:val="28"/>
          <w:szCs w:val="28"/>
        </w:rPr>
        <w:t xml:space="preserve"> статьи 45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Уполномоченные органы исполнительной власти субъекта Российской Федерации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w:t>
      </w:r>
      <w:hyperlink r:id="rId134" w:anchor="block_4511" w:history="1">
        <w:r w:rsidRPr="0050541F">
          <w:rPr>
            <w:bCs/>
            <w:sz w:val="28"/>
            <w:szCs w:val="28"/>
          </w:rPr>
          <w:t>части 1.1</w:t>
        </w:r>
      </w:hyperlink>
      <w:r w:rsidRPr="0050541F">
        <w:rPr>
          <w:bCs/>
          <w:sz w:val="28"/>
          <w:szCs w:val="28"/>
        </w:rPr>
        <w:t xml:space="preserve"> статьи 45 Градостроительного кодекса Российской Федерации, утверждают документацию по планировке территории, предусматривающую размещение </w:t>
      </w:r>
      <w:hyperlink r:id="rId135" w:anchor="block_21" w:history="1">
        <w:r w:rsidRPr="0050541F">
          <w:rPr>
            <w:bCs/>
            <w:sz w:val="28"/>
            <w:szCs w:val="28"/>
          </w:rPr>
          <w:t>объектов</w:t>
        </w:r>
      </w:hyperlink>
      <w:r w:rsidRPr="0050541F">
        <w:rPr>
          <w:bCs/>
          <w:sz w:val="28"/>
          <w:szCs w:val="28"/>
        </w:rPr>
        <w:t xml:space="preserve"> регионального значения и иных объектов капитального строительства, размещение которых планируется на территориях двух и более муниципальных образований (муниципальных районов, городских округов) в границах субъекта Российской Федерации, за исключением случаев, указанных в </w:t>
      </w:r>
      <w:hyperlink r:id="rId136" w:anchor="block_4502" w:history="1">
        <w:r w:rsidRPr="0050541F">
          <w:rPr>
            <w:bCs/>
            <w:sz w:val="28"/>
            <w:szCs w:val="28"/>
          </w:rPr>
          <w:t>частях 2</w:t>
        </w:r>
      </w:hyperlink>
      <w:r w:rsidRPr="0050541F">
        <w:rPr>
          <w:bCs/>
          <w:sz w:val="28"/>
          <w:szCs w:val="28"/>
        </w:rPr>
        <w:t xml:space="preserve">, </w:t>
      </w:r>
      <w:hyperlink r:id="rId137" w:anchor="block_45032" w:history="1">
        <w:r w:rsidRPr="0050541F">
          <w:rPr>
            <w:bCs/>
            <w:sz w:val="28"/>
            <w:szCs w:val="28"/>
          </w:rPr>
          <w:t>3.2</w:t>
        </w:r>
      </w:hyperlink>
      <w:r w:rsidRPr="0050541F">
        <w:rPr>
          <w:bCs/>
          <w:sz w:val="28"/>
          <w:szCs w:val="28"/>
        </w:rPr>
        <w:t xml:space="preserve"> и </w:t>
      </w:r>
      <w:hyperlink r:id="rId138" w:anchor="block_45041" w:history="1">
        <w:r w:rsidRPr="0050541F">
          <w:rPr>
            <w:bCs/>
            <w:sz w:val="28"/>
            <w:szCs w:val="28"/>
          </w:rPr>
          <w:t>4.1</w:t>
        </w:r>
      </w:hyperlink>
      <w:r w:rsidRPr="0050541F">
        <w:rPr>
          <w:bCs/>
          <w:sz w:val="28"/>
          <w:szCs w:val="28"/>
        </w:rPr>
        <w:t xml:space="preserve"> статьи 45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3.1. 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регионального значения, финансирование строительства, реконструкции которого осуществляется полностью за счет средств бюджета субъекта Российской Федерации и размещение которого планируется на территориях двух и более субъектов Российской Федерации, имеющих общую границу, осуществляются органом исполнительной власти субъекта Российской Федерации, за счет средств бюджета которого планируется финансировать строительство, реконструкцию такого объекта, по согласованию с иными субъектами Российской Федерации, на территориях которых планируются строительство, реконструкция объекта регионального значения. Предоставление согласования или отказа в согласовании документации по планировке территории органу исполнительной власти субъекта Российской Федерации, за счет средств бюджета которого планируется финансировать строительство, реконструкцию такого объекта, осуществляется органами исполнительной власти субъектов Российской Федерации, на территориях которых планируются строительство, реконструкция такого объекта, в течение пятнадцати рабочих дней со дня поступления им указанной документации.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3.2. В случае отказа в согласовании документации по планировке территории одного или нескольких органов исполнительной власти субъектов Российской Федерации, на территориях которых планируются строительство, реконструкция объекта регионального значения, утверждение документации по планировке территории осуществляется уполномоченным федеральным органом исполнительной власти с учетом результатов рассмотрения разногласий согласительной комиссией, </w:t>
      </w:r>
      <w:hyperlink r:id="rId139" w:anchor="block_29" w:history="1">
        <w:r w:rsidRPr="0050541F">
          <w:rPr>
            <w:bCs/>
            <w:sz w:val="28"/>
            <w:szCs w:val="28"/>
          </w:rPr>
          <w:t>требования</w:t>
        </w:r>
      </w:hyperlink>
      <w:r w:rsidRPr="0050541F">
        <w:rPr>
          <w:bCs/>
          <w:sz w:val="28"/>
          <w:szCs w:val="28"/>
        </w:rPr>
        <w:t xml:space="preserve"> к составу и порядку работы которой устанавливаются Правительством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 Уполномоченные органы местного самоуправления муниципального района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w:t>
      </w:r>
      <w:hyperlink r:id="rId140" w:anchor="block_4511" w:history="1">
        <w:r w:rsidRPr="0050541F">
          <w:rPr>
            <w:bCs/>
            <w:sz w:val="28"/>
            <w:szCs w:val="28"/>
          </w:rPr>
          <w:t>части 1.1</w:t>
        </w:r>
      </w:hyperlink>
      <w:r w:rsidRPr="0050541F">
        <w:rPr>
          <w:bCs/>
          <w:sz w:val="28"/>
          <w:szCs w:val="28"/>
        </w:rPr>
        <w:t xml:space="preserve"> статьи 45 Градостроительного кодекса Российской Федерации, и утверждают документацию по планировке территории, предусматривающую размещение </w:t>
      </w:r>
      <w:hyperlink r:id="rId141" w:anchor="block_21" w:history="1">
        <w:r w:rsidRPr="0050541F">
          <w:rPr>
            <w:bCs/>
            <w:sz w:val="28"/>
            <w:szCs w:val="28"/>
          </w:rPr>
          <w:t>объектов</w:t>
        </w:r>
      </w:hyperlink>
      <w:r w:rsidRPr="0050541F">
        <w:rPr>
          <w:bCs/>
          <w:sz w:val="28"/>
          <w:szCs w:val="28"/>
        </w:rPr>
        <w:t xml:space="preserve"> местного значения муниципального района и иных объектов капитального строительства, размещение которых планируется на территориях двух и более поселений и (или) межселенной территории в границах муниципального района, за исключением случаев, указанных в </w:t>
      </w:r>
      <w:hyperlink r:id="rId142" w:anchor="block_4502" w:history="1">
        <w:r w:rsidRPr="0050541F">
          <w:rPr>
            <w:bCs/>
            <w:sz w:val="28"/>
            <w:szCs w:val="28"/>
          </w:rPr>
          <w:t>частях 2 - 3.2</w:t>
        </w:r>
      </w:hyperlink>
      <w:r w:rsidRPr="0050541F">
        <w:rPr>
          <w:bCs/>
          <w:sz w:val="28"/>
          <w:szCs w:val="28"/>
        </w:rPr>
        <w:t xml:space="preserve">, </w:t>
      </w:r>
      <w:hyperlink r:id="rId143" w:anchor="block_45041" w:history="1">
        <w:r w:rsidRPr="0050541F">
          <w:rPr>
            <w:bCs/>
            <w:sz w:val="28"/>
            <w:szCs w:val="28"/>
          </w:rPr>
          <w:t>4.1</w:t>
        </w:r>
      </w:hyperlink>
      <w:r w:rsidRPr="0050541F">
        <w:rPr>
          <w:bCs/>
          <w:sz w:val="28"/>
          <w:szCs w:val="28"/>
        </w:rPr>
        <w:t xml:space="preserve">, </w:t>
      </w:r>
      <w:hyperlink r:id="rId144" w:anchor="block_45042" w:history="1">
        <w:r w:rsidRPr="0050541F">
          <w:rPr>
            <w:bCs/>
            <w:sz w:val="28"/>
            <w:szCs w:val="28"/>
          </w:rPr>
          <w:t>4.2</w:t>
        </w:r>
      </w:hyperlink>
      <w:r w:rsidRPr="0050541F">
        <w:rPr>
          <w:bCs/>
          <w:sz w:val="28"/>
          <w:szCs w:val="28"/>
        </w:rPr>
        <w:t xml:space="preserve"> статьи 45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4.1. 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местного значения муниципального района, городского округа, финансирование строительства, реконструкции которого осуществляется полностью за счет средств местного бюджета муниципального района, городского округа и размещение которого планируется на территориях двух и более муниципальных районов, городских округов, имеющих общую границу, в границах субъекта Российской Федерации, осуществляются органом местного самоуправления муниципального района или городского округа, за счет средств местных бюджетов которых планируется финансирование строительства, реконструкции такого объекта, по согласованию с иными муниципальными районами, городскими округами, на территориях которых планируются строительство, реконструкция такого объекта. Предоставление согласования или отказа в согласовании документации по планировке территории органу местного самоуправления муниципального района, за счет средств местных бюджетов которых планируется финансирование строительства, реконструкции такого объекта, осуществляется органами местного самоуправления муниципальных районов, на территориях которых планируются строительство, реконструкция такого объекта, в течение пятнадцати рабочих дней со дня поступления им указанной документации.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4.2. В случае отказа в согласовании документации по планировке территории одного или нескольких органов местного самоуправления муниципальных районов, городских округов, на территориях которых планируются строительство, реконструкция объекта местного значения муниципального района, городского округа, утверждение документации по планировке территории осуществляется уполномоченным органом исполнительной власти субъекта Российской Федерации с учетом результатов рассмотрения разногласий согласительной комиссией, требования к составу и порядку работы которой устанавливаются Правительством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 Органы местного самоуправления поселения, органы местного самоуправления городского округа принимают решение о подготовке документации по планировке территории, обеспечивают подготовку документации по планировке территории, за исключением случаев, указанных в </w:t>
      </w:r>
      <w:hyperlink r:id="rId145" w:anchor="block_4511" w:history="1">
        <w:r w:rsidRPr="0050541F">
          <w:rPr>
            <w:bCs/>
            <w:sz w:val="28"/>
            <w:szCs w:val="28"/>
          </w:rPr>
          <w:t>части 1.1</w:t>
        </w:r>
      </w:hyperlink>
      <w:r w:rsidRPr="0050541F">
        <w:rPr>
          <w:bCs/>
          <w:sz w:val="28"/>
          <w:szCs w:val="28"/>
        </w:rPr>
        <w:t xml:space="preserve"> статьи 45 Градостроительного кодекса Российской Федерации, и утверждают документацию по планировке территории в границах поселения, городского округа, за исключением случаев, указанных в </w:t>
      </w:r>
      <w:hyperlink r:id="rId146" w:anchor="block_4502" w:history="1">
        <w:r w:rsidRPr="0050541F">
          <w:rPr>
            <w:bCs/>
            <w:sz w:val="28"/>
            <w:szCs w:val="28"/>
          </w:rPr>
          <w:t>частях 2 - 4.2</w:t>
        </w:r>
      </w:hyperlink>
      <w:r w:rsidRPr="0050541F">
        <w:rPr>
          <w:bCs/>
          <w:sz w:val="28"/>
          <w:szCs w:val="28"/>
        </w:rPr>
        <w:t xml:space="preserve">, </w:t>
      </w:r>
      <w:hyperlink r:id="rId147" w:anchor="block_45052" w:history="1">
        <w:r w:rsidRPr="0050541F">
          <w:rPr>
            <w:bCs/>
            <w:sz w:val="28"/>
            <w:szCs w:val="28"/>
          </w:rPr>
          <w:t>5.2</w:t>
        </w:r>
      </w:hyperlink>
      <w:r w:rsidRPr="0050541F">
        <w:rPr>
          <w:bCs/>
          <w:sz w:val="28"/>
          <w:szCs w:val="28"/>
        </w:rPr>
        <w:t xml:space="preserve"> статьи 45 Градостроительного кодекса Российской Федерации, с учетом особенностей, указанных в </w:t>
      </w:r>
      <w:hyperlink r:id="rId148" w:anchor="block_45051" w:history="1">
        <w:r w:rsidRPr="0050541F">
          <w:rPr>
            <w:bCs/>
            <w:sz w:val="28"/>
            <w:szCs w:val="28"/>
          </w:rPr>
          <w:t>части 5.1</w:t>
        </w:r>
      </w:hyperlink>
      <w:r w:rsidRPr="0050541F">
        <w:rPr>
          <w:bCs/>
          <w:sz w:val="28"/>
          <w:szCs w:val="28"/>
        </w:rPr>
        <w:t xml:space="preserve"> статьи 45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5.1. Принятие решения о подготовке документации по планировке территории, обеспечение подготовки документации по планировке территории и утверждение документации по планировке территории, предусматривающей размещение объекта местного значения поселения, финансирование строительства, реконструкции которого осуществляется полностью за счет средств местного бюджета поселения и размещение которого планируется на территориях двух и более поселений, имеющих общую границу, в границах муниципального района, осуществляются органом местного самоуправления поселения, за счет средств местного бюджета которого планируется финансирование строительства, реконструкции такого объекта, по согласованию с иными поселениями, на территориях которых планируются строительство, реконструкция такого объекта. Предоставление согласования или отказа в согласовании документации по планировке территории органу местного самоуправления поселения, за счет средств местного бюджета которого планируется финансирование строительства, реконструкции такого объекта, осуществляется органами местного самоуправления поселений, на территориях которых планируются строительство, реконструкция такого объекта, в течение пятнадцати рабочих дней со дня поступления им указанной документации.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5.2. В случае отказа в согласовании документации по планировке территории одним или несколькими органами местного самоуправления поселений, на территориях которых планируются строительство, реконструкция объекта местного значения поселения, утверждение документации по планировке территории осуществляется уполномоченным органом местного самоуправления муниципального района с учетом результатов рассмотрения </w:t>
      </w:r>
      <w:hyperlink r:id="rId149" w:anchor="block_29" w:history="1">
        <w:r w:rsidRPr="0050541F">
          <w:rPr>
            <w:bCs/>
            <w:sz w:val="28"/>
            <w:szCs w:val="28"/>
          </w:rPr>
          <w:t>разногласий</w:t>
        </w:r>
      </w:hyperlink>
      <w:r w:rsidRPr="0050541F">
        <w:rPr>
          <w:bCs/>
          <w:sz w:val="28"/>
          <w:szCs w:val="28"/>
        </w:rPr>
        <w:t xml:space="preserve"> согласительной комиссией, требования к составу и порядку работы которой устанавливаются Правительством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6. Не допускается осуществлять подготовку документации по планировке территории (за исключением случая, предусмотренного </w:t>
      </w:r>
      <w:hyperlink r:id="rId150" w:anchor="block_1806" w:history="1">
        <w:r w:rsidRPr="0050541F">
          <w:rPr>
            <w:bCs/>
            <w:sz w:val="28"/>
            <w:szCs w:val="28"/>
          </w:rPr>
          <w:t>частью 6 статьи 18</w:t>
        </w:r>
      </w:hyperlink>
      <w:r w:rsidRPr="0050541F">
        <w:rPr>
          <w:bCs/>
          <w:sz w:val="28"/>
          <w:szCs w:val="28"/>
        </w:rPr>
        <w:t xml:space="preserve"> Градостроительного кодекса Российской Федерации), предусматривающей размещение объектов федерального значения в областях, указанных в </w:t>
      </w:r>
      <w:hyperlink r:id="rId151" w:anchor="block_1001" w:history="1">
        <w:r w:rsidRPr="0050541F">
          <w:rPr>
            <w:bCs/>
            <w:sz w:val="28"/>
            <w:szCs w:val="28"/>
          </w:rPr>
          <w:t>части 1 статьи 10</w:t>
        </w:r>
      </w:hyperlink>
      <w:r w:rsidRPr="0050541F">
        <w:rPr>
          <w:bCs/>
          <w:sz w:val="28"/>
          <w:szCs w:val="28"/>
        </w:rPr>
        <w:t xml:space="preserve"> Градостроительного кодекса Российской Федерации, документами территориального планирования двух и более субъектов Российской Федерации (при их наличии), объектов регионального значения в областях, указанных в </w:t>
      </w:r>
      <w:hyperlink r:id="rId152" w:anchor="block_1403" w:history="1">
        <w:r w:rsidRPr="0050541F">
          <w:rPr>
            <w:bCs/>
            <w:sz w:val="28"/>
            <w:szCs w:val="28"/>
          </w:rPr>
          <w:t>части 3 статьи 14</w:t>
        </w:r>
      </w:hyperlink>
      <w:r w:rsidRPr="0050541F">
        <w:rPr>
          <w:bCs/>
          <w:sz w:val="28"/>
          <w:szCs w:val="28"/>
        </w:rPr>
        <w:t xml:space="preserve"> Градостроительного кодекса Российской Федерации, объектов местного значения муниципального района в областях, указанных в </w:t>
      </w:r>
      <w:hyperlink r:id="rId153" w:anchor="block_19031" w:history="1">
        <w:r w:rsidRPr="0050541F">
          <w:rPr>
            <w:bCs/>
            <w:sz w:val="28"/>
            <w:szCs w:val="28"/>
          </w:rPr>
          <w:t>пункте 1 части 3 статьи 19</w:t>
        </w:r>
      </w:hyperlink>
      <w:r w:rsidRPr="0050541F">
        <w:rPr>
          <w:bCs/>
          <w:sz w:val="28"/>
          <w:szCs w:val="28"/>
        </w:rPr>
        <w:t xml:space="preserve"> Градостроительного кодекса Российской Федерации, объектов местного значения поселения, городского округа в областях, указанных в </w:t>
      </w:r>
      <w:hyperlink r:id="rId154" w:anchor="block_23051" w:history="1">
        <w:r w:rsidRPr="0050541F">
          <w:rPr>
            <w:bCs/>
            <w:sz w:val="28"/>
            <w:szCs w:val="28"/>
          </w:rPr>
          <w:t>пункте 1 части 5 статьи 23</w:t>
        </w:r>
      </w:hyperlink>
      <w:r w:rsidRPr="0050541F">
        <w:rPr>
          <w:bCs/>
          <w:sz w:val="28"/>
          <w:szCs w:val="28"/>
        </w:rPr>
        <w:t xml:space="preserve"> Градостроительного кодекса Российской Федерации, если размещение таких объектов не предусмотрено соответственно документами территориального планирования Российской Федерации в областях, указанных в части 1 статьи 10 Градостроительного кодекса Российской Федерации, документами территориального планирования двух и более субъектов Российской Федерации (при их наличии), документами территориального планирования субъекта Российской Федерации в областях, указанных в части 3 статьи 14 Градостроительного кодекса Российской Федерации, документами территориального планирования муниципального района в областях, указанных в пункте 1 части 3 статьи 19 Градостроительного кодекса Российской Федерации, документами территориального планирования поселений, указанных в пункте 1 части 5 статьи 23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7. В случае принятия решения о подготовке документации по планировке территории уполномоченный федеральный орган исполнительной власти, орган исполнительной власти субъекта Российской Федерации, орган местного самоуправления муниципального района, заинтересованное лицо, указанное в </w:t>
      </w:r>
      <w:hyperlink r:id="rId155" w:anchor="block_4511" w:history="1">
        <w:r w:rsidRPr="0050541F">
          <w:rPr>
            <w:bCs/>
            <w:sz w:val="28"/>
            <w:szCs w:val="28"/>
          </w:rPr>
          <w:t>части 1.1</w:t>
        </w:r>
      </w:hyperlink>
      <w:r w:rsidRPr="0050541F">
        <w:rPr>
          <w:bCs/>
          <w:sz w:val="28"/>
          <w:szCs w:val="28"/>
        </w:rPr>
        <w:t xml:space="preserve"> статьи 45 Градостроительного кодекса Российской Федерации, в течение десяти дней со дня принятия такого решения направляют уведомление о принятом решении главе поселения, применительно к территориям которых принято такое решение.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8. Подготовка документации по планировке территории осуществляется уполномоченными органами исполнительной власти, органами местного самоуправления самостоятельно, подведомственными указанным органам государственными, муниципальными (бюджетными или автономными) учреждениями либо привлекаемыми ими на основании государственного или муниципального контракта, заключенного в соответствии с </w:t>
      </w:r>
      <w:hyperlink r:id="rId156" w:anchor="block_2" w:history="1">
        <w:r w:rsidRPr="0050541F">
          <w:rPr>
            <w:bCs/>
            <w:sz w:val="28"/>
            <w:szCs w:val="28"/>
          </w:rPr>
          <w:t>законодательством</w:t>
        </w:r>
      </w:hyperlink>
      <w:r w:rsidRPr="0050541F">
        <w:rPr>
          <w:bCs/>
          <w:sz w:val="28"/>
          <w:szCs w:val="28"/>
        </w:rPr>
        <w:t xml:space="preserve"> Российской Федерации о контрактной системе в сфере закупок товаров, работ, услуг для обеспечения государственных и муниципальных нужд, иными лицами, за исключением случаев, предусмотренных </w:t>
      </w:r>
      <w:hyperlink r:id="rId157" w:anchor="block_4511" w:history="1">
        <w:r w:rsidRPr="0050541F">
          <w:rPr>
            <w:bCs/>
            <w:sz w:val="28"/>
            <w:szCs w:val="28"/>
          </w:rPr>
          <w:t>частью 1.1</w:t>
        </w:r>
      </w:hyperlink>
      <w:r w:rsidRPr="0050541F">
        <w:rPr>
          <w:bCs/>
          <w:sz w:val="28"/>
          <w:szCs w:val="28"/>
        </w:rPr>
        <w:t xml:space="preserve"> статьи 45 Градостроительного кодекса Российской Федерации. Подготовка документации по планировке территории, в том числе предусматривающей размещение объектов федерального значения, объектов регионального значения, объектов местного значения, может осуществляться физическими или юридическими лицами за счет их средств.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8.1. </w:t>
      </w:r>
      <w:hyperlink r:id="rId158" w:anchor="block_1000" w:history="1">
        <w:r w:rsidRPr="0050541F">
          <w:rPr>
            <w:bCs/>
            <w:sz w:val="28"/>
            <w:szCs w:val="28"/>
          </w:rPr>
          <w:t>Порядок</w:t>
        </w:r>
      </w:hyperlink>
      <w:r w:rsidRPr="0050541F">
        <w:rPr>
          <w:bCs/>
          <w:sz w:val="28"/>
          <w:szCs w:val="28"/>
        </w:rPr>
        <w:t xml:space="preserve"> подготовки и утверждения проекта планировки территории в отношении территорий исторических поселений федерального и регионального значения устанавливается соответственно Правительством Российской Федерации, законами или иными нормативными правовыми актами субъектов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9. Утверждение документации по планировке территории, предназначенной для создания особой экономической зоны, осуществляется органами управления особыми экономическими зонами.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10. Подготовка документации по планировке территории осуществляется на основании документов </w:t>
      </w:r>
      <w:hyperlink r:id="rId159" w:anchor="block_102" w:history="1">
        <w:r w:rsidRPr="0050541F">
          <w:rPr>
            <w:bCs/>
            <w:sz w:val="28"/>
            <w:szCs w:val="28"/>
          </w:rPr>
          <w:t>территориального планирования</w:t>
        </w:r>
      </w:hyperlink>
      <w:r w:rsidRPr="0050541F">
        <w:rPr>
          <w:bCs/>
          <w:sz w:val="28"/>
          <w:szCs w:val="28"/>
        </w:rPr>
        <w:t xml:space="preserve">, правил землепользования и застройки (за исключением подготовки документации по планировке территории, предусматривающей размещение линейных объектов), лесохозяйственного регламента, положения об особо охраняемой природной территории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нормативами градостроительного проектирования, комплексными схемами организации дорожного движения, требованиями по обеспечению эффективности организации дорожного движения, указанными в </w:t>
      </w:r>
      <w:hyperlink r:id="rId160" w:anchor="block_111" w:history="1">
        <w:r w:rsidRPr="0050541F">
          <w:rPr>
            <w:bCs/>
            <w:sz w:val="28"/>
            <w:szCs w:val="28"/>
          </w:rPr>
          <w:t>части 1 статьи 11</w:t>
        </w:r>
      </w:hyperlink>
      <w:r w:rsidRPr="0050541F">
        <w:rPr>
          <w:bCs/>
          <w:sz w:val="28"/>
          <w:szCs w:val="28"/>
        </w:rPr>
        <w:t xml:space="preserve"> Федерального закона «Об организации дорожного движения в Российской Федерации и о внесении изменений в отдельные законодательные акты Российской Федерации», требованиями технических регламентов, сводов правил с учетом материалов и результатов инженерных изысканий,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w:t>
      </w:r>
      <w:hyperlink r:id="rId161" w:anchor="block_104" w:history="1">
        <w:r w:rsidRPr="0050541F">
          <w:rPr>
            <w:bCs/>
            <w:sz w:val="28"/>
            <w:szCs w:val="28"/>
          </w:rPr>
          <w:t>зон с особыми условиями использования территорий</w:t>
        </w:r>
      </w:hyperlink>
      <w:r w:rsidRPr="0050541F">
        <w:rPr>
          <w:bCs/>
          <w:sz w:val="28"/>
          <w:szCs w:val="28"/>
        </w:rPr>
        <w:t xml:space="preserve">, если иное не предусмотрено </w:t>
      </w:r>
      <w:hyperlink r:id="rId162" w:anchor="block_45102" w:history="1">
        <w:r w:rsidRPr="0050541F">
          <w:rPr>
            <w:bCs/>
            <w:sz w:val="28"/>
            <w:szCs w:val="28"/>
          </w:rPr>
          <w:t>частью 10.2</w:t>
        </w:r>
      </w:hyperlink>
      <w:r w:rsidRPr="0050541F">
        <w:rPr>
          <w:bCs/>
          <w:sz w:val="28"/>
          <w:szCs w:val="28"/>
        </w:rPr>
        <w:t xml:space="preserve"> статьи 45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10.1. Лица, указанные в </w:t>
      </w:r>
      <w:hyperlink r:id="rId163" w:anchor="block_45113" w:history="1">
        <w:r w:rsidRPr="0050541F">
          <w:rPr>
            <w:bCs/>
            <w:sz w:val="28"/>
            <w:szCs w:val="28"/>
          </w:rPr>
          <w:t>пунктах 3</w:t>
        </w:r>
      </w:hyperlink>
      <w:r w:rsidRPr="0050541F">
        <w:rPr>
          <w:bCs/>
          <w:sz w:val="28"/>
          <w:szCs w:val="28"/>
        </w:rPr>
        <w:t xml:space="preserve"> и </w:t>
      </w:r>
      <w:hyperlink r:id="rId164" w:anchor="block_45114" w:history="1">
        <w:r w:rsidRPr="0050541F">
          <w:rPr>
            <w:bCs/>
            <w:sz w:val="28"/>
            <w:szCs w:val="28"/>
          </w:rPr>
          <w:t>4 части 1.1</w:t>
        </w:r>
      </w:hyperlink>
      <w:r w:rsidRPr="0050541F">
        <w:rPr>
          <w:bCs/>
          <w:sz w:val="28"/>
          <w:szCs w:val="28"/>
        </w:rPr>
        <w:t xml:space="preserve"> статьи 45 Градостроительного кодекса Российской Федерации, осуществляют подготовку документации по планировке территории в соответствии с требованиями, указанными в </w:t>
      </w:r>
      <w:hyperlink r:id="rId165" w:anchor="block_45010" w:history="1">
        <w:r w:rsidRPr="0050541F">
          <w:rPr>
            <w:bCs/>
            <w:sz w:val="28"/>
            <w:szCs w:val="28"/>
          </w:rPr>
          <w:t>части 10</w:t>
        </w:r>
      </w:hyperlink>
      <w:r w:rsidRPr="0050541F">
        <w:rPr>
          <w:bCs/>
          <w:sz w:val="28"/>
          <w:szCs w:val="28"/>
        </w:rPr>
        <w:t xml:space="preserve"> статьи 45 Градостроительного кодекса Российской Федерации, и направляют такую документацию для утверждения соответственно в уполномоченные федеральные органы исполнительной власти, органы исполнительной власти субъекта Российской Федерации, органы местного самоуправления, указанные в </w:t>
      </w:r>
      <w:hyperlink r:id="rId166" w:anchor="block_4502" w:history="1">
        <w:r w:rsidRPr="0050541F">
          <w:rPr>
            <w:bCs/>
            <w:sz w:val="28"/>
            <w:szCs w:val="28"/>
          </w:rPr>
          <w:t>частях 2 - 5.2</w:t>
        </w:r>
      </w:hyperlink>
      <w:r w:rsidRPr="0050541F">
        <w:rPr>
          <w:bCs/>
          <w:sz w:val="28"/>
          <w:szCs w:val="28"/>
        </w:rPr>
        <w:t xml:space="preserve"> статьи 45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10.2. Подготовка документации по планировке территории в целях реализации решения о комплексном развитии территории осуществляется в соответствии с таким решением без учета ранее утвержденной в отношении этой территории документации по планировке территории. В случае, если для реализации решения о комплексном развитии территории требуется внесение изменений в генеральный план поселения, генеральный план городского округа, правила землепользования и застройки, подготовка указанной документации по планировке территории осуществляется одновременно с подготовкой изменений в данные генеральный план поселения, генеральный план городского округа, правила землепользования и застройки. Утверждение указанной документации по планировке территории допускается до утверждения этих изменений в данные генеральный план поселения, генеральный план городского округа, правила землепользования и застройки.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10.3. Со дня утверждения документации по планировке территории, в отношении которой принято решение о ее комплексном развитии, ранее утвержденная документация по планировке этой территории признается утратившей силу.</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11. В случае, если решение о подготовке документации по планировке территории принимается уполномоченным федеральным органом исполнительной власти, органом исполнительной власти субъекта Российской Федерации, органом местного самоуправления муниципального района, подготовка указанной документации должна осуществляться в соответствии с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документами территориального планирования муниципального района.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12. Уполномоченные федеральные органы исполнительной власти осуществляют проверку документации по планировке территории, в случаях, предусмотренных </w:t>
      </w:r>
      <w:hyperlink r:id="rId167" w:anchor="block_4502" w:history="1">
        <w:r w:rsidRPr="0050541F">
          <w:rPr>
            <w:bCs/>
            <w:sz w:val="28"/>
            <w:szCs w:val="28"/>
          </w:rPr>
          <w:t>частями 2</w:t>
        </w:r>
      </w:hyperlink>
      <w:r w:rsidRPr="0050541F">
        <w:rPr>
          <w:bCs/>
          <w:sz w:val="28"/>
          <w:szCs w:val="28"/>
        </w:rPr>
        <w:t xml:space="preserve"> и </w:t>
      </w:r>
      <w:hyperlink r:id="rId168" w:anchor="block_45032" w:history="1">
        <w:r w:rsidRPr="0050541F">
          <w:rPr>
            <w:bCs/>
            <w:sz w:val="28"/>
            <w:szCs w:val="28"/>
          </w:rPr>
          <w:t>3.2</w:t>
        </w:r>
      </w:hyperlink>
      <w:r w:rsidRPr="0050541F">
        <w:rPr>
          <w:bCs/>
          <w:sz w:val="28"/>
          <w:szCs w:val="28"/>
        </w:rPr>
        <w:t xml:space="preserve"> статьи 45 Градостроительного кодекса Российской Федерации, на соответствие требованиям, указанным в </w:t>
      </w:r>
      <w:hyperlink r:id="rId169" w:anchor="block_45010" w:history="1">
        <w:r w:rsidRPr="0050541F">
          <w:rPr>
            <w:bCs/>
            <w:sz w:val="28"/>
            <w:szCs w:val="28"/>
          </w:rPr>
          <w:t>части 10</w:t>
        </w:r>
      </w:hyperlink>
      <w:r w:rsidRPr="0050541F">
        <w:rPr>
          <w:bCs/>
          <w:sz w:val="28"/>
          <w:szCs w:val="28"/>
        </w:rPr>
        <w:t xml:space="preserve"> статьи 45 Градостроительного кодекса Российской Федерации, в течение двадцати рабочих дней со дня поступления такой документации и по результатам проверки утверждают документацию по планировке территории или принимают решение об отклонении такой документации и о направлении ее на доработку.</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12.1. Уполномоченные органы исполнительной власти субъекта Российской Федерации в случаях, предусмотренных </w:t>
      </w:r>
      <w:hyperlink r:id="rId170" w:anchor="block_4503" w:history="1">
        <w:r w:rsidRPr="0050541F">
          <w:rPr>
            <w:bCs/>
            <w:sz w:val="28"/>
            <w:szCs w:val="28"/>
          </w:rPr>
          <w:t>частями 3</w:t>
        </w:r>
      </w:hyperlink>
      <w:r w:rsidRPr="0050541F">
        <w:rPr>
          <w:bCs/>
          <w:sz w:val="28"/>
          <w:szCs w:val="28"/>
        </w:rPr>
        <w:t xml:space="preserve">, </w:t>
      </w:r>
      <w:hyperlink r:id="rId171" w:anchor="block_45031" w:history="1">
        <w:r w:rsidRPr="0050541F">
          <w:rPr>
            <w:bCs/>
            <w:sz w:val="28"/>
            <w:szCs w:val="28"/>
          </w:rPr>
          <w:t>3.1</w:t>
        </w:r>
      </w:hyperlink>
      <w:r w:rsidRPr="0050541F">
        <w:rPr>
          <w:bCs/>
          <w:sz w:val="28"/>
          <w:szCs w:val="28"/>
        </w:rPr>
        <w:t xml:space="preserve"> и </w:t>
      </w:r>
      <w:hyperlink r:id="rId172" w:anchor="block_45042" w:history="1">
        <w:r w:rsidRPr="0050541F">
          <w:rPr>
            <w:bCs/>
            <w:sz w:val="28"/>
            <w:szCs w:val="28"/>
          </w:rPr>
          <w:t>4.2</w:t>
        </w:r>
      </w:hyperlink>
      <w:r w:rsidRPr="0050541F">
        <w:rPr>
          <w:bCs/>
          <w:sz w:val="28"/>
          <w:szCs w:val="28"/>
        </w:rPr>
        <w:t xml:space="preserve"> статьи 45 Градостроительного кодекса Российской Федерации, осуществляют проверку документации по планировке территории на соответствие требованиям, указанным в </w:t>
      </w:r>
      <w:hyperlink r:id="rId173" w:anchor="block_45010" w:history="1">
        <w:r w:rsidRPr="0050541F">
          <w:rPr>
            <w:bCs/>
            <w:sz w:val="28"/>
            <w:szCs w:val="28"/>
          </w:rPr>
          <w:t>части 10</w:t>
        </w:r>
      </w:hyperlink>
      <w:r w:rsidRPr="0050541F">
        <w:rPr>
          <w:bCs/>
          <w:sz w:val="28"/>
          <w:szCs w:val="28"/>
        </w:rPr>
        <w:t xml:space="preserve"> статьи 45 Градостроительного кодекса Российской Федерации, в течение двадцати рабочих дней со дня поступления такой документации и по результатам проверки принимают решение об утверждении такой документации или о направлении ее на доработку. Органы местного самоуправления в случаях, предусмотренных </w:t>
      </w:r>
      <w:hyperlink r:id="rId174" w:anchor="block_4504" w:history="1">
        <w:r w:rsidRPr="0050541F">
          <w:rPr>
            <w:bCs/>
            <w:sz w:val="28"/>
            <w:szCs w:val="28"/>
          </w:rPr>
          <w:t>частями 4</w:t>
        </w:r>
      </w:hyperlink>
      <w:r w:rsidRPr="0050541F">
        <w:rPr>
          <w:bCs/>
          <w:sz w:val="28"/>
          <w:szCs w:val="28"/>
        </w:rPr>
        <w:t xml:space="preserve"> и </w:t>
      </w:r>
      <w:hyperlink r:id="rId175" w:anchor="block_45041" w:history="1">
        <w:r w:rsidRPr="0050541F">
          <w:rPr>
            <w:bCs/>
            <w:sz w:val="28"/>
            <w:szCs w:val="28"/>
          </w:rPr>
          <w:t>4.1</w:t>
        </w:r>
      </w:hyperlink>
      <w:r w:rsidRPr="0050541F">
        <w:rPr>
          <w:bCs/>
          <w:sz w:val="28"/>
          <w:szCs w:val="28"/>
        </w:rPr>
        <w:t xml:space="preserve"> настоящей статьи, осуществляют проверку документации по планировке территории на соответствие требованиям, указанным в части 10 статьи 45 Градостроительного кодекса Российской Федерации, в течение двадцати рабочих дней со дня поступления такой документации и по результатам проверки принимают решение о проведении общественных обсуждений или публичных слушаний по такой документации, а в случае, предусмотренном </w:t>
      </w:r>
      <w:hyperlink r:id="rId176" w:anchor="block_4651" w:history="1">
        <w:r w:rsidRPr="0050541F">
          <w:rPr>
            <w:bCs/>
            <w:sz w:val="28"/>
            <w:szCs w:val="28"/>
          </w:rPr>
          <w:t>частью 5.1 статьи 46</w:t>
        </w:r>
      </w:hyperlink>
      <w:r w:rsidRPr="0050541F">
        <w:rPr>
          <w:bCs/>
          <w:sz w:val="28"/>
          <w:szCs w:val="28"/>
        </w:rPr>
        <w:t xml:space="preserve"> Градостроительного кодекса Российской Федерации, об утверждении такой документации или о направлении ее на доработку.</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12.3. Документация по планировке территории, подготовленная применительно к землям лесного фонда, до ее утверждения подлежит согласованию с органами государственной власти, осуществляющими предоставление лесных участков в границах земель лесного фонда, а в случае необходимости перевода земельных участков, на которых планируется размещение линейных объектов, из состава земель лесного фонда в земли иных категорий, в том числе после ввода таких объектов в эксплуатацию, с федеральным органом исполнительной власти, осуществляющим функции по контролю и надзору в области лесных отношений, а также по оказанию государственных услуг и управлению государственным имуществом в области лесных отношений. Документация по планировке территории, подготовленная применительно к особо охраняемой природной территории, до ее утверждения подлежит согласованию с исполнительным органом государственной власти или органом местного самоуправления, в ведении которых находится соответствующая особо охраняемая природная территория. Предметом согласования является допустимость размещения объектов капитального строительства в соответствии с требованиями </w:t>
      </w:r>
      <w:hyperlink r:id="rId177" w:anchor="block_2" w:history="1">
        <w:r w:rsidRPr="0050541F">
          <w:rPr>
            <w:bCs/>
            <w:sz w:val="28"/>
            <w:szCs w:val="28"/>
          </w:rPr>
          <w:t>лесного законодательства</w:t>
        </w:r>
      </w:hyperlink>
      <w:r w:rsidRPr="0050541F">
        <w:rPr>
          <w:bCs/>
          <w:sz w:val="28"/>
          <w:szCs w:val="28"/>
        </w:rPr>
        <w:t xml:space="preserve">, </w:t>
      </w:r>
      <w:hyperlink r:id="rId178" w:anchor="block_10004" w:history="1">
        <w:r w:rsidRPr="0050541F">
          <w:rPr>
            <w:bCs/>
            <w:sz w:val="28"/>
            <w:szCs w:val="28"/>
          </w:rPr>
          <w:t>законодательства</w:t>
        </w:r>
      </w:hyperlink>
      <w:r w:rsidRPr="0050541F">
        <w:rPr>
          <w:bCs/>
          <w:sz w:val="28"/>
          <w:szCs w:val="28"/>
        </w:rPr>
        <w:t xml:space="preserve"> об особо охраняемых природных территориях в границах земель лесного фонда, особо охраняемых природных территорий, а также соответствие планируемого размещения объектов капитального строительства, не являющихся линейными объектами, лесохозяйственному регламенту, положению об особо охраняемой природной территории, утвержденным применительно к территории, в границах которой планируется размещение таких объектов, либо возможность размещения объектов капитального строительства при условии перевода земельных участков из состава земель лесного фонда, земель особо охраняемых территорий и объектов в земли иных категорий, если такой перевод допускается в соответствии с законодательством Российской Федерации. Срок согласования документации по планировке территории не может превышать пятнадцать рабочих дней со дня ее поступления в орган государственной власти или орган местного самоуправления, предусмотренные настоящей частью.</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12.4. Проект планировки территории, предусматривающий размещение объектов федерального значения, объектов регионального значения или объектов местного значения, для размещения которых допускается изъятие земельных участков для государственных или муниципальных нужд, до его утверждения подлежит согласованию с органом государственной власти или органом местного самоуправления, уполномоченными на принятие решений об изъятии земельных участков для государственных или муниципальных нужд, за исключением случая, предусмотренного </w:t>
      </w:r>
      <w:hyperlink r:id="rId179" w:anchor="block_45022" w:history="1">
        <w:r w:rsidRPr="0050541F">
          <w:rPr>
            <w:bCs/>
            <w:sz w:val="28"/>
            <w:szCs w:val="28"/>
          </w:rPr>
          <w:t>частью 22</w:t>
        </w:r>
      </w:hyperlink>
      <w:r w:rsidRPr="0050541F">
        <w:rPr>
          <w:bCs/>
          <w:sz w:val="28"/>
          <w:szCs w:val="28"/>
        </w:rPr>
        <w:t xml:space="preserve"> статьи 45 Градостроительного кодекса Российской Федерации. Предметом согласования проекта планировки территории с указанными органом государственной власти или органом местного самоуправления являются предусмотренные данным проектом планировки территории границы зон планируемого размещения объектов федерального значения, объектов регионального значения или объектов местного значения.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12.5. В случае, если по истечении пятнадцати рабочих дней с момента поступления в органы государственной власти или органы местного самоуправления, уполномоченные на принятие решения об изъятии земельных участков для государственных или муниципальных нужд, проекта планировки территории, указанного в </w:t>
      </w:r>
      <w:hyperlink r:id="rId180" w:anchor="block_45010" w:history="1">
        <w:r w:rsidRPr="0050541F">
          <w:rPr>
            <w:bCs/>
            <w:sz w:val="28"/>
            <w:szCs w:val="28"/>
          </w:rPr>
          <w:t>части 10</w:t>
        </w:r>
      </w:hyperlink>
      <w:r w:rsidRPr="0050541F">
        <w:rPr>
          <w:bCs/>
          <w:sz w:val="28"/>
          <w:szCs w:val="28"/>
        </w:rPr>
        <w:t xml:space="preserve"> статьи 45 Градостроительного кодекса Российской Федерации, такими органами не представлены возражения относительно данного проекта планировки, он считается согласованным.</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12.6. Проект планировки территории, предусматривающий размещение объектов федерального значения, объектов регионального значения или объектов местного значения, для размещения которых допускается изъятие земельных участков для государственных или муниципальных нужд, на земельных участках, принадлежащих либо предоставленных физическим или юридическим лицам, органам государственной власти или органам местного самоуправления, не действует в части определения границ зон планируемого размещения таких объектов в случае, если в течение шести лет со дня утверждения данного проекта планировки территории не принято решение об изъятии таких земельных участков для государственных или муниципальных нужд.</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12.7. Документация по планировке территории, которая подготовлена в целях размещения объекта федерального значения, объекта регионального значения, объекта местного значения муниципального района или в целях размещения иного объекта в границах поселения, городского округа и утверждение которой осуществляется уполномоченным федеральным органом исполнительной власти, уполномоченным органом исполнительной власти субъекта Российской Федерации, уполномоченным органом местного самоуправления муниципального района, до ее утверждения подлежит согласованию с главой такого поселения, главой такого городского округа, за исключением случая, предусмотренного </w:t>
      </w:r>
      <w:hyperlink r:id="rId181" w:anchor="block_45022" w:history="1">
        <w:r w:rsidRPr="0050541F">
          <w:rPr>
            <w:bCs/>
            <w:sz w:val="28"/>
            <w:szCs w:val="28"/>
          </w:rPr>
          <w:t>частью 22</w:t>
        </w:r>
      </w:hyperlink>
      <w:r w:rsidRPr="0050541F">
        <w:rPr>
          <w:bCs/>
          <w:sz w:val="28"/>
          <w:szCs w:val="28"/>
        </w:rPr>
        <w:t xml:space="preserve"> статьи 45 Градостроительного кодекса Российской Федерации. Предметом согласования является соответствие планируемого размещения указанных объектов правилам землепользования и застройки в части соблюдения градостроительных регламентов (за исключением линейных объектов), установленных для территориальных зон, в границах которых планируется размещение указанных объектов, а также обеспечение сохранения фактических показателей обеспеченности территории объектами коммунальной, транспортной, социальной инфраструктур и фактических показателей территориальной доступности указанных объектов для населения.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12.8. В течение пятнадцати рабочих дней со дня получения указанной в </w:t>
      </w:r>
      <w:hyperlink r:id="rId182" w:anchor="block_45127" w:history="1">
        <w:r w:rsidRPr="0050541F">
          <w:rPr>
            <w:bCs/>
            <w:sz w:val="28"/>
            <w:szCs w:val="28"/>
          </w:rPr>
          <w:t>части 12.7</w:t>
        </w:r>
      </w:hyperlink>
      <w:r w:rsidRPr="0050541F">
        <w:rPr>
          <w:bCs/>
          <w:sz w:val="28"/>
          <w:szCs w:val="28"/>
        </w:rPr>
        <w:t xml:space="preserve"> статьи 45 Градостроительного кодекса Российской Федерации документации по планировке территории глава поселения или глава городского округа направляет в орган, уполномоченный на утверждение такой документации, согласование такой документации или отказ в ее согласовании. При этом отказ в согласовании такой документации допускается по следующим основаниям:</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несоответствие планируемого размещения объектов, указанных в </w:t>
      </w:r>
      <w:hyperlink r:id="rId183" w:anchor="block_45127" w:history="1">
        <w:r w:rsidRPr="0050541F">
          <w:rPr>
            <w:bCs/>
            <w:sz w:val="28"/>
            <w:szCs w:val="28"/>
          </w:rPr>
          <w:t>части 12.7</w:t>
        </w:r>
      </w:hyperlink>
      <w:r w:rsidRPr="0050541F">
        <w:rPr>
          <w:bCs/>
          <w:sz w:val="28"/>
          <w:szCs w:val="28"/>
        </w:rPr>
        <w:t xml:space="preserve"> статьи 45 Градостроительного кодекса Российской Федерации, градостроительным регламентам, установленным для территориальных зон, в границах которых планируется размещение таких объектов (за исключением линейных объектов);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снижение фактических показателей обеспеченности территории объектами коммунальной, транспортной, социальной инфраструктур и (или) фактических показателей территориальной доступности указанных объектов для населения при размещении планируемых объектов.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12.9. В случае, если по истечении пятнадцати рабочих дней с момента поступления главе поселения или главе городского округа предусмотренной </w:t>
      </w:r>
      <w:hyperlink r:id="rId184" w:anchor="block_45127" w:history="1">
        <w:r w:rsidRPr="0050541F">
          <w:rPr>
            <w:bCs/>
            <w:sz w:val="28"/>
            <w:szCs w:val="28"/>
          </w:rPr>
          <w:t>частью 12.7</w:t>
        </w:r>
      </w:hyperlink>
      <w:r w:rsidRPr="0050541F">
        <w:rPr>
          <w:bCs/>
          <w:sz w:val="28"/>
          <w:szCs w:val="28"/>
        </w:rPr>
        <w:t xml:space="preserve"> статьи 45 Градостроительного кодекса Российской Федерации документации по планировке территории такими главой поселения или главой городского округа не направлен предусмотренный </w:t>
      </w:r>
      <w:hyperlink r:id="rId185" w:anchor="block_45128" w:history="1">
        <w:r w:rsidRPr="0050541F">
          <w:rPr>
            <w:bCs/>
            <w:sz w:val="28"/>
            <w:szCs w:val="28"/>
          </w:rPr>
          <w:t>частью 12.8</w:t>
        </w:r>
      </w:hyperlink>
      <w:r w:rsidRPr="0050541F">
        <w:rPr>
          <w:bCs/>
          <w:sz w:val="28"/>
          <w:szCs w:val="28"/>
        </w:rPr>
        <w:t xml:space="preserve"> статьи 45 Градостроительного кодекса Российской Федерации отказ в согласовании документации по планировке территории в орган, уполномоченный на ее утверждение, документация по планировке территории считается согласованной.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12.10. Документация по планировке территории, предусматривающая размещение объекта капитального строительства в границах придорожной полосы автомобильной дороги, до ее утверждения подлежит согласованию с владельцем автомобильной дороги. Предметом согласования документации по планировке территории являются обеспечение неухудшения видимости на автомобильной дороге и других условий безопасности дорожного движения, сохранение возможности проведения работ по содержанию, ремонту автомобильной дороги и входящих в ее состав дорожных сооружений, а также по реконструкции автомобильной дороги в случае, если такая реконструкция предусмотрена утвержденными документами территориального планирования, документацией по планировке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12.11. </w:t>
      </w:r>
      <w:hyperlink r:id="rId186" w:anchor="block_1000" w:history="1">
        <w:r w:rsidRPr="0050541F">
          <w:rPr>
            <w:bCs/>
            <w:sz w:val="28"/>
            <w:szCs w:val="28"/>
          </w:rPr>
          <w:t>Порядок</w:t>
        </w:r>
      </w:hyperlink>
      <w:r w:rsidRPr="0050541F">
        <w:rPr>
          <w:bCs/>
          <w:sz w:val="28"/>
          <w:szCs w:val="28"/>
        </w:rPr>
        <w:t xml:space="preserve"> разрешения разногласий между органами государственной власти, органами местного самоуправления и (или) владельцами автомобильных дорог по вопросам согласования документации по планировке территории устанавливается Правительством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12.12. В случае, если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в соответствии с утвержденным проектом планировки территории необходима реконструкция существующих линейного объекта или линейных объектов, такая реконструкция существующих линейного объекта или линейных объектов может осуществляться на основании указанного проекта планировки территории (за исключением случаев, если для такой реконструкции существующих линейного объекта или линейных объектов не требуется разработка проекта планировки территории). При этом указанный проект планировки территории подлежит согласованию с органом государственной власти или органом местного самоуправления, уполномоченными на утверждение проекта планировки территории существующих линейного объекта или линейных объектов, подлежащих реконструкции в связи с предусмотренными настоящей частью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за исключением случая, предусмотренного </w:t>
      </w:r>
      <w:hyperlink r:id="rId187" w:anchor="block_45022" w:history="1">
        <w:r w:rsidRPr="0050541F">
          <w:rPr>
            <w:bCs/>
            <w:sz w:val="28"/>
            <w:szCs w:val="28"/>
          </w:rPr>
          <w:t>частью 22</w:t>
        </w:r>
      </w:hyperlink>
      <w:r w:rsidRPr="0050541F">
        <w:rPr>
          <w:bCs/>
          <w:sz w:val="28"/>
          <w:szCs w:val="28"/>
        </w:rPr>
        <w:t xml:space="preserve"> статьи 45 Градостроительного кодекса Российской Федерации. Предметом такого согласования являются предусмотренные данным проектом планировки территории границы зон планируемого размещения существующих линейного объекта или линейных объектов, подлежащих реконструкции в связи с планируемыми строительством, реконструкцией линейного объекта федерального значения, линейного объекта регионального значения, линейного объекта местного значения. Срок такого согласования проекта планировки территории не может превышать пятнадцать рабочих дней со дня его поступления в указанные орган государственной власти или орган местного самоуправления. В случае, если по истечении этих пятнадцати рабочих дней указанными органами не представлены в орган государственной власти или орган местного самоуправления, уполномоченные на утверждение проекта планировки территории в целях планируемых строительства, реконструкции линейного объекта федерального значения, линейного объекта регионального значения, линейного объекта местного значения, возражения относительно данного проекта планировки территории, данный проект планировки территории считается согласованным.</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13. Особенности подготовки документации по планировке территории применительно к территориям поселения, городского округа устанавливаются </w:t>
      </w:r>
      <w:hyperlink r:id="rId188" w:anchor="block_46" w:history="1">
        <w:r w:rsidRPr="0050541F">
          <w:rPr>
            <w:bCs/>
            <w:sz w:val="28"/>
            <w:szCs w:val="28"/>
          </w:rPr>
          <w:t>статьей 46</w:t>
        </w:r>
      </w:hyperlink>
      <w:r w:rsidRPr="0050541F">
        <w:rPr>
          <w:bCs/>
          <w:sz w:val="28"/>
          <w:szCs w:val="28"/>
        </w:rPr>
        <w:t xml:space="preserve">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13.1. Проекты планировки территории и проекты межевания территории, решение об утверждении которых принимается в соответствии с настоящей статьей органами местного самоуправления муниципального района, до их утверждения подлежат обязательному рассмотрению на общественных обсуждениях или публичных слушаниях, за исключением случаев, предусмотренных </w:t>
      </w:r>
      <w:hyperlink r:id="rId189" w:anchor="block_4651" w:history="1">
        <w:r w:rsidRPr="0050541F">
          <w:rPr>
            <w:bCs/>
            <w:sz w:val="28"/>
            <w:szCs w:val="28"/>
          </w:rPr>
          <w:t>частью 5.1 статьи 46</w:t>
        </w:r>
      </w:hyperlink>
      <w:r w:rsidRPr="0050541F">
        <w:rPr>
          <w:bCs/>
          <w:sz w:val="28"/>
          <w:szCs w:val="28"/>
        </w:rPr>
        <w:t xml:space="preserve"> Градостроительного кодекса Российской Федерации. Общественные обсуждения или публичные слушания по указанным проектам проводятся в порядке, установленном </w:t>
      </w:r>
      <w:hyperlink r:id="rId190" w:anchor="block_5010" w:history="1">
        <w:r w:rsidRPr="0050541F">
          <w:rPr>
            <w:bCs/>
            <w:sz w:val="28"/>
            <w:szCs w:val="28"/>
          </w:rPr>
          <w:t>статьей 5.1</w:t>
        </w:r>
      </w:hyperlink>
      <w:r w:rsidRPr="0050541F">
        <w:rPr>
          <w:bCs/>
          <w:sz w:val="28"/>
          <w:szCs w:val="28"/>
        </w:rPr>
        <w:t xml:space="preserve"> Градостроительного кодекса Российской Федерации, и по правилам, предусмотренным </w:t>
      </w:r>
      <w:hyperlink r:id="rId191" w:anchor="block_46011" w:history="1">
        <w:r w:rsidRPr="0050541F">
          <w:rPr>
            <w:bCs/>
            <w:sz w:val="28"/>
            <w:szCs w:val="28"/>
          </w:rPr>
          <w:t>частями 11</w:t>
        </w:r>
      </w:hyperlink>
      <w:r w:rsidRPr="0050541F">
        <w:rPr>
          <w:bCs/>
          <w:sz w:val="28"/>
          <w:szCs w:val="28"/>
        </w:rPr>
        <w:t xml:space="preserve"> и </w:t>
      </w:r>
      <w:hyperlink r:id="rId192" w:anchor="block_46012" w:history="1">
        <w:r w:rsidRPr="0050541F">
          <w:rPr>
            <w:bCs/>
            <w:sz w:val="28"/>
            <w:szCs w:val="28"/>
          </w:rPr>
          <w:t>12 статьи 46</w:t>
        </w:r>
      </w:hyperlink>
      <w:r w:rsidRPr="0050541F">
        <w:rPr>
          <w:bCs/>
          <w:sz w:val="28"/>
          <w:szCs w:val="28"/>
        </w:rPr>
        <w:t xml:space="preserve"> Градостроительного кодекса Российской Федерации. Орган местного самоуправления муниципального района с учетом протокола общественных обсуждений или публичных слушаний и заключения о результатах таких общественных обсуждений или публичных слушаний в течение десяти дней принимает решение об утверждении документации по планировке территории или об отклонении такой документации и о направлении ее на доработку с учетом указанных протокола и заключения.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14. Документация по планировке территории, утверждаемая соответственно уполномоченными федеральными органами исполнительной власти, уполномоченным исполнительным органом государственной власти субъекта Российской Федерации, уполномоченным органом местного самоуправления, направляется главе поселения, главе городского округа, применительно к территориям которых осуществлялась подготовка такой документации, в течение семи дней со дня ее утверждения.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15. Уполномоченный орган местного самоуправления обеспечивает опубликование указанной в </w:t>
      </w:r>
      <w:hyperlink r:id="rId193" w:anchor="block_45015" w:history="1">
        <w:r w:rsidRPr="0050541F">
          <w:rPr>
            <w:bCs/>
            <w:sz w:val="28"/>
            <w:szCs w:val="28"/>
          </w:rPr>
          <w:t>части 15</w:t>
        </w:r>
      </w:hyperlink>
      <w:r w:rsidRPr="0050541F">
        <w:rPr>
          <w:bCs/>
          <w:sz w:val="28"/>
          <w:szCs w:val="28"/>
        </w:rPr>
        <w:t xml:space="preserve"> статьи 45 Градостроительного кодекса Российской Федерации документации по планировке территории (проектов планировки территории и проектов межевания территории) в порядке, установленном для официального опубликования муниципальных правовых актов, иной официальной информации, и размещает информацию о такой документации на официальном сайте муниципального образования (при наличии официального сайта муниципального образования) в сети «Интернет».</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17. Органы государственной власти Российской Федерации, органы государственной власти субъектов Российской Федерации, органы местного самоуправления, физические и юридические лица вправе оспорить в судебном порядке документацию по планировке территории.</w:t>
      </w:r>
    </w:p>
    <w:p w:rsidR="0081202D" w:rsidRPr="0050541F" w:rsidRDefault="00CB5A73" w:rsidP="0081202D">
      <w:pPr>
        <w:widowControl/>
        <w:autoSpaceDE/>
        <w:autoSpaceDN/>
        <w:adjustRightInd/>
        <w:ind w:firstLine="567"/>
        <w:jc w:val="both"/>
        <w:rPr>
          <w:bCs/>
          <w:sz w:val="28"/>
          <w:szCs w:val="28"/>
        </w:rPr>
      </w:pPr>
      <w:hyperlink r:id="rId194" w:history="1">
        <w:r w:rsidR="0081202D" w:rsidRPr="0050541F">
          <w:rPr>
            <w:bCs/>
            <w:sz w:val="28"/>
            <w:szCs w:val="28"/>
          </w:rPr>
          <w:t>17.</w:t>
        </w:r>
      </w:hyperlink>
      <w:r w:rsidR="0081202D" w:rsidRPr="0050541F">
        <w:rPr>
          <w:bCs/>
          <w:sz w:val="28"/>
          <w:szCs w:val="28"/>
        </w:rPr>
        <w:t xml:space="preserve"> Порядок подготовки документации по планировке территории, подготовка которой осуществляется на основании решений уполномоченных федеральных органов исполнительной власти, порядок принятия решения об утверждении документации по планировке территории для размещения объектов, указанных в </w:t>
      </w:r>
      <w:hyperlink r:id="rId195" w:anchor="block_4502" w:history="1">
        <w:r w:rsidR="0081202D" w:rsidRPr="0050541F">
          <w:rPr>
            <w:bCs/>
            <w:sz w:val="28"/>
            <w:szCs w:val="28"/>
          </w:rPr>
          <w:t>части 2</w:t>
        </w:r>
      </w:hyperlink>
      <w:r w:rsidR="0081202D" w:rsidRPr="0050541F">
        <w:rPr>
          <w:bCs/>
          <w:sz w:val="28"/>
          <w:szCs w:val="28"/>
        </w:rPr>
        <w:t xml:space="preserve"> статьи 45 Градостроительного кодекса Российской Федерации, подготовленной в том числе лицами, указанными в </w:t>
      </w:r>
      <w:hyperlink r:id="rId196" w:anchor="block_45113" w:history="1">
        <w:r w:rsidR="0081202D" w:rsidRPr="0050541F">
          <w:rPr>
            <w:bCs/>
            <w:sz w:val="28"/>
            <w:szCs w:val="28"/>
          </w:rPr>
          <w:t>пунктах 3</w:t>
        </w:r>
      </w:hyperlink>
      <w:r w:rsidR="0081202D" w:rsidRPr="0050541F">
        <w:rPr>
          <w:bCs/>
          <w:sz w:val="28"/>
          <w:szCs w:val="28"/>
        </w:rPr>
        <w:t xml:space="preserve"> и </w:t>
      </w:r>
      <w:hyperlink r:id="rId197" w:anchor="block_45114" w:history="1">
        <w:r w:rsidR="0081202D" w:rsidRPr="0050541F">
          <w:rPr>
            <w:bCs/>
            <w:sz w:val="28"/>
            <w:szCs w:val="28"/>
          </w:rPr>
          <w:t>4 части 1.1</w:t>
        </w:r>
      </w:hyperlink>
      <w:r w:rsidR="0081202D" w:rsidRPr="0050541F">
        <w:rPr>
          <w:bCs/>
          <w:sz w:val="28"/>
          <w:szCs w:val="28"/>
        </w:rPr>
        <w:t xml:space="preserve"> статьи 45 Градостроительного кодекса Российской Федерации, </w:t>
      </w:r>
      <w:hyperlink r:id="rId198" w:anchor="block_1000" w:history="1">
        <w:r w:rsidR="0081202D" w:rsidRPr="0050541F">
          <w:rPr>
            <w:bCs/>
            <w:sz w:val="28"/>
            <w:szCs w:val="28"/>
          </w:rPr>
          <w:t>порядок</w:t>
        </w:r>
      </w:hyperlink>
      <w:r w:rsidR="0081202D" w:rsidRPr="0050541F">
        <w:rPr>
          <w:bCs/>
          <w:sz w:val="28"/>
          <w:szCs w:val="28"/>
        </w:rPr>
        <w:t xml:space="preserve"> внесения изменений в такую документацию, порядок отмены такой документации или ее отдельных частей, порядок признания отдельных частей такой документации не подлежащими применению устанавливаются </w:t>
      </w:r>
      <w:r w:rsidR="0081202D" w:rsidRPr="0050541F">
        <w:rPr>
          <w:sz w:val="28"/>
          <w:szCs w:val="28"/>
        </w:rPr>
        <w:t>Градостроительным кодексом Российской Федерации</w:t>
      </w:r>
      <w:r w:rsidR="0081202D" w:rsidRPr="0050541F">
        <w:rPr>
          <w:bCs/>
          <w:sz w:val="28"/>
          <w:szCs w:val="28"/>
        </w:rPr>
        <w:t xml:space="preserve"> и принимаемыми в соответствии с ним </w:t>
      </w:r>
      <w:hyperlink r:id="rId199" w:anchor="block_83" w:history="1">
        <w:r w:rsidR="0081202D" w:rsidRPr="0050541F">
          <w:rPr>
            <w:bCs/>
            <w:sz w:val="28"/>
            <w:szCs w:val="28"/>
          </w:rPr>
          <w:t>нормативными правовыми актами</w:t>
        </w:r>
      </w:hyperlink>
      <w:r w:rsidR="0081202D" w:rsidRPr="0050541F">
        <w:rPr>
          <w:bCs/>
          <w:sz w:val="28"/>
          <w:szCs w:val="28"/>
        </w:rPr>
        <w:t xml:space="preserve">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18. Порядок подготовки документации по планировке территории, подготовка которой осуществляется на основании решений органов исполнительной власти субъектов Российской Федерации, порядок принятия решения об утверждении документации по планировке территории для размещения объектов, указанных в </w:t>
      </w:r>
      <w:hyperlink r:id="rId200" w:anchor="block_4503" w:history="1">
        <w:r w:rsidRPr="0050541F">
          <w:rPr>
            <w:bCs/>
            <w:sz w:val="28"/>
            <w:szCs w:val="28"/>
          </w:rPr>
          <w:t>частях 3</w:t>
        </w:r>
      </w:hyperlink>
      <w:r w:rsidRPr="0050541F">
        <w:rPr>
          <w:bCs/>
          <w:sz w:val="28"/>
          <w:szCs w:val="28"/>
        </w:rPr>
        <w:t xml:space="preserve"> и </w:t>
      </w:r>
      <w:hyperlink r:id="rId201" w:anchor="block_45031" w:history="1">
        <w:r w:rsidRPr="0050541F">
          <w:rPr>
            <w:bCs/>
            <w:sz w:val="28"/>
            <w:szCs w:val="28"/>
          </w:rPr>
          <w:t>3.1</w:t>
        </w:r>
      </w:hyperlink>
      <w:r w:rsidRPr="0050541F">
        <w:rPr>
          <w:bCs/>
          <w:sz w:val="28"/>
          <w:szCs w:val="28"/>
        </w:rPr>
        <w:t xml:space="preserve"> статьи 45 Градостроительного кодекса Российской Федерации, подготовленной в том числе лицами, указанными в </w:t>
      </w:r>
      <w:hyperlink r:id="rId202" w:anchor="block_45113" w:history="1">
        <w:r w:rsidRPr="0050541F">
          <w:rPr>
            <w:bCs/>
            <w:sz w:val="28"/>
            <w:szCs w:val="28"/>
          </w:rPr>
          <w:t>пунктах 3</w:t>
        </w:r>
      </w:hyperlink>
      <w:r w:rsidRPr="0050541F">
        <w:rPr>
          <w:bCs/>
          <w:sz w:val="28"/>
          <w:szCs w:val="28"/>
        </w:rPr>
        <w:t xml:space="preserve"> и </w:t>
      </w:r>
      <w:hyperlink r:id="rId203" w:anchor="block_45114" w:history="1">
        <w:r w:rsidRPr="0050541F">
          <w:rPr>
            <w:bCs/>
            <w:sz w:val="28"/>
            <w:szCs w:val="28"/>
          </w:rPr>
          <w:t>4 части 1.1</w:t>
        </w:r>
      </w:hyperlink>
      <w:r w:rsidRPr="0050541F">
        <w:rPr>
          <w:bCs/>
          <w:sz w:val="28"/>
          <w:szCs w:val="28"/>
        </w:rPr>
        <w:t xml:space="preserve"> статьи 45 Градостроительного кодекса Российской Федерации, порядок внесения изменений в такую документацию, порядок отмены такой документации или ее отдельных частей, порядок признания отдельных частей такой документации не подлежащими применению устанавливаются </w:t>
      </w:r>
      <w:r w:rsidRPr="0050541F">
        <w:rPr>
          <w:sz w:val="28"/>
          <w:szCs w:val="28"/>
        </w:rPr>
        <w:t>Градостроительным кодексом Российской Федерации</w:t>
      </w:r>
      <w:r w:rsidRPr="0050541F">
        <w:rPr>
          <w:bCs/>
          <w:sz w:val="28"/>
          <w:szCs w:val="28"/>
        </w:rPr>
        <w:t xml:space="preserve"> и законами субъектов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19. Порядок подготовки документации по планировке территории, разрабатываемой на основании решений органов местного самоуправления, порядок принятия решения об утверждении документации по планировке территории для размещения объектов, указанных в </w:t>
      </w:r>
      <w:hyperlink r:id="rId204" w:anchor="block_4504" w:history="1">
        <w:r w:rsidRPr="0050541F">
          <w:rPr>
            <w:bCs/>
            <w:sz w:val="28"/>
            <w:szCs w:val="28"/>
          </w:rPr>
          <w:t>частях 4</w:t>
        </w:r>
      </w:hyperlink>
      <w:r w:rsidRPr="0050541F">
        <w:rPr>
          <w:bCs/>
          <w:sz w:val="28"/>
          <w:szCs w:val="28"/>
        </w:rPr>
        <w:t xml:space="preserve">, </w:t>
      </w:r>
      <w:hyperlink r:id="rId205" w:anchor="block_45041" w:history="1">
        <w:r w:rsidRPr="0050541F">
          <w:rPr>
            <w:bCs/>
            <w:sz w:val="28"/>
            <w:szCs w:val="28"/>
          </w:rPr>
          <w:t>4.1</w:t>
        </w:r>
      </w:hyperlink>
      <w:r w:rsidRPr="0050541F">
        <w:rPr>
          <w:bCs/>
          <w:sz w:val="28"/>
          <w:szCs w:val="28"/>
        </w:rPr>
        <w:t xml:space="preserve"> и </w:t>
      </w:r>
      <w:hyperlink r:id="rId206" w:anchor="block_4505" w:history="1">
        <w:r w:rsidRPr="0050541F">
          <w:rPr>
            <w:bCs/>
            <w:sz w:val="28"/>
            <w:szCs w:val="28"/>
          </w:rPr>
          <w:t>5 - 5.2</w:t>
        </w:r>
      </w:hyperlink>
      <w:r w:rsidRPr="0050541F">
        <w:rPr>
          <w:bCs/>
          <w:sz w:val="28"/>
          <w:szCs w:val="28"/>
        </w:rPr>
        <w:t xml:space="preserve"> статьи 45 Градостроительного кодекса Российской Федерации, подготовленной в том числе лицами, указанными в </w:t>
      </w:r>
      <w:hyperlink r:id="rId207" w:anchor="block_45113" w:history="1">
        <w:r w:rsidRPr="0050541F">
          <w:rPr>
            <w:bCs/>
            <w:sz w:val="28"/>
            <w:szCs w:val="28"/>
          </w:rPr>
          <w:t>пунктах 3</w:t>
        </w:r>
      </w:hyperlink>
      <w:r w:rsidRPr="0050541F">
        <w:rPr>
          <w:bCs/>
          <w:sz w:val="28"/>
          <w:szCs w:val="28"/>
        </w:rPr>
        <w:t xml:space="preserve"> и </w:t>
      </w:r>
      <w:hyperlink r:id="rId208" w:anchor="block_45114" w:history="1">
        <w:r w:rsidRPr="0050541F">
          <w:rPr>
            <w:bCs/>
            <w:sz w:val="28"/>
            <w:szCs w:val="28"/>
          </w:rPr>
          <w:t>4 части 1.1</w:t>
        </w:r>
      </w:hyperlink>
      <w:r w:rsidRPr="0050541F">
        <w:rPr>
          <w:bCs/>
          <w:sz w:val="28"/>
          <w:szCs w:val="28"/>
        </w:rPr>
        <w:t xml:space="preserve"> статьи 45 Градостроительного кодекса Российской Федерации, порядок внесения изменений в такую документацию, порядок отмены такой документации или ее отдельных частей, порядок признания отдельных частей такой документации не подлежащими применению устанавливаются </w:t>
      </w:r>
      <w:r w:rsidRPr="0050541F">
        <w:rPr>
          <w:sz w:val="28"/>
          <w:szCs w:val="28"/>
        </w:rPr>
        <w:t>Градостроительным кодексом Российской Федерации</w:t>
      </w:r>
      <w:r w:rsidRPr="0050541F">
        <w:rPr>
          <w:bCs/>
          <w:sz w:val="28"/>
          <w:szCs w:val="28"/>
        </w:rPr>
        <w:t xml:space="preserve"> и нормативными правовыми актами органов местного самоуправления.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20. Внесение изменений в документацию по планировке территории допускается путем утверждения ее отдельных частей с соблюдением требований об обязательном опубликовании такой документации в порядке, установленном законодательством. В указанном случае согласование документации по планировке территории осуществляется применительно к утверждаемым частям.</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21. В случае внесения изменений в проект планировки территории, предусматривающий строительство, реконструкцию линейного объекта, в части изменения, связанного с увеличением или уменьшением не более чем на десять процентов площади зоны планируемого размещения линейного объекта и (или) иного объекта капитального строительства, входящего в состав линейного объекта, в связи с необходимостью уточнения границ зон планируемого размещения указанных объектов, не требуется направление изменений на согласование в соответствии с </w:t>
      </w:r>
      <w:hyperlink r:id="rId209" w:anchor="block_45127" w:history="1">
        <w:r w:rsidRPr="0050541F">
          <w:rPr>
            <w:bCs/>
            <w:sz w:val="28"/>
            <w:szCs w:val="28"/>
          </w:rPr>
          <w:t>частями 12.7</w:t>
        </w:r>
      </w:hyperlink>
      <w:r w:rsidRPr="0050541F">
        <w:rPr>
          <w:bCs/>
          <w:sz w:val="28"/>
          <w:szCs w:val="28"/>
        </w:rPr>
        <w:t xml:space="preserve"> и </w:t>
      </w:r>
      <w:hyperlink r:id="rId210" w:anchor="block_451212" w:history="1">
        <w:r w:rsidRPr="0050541F">
          <w:rPr>
            <w:bCs/>
            <w:sz w:val="28"/>
            <w:szCs w:val="28"/>
          </w:rPr>
          <w:t>12.12</w:t>
        </w:r>
      </w:hyperlink>
      <w:r w:rsidRPr="0050541F">
        <w:rPr>
          <w:bCs/>
          <w:sz w:val="28"/>
          <w:szCs w:val="28"/>
        </w:rPr>
        <w:t xml:space="preserve"> статьи 45 Градостроительного кодекса Российской Федерации при условии, что внесение изменений не повлияет на предусмотренные проектом планировки территории планировочные решения, а также на согласование в соответствии с </w:t>
      </w:r>
      <w:hyperlink r:id="rId211" w:anchor="block_450124" w:history="1">
        <w:r w:rsidRPr="0050541F">
          <w:rPr>
            <w:bCs/>
            <w:sz w:val="28"/>
            <w:szCs w:val="28"/>
          </w:rPr>
          <w:t>частью 12.4</w:t>
        </w:r>
      </w:hyperlink>
      <w:r w:rsidRPr="0050541F">
        <w:rPr>
          <w:bCs/>
          <w:sz w:val="28"/>
          <w:szCs w:val="28"/>
        </w:rPr>
        <w:t xml:space="preserve"> статьи 45 Градостроительного кодекса Российской Федерации при условии, что внесение изменений не повлияет на предусмотренные проектом планировки территории планировочные решения и не приведет к необходимости изъятия земельных участков и (или) расположенных на них объектов недвижимого имущества для государственных или муниципальных нужд.</w:t>
      </w:r>
    </w:p>
    <w:p w:rsidR="0081202D" w:rsidRPr="0050541F" w:rsidRDefault="0081202D" w:rsidP="0081202D">
      <w:pPr>
        <w:adjustRightInd/>
        <w:ind w:firstLine="567"/>
        <w:jc w:val="both"/>
        <w:rPr>
          <w:bCs/>
          <w:sz w:val="28"/>
          <w:szCs w:val="28"/>
        </w:rPr>
      </w:pPr>
      <w:r w:rsidRPr="0050541F">
        <w:rPr>
          <w:bCs/>
          <w:sz w:val="28"/>
          <w:szCs w:val="28"/>
        </w:rPr>
        <w:br/>
      </w:r>
    </w:p>
    <w:p w:rsidR="0081202D" w:rsidRPr="0050541F" w:rsidRDefault="0081202D" w:rsidP="0081202D">
      <w:pPr>
        <w:adjustRightInd/>
        <w:ind w:firstLine="540"/>
        <w:jc w:val="both"/>
        <w:outlineLvl w:val="1"/>
        <w:rPr>
          <w:sz w:val="28"/>
          <w:szCs w:val="28"/>
        </w:rPr>
      </w:pPr>
      <w:r w:rsidRPr="0050541F">
        <w:rPr>
          <w:sz w:val="28"/>
          <w:szCs w:val="28"/>
        </w:rPr>
        <w:t>Статья 16.1. Общие требования к документации по планировке территории</w:t>
      </w:r>
    </w:p>
    <w:p w:rsidR="0081202D" w:rsidRPr="0050541F" w:rsidRDefault="0081202D" w:rsidP="0081202D">
      <w:pPr>
        <w:adjustRightInd/>
        <w:jc w:val="both"/>
        <w:rPr>
          <w:sz w:val="28"/>
          <w:szCs w:val="28"/>
        </w:rPr>
      </w:pPr>
    </w:p>
    <w:p w:rsidR="0081202D" w:rsidRPr="0050541F" w:rsidRDefault="0081202D" w:rsidP="0081202D">
      <w:pPr>
        <w:widowControl/>
        <w:autoSpaceDE/>
        <w:autoSpaceDN/>
        <w:adjustRightInd/>
        <w:ind w:firstLine="567"/>
        <w:jc w:val="both"/>
        <w:rPr>
          <w:bCs/>
          <w:sz w:val="28"/>
          <w:szCs w:val="28"/>
        </w:rPr>
      </w:pPr>
      <w:r w:rsidRPr="0050541F">
        <w:rPr>
          <w:bCs/>
          <w:sz w:val="28"/>
          <w:szCs w:val="28"/>
        </w:rPr>
        <w:t>1. Подготовка документации по планировке территории осуществляется в отношении выделяемых проектом планировки территории одного или нескольких смежных элементов планировочной структуры, определенных правилами землепользования и застройки территориальных зон и (или) установленных схемой территориального планирования муниципального образования района, генеральными планами поселений функциональных зон, территории, в отношении которой предусматривается осуществление комплексного развития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Подготовка графической части документации по планировке территории осуществляется: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в соответствии с системой координат, используемой для ведения Единого государственного реестра недвижимости;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с использованием цифровых топографических карт, цифровых топографических планов, </w:t>
      </w:r>
      <w:hyperlink r:id="rId212" w:anchor="block_1000" w:history="1">
        <w:r w:rsidRPr="0050541F">
          <w:rPr>
            <w:bCs/>
            <w:sz w:val="28"/>
            <w:szCs w:val="28"/>
          </w:rPr>
          <w:t>требования</w:t>
        </w:r>
      </w:hyperlink>
      <w:r w:rsidRPr="0050541F">
        <w:rPr>
          <w:bCs/>
          <w:sz w:val="28"/>
          <w:szCs w:val="28"/>
        </w:rPr>
        <w:t> к которым устанавливаются уполномоченным федеральным органом исполнительной власти.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w:t>
      </w:r>
      <w:hyperlink r:id="rId213" w:anchor="block_1000" w:history="1">
        <w:r w:rsidRPr="0050541F">
          <w:rPr>
            <w:bCs/>
            <w:sz w:val="28"/>
            <w:szCs w:val="28"/>
          </w:rPr>
          <w:t>Состав и содержание</w:t>
        </w:r>
      </w:hyperlink>
      <w:r w:rsidRPr="0050541F">
        <w:rPr>
          <w:bCs/>
          <w:sz w:val="28"/>
          <w:szCs w:val="28"/>
        </w:rPr>
        <w:t> документации по планировке территории, предусматривающей размещение одного или нескольких линейных объектов, устанавливаются Правительством Российской Федерации.</w:t>
      </w:r>
    </w:p>
    <w:p w:rsidR="0081202D" w:rsidRPr="0050541F" w:rsidRDefault="0081202D" w:rsidP="0081202D">
      <w:pPr>
        <w:adjustRightInd/>
        <w:jc w:val="both"/>
        <w:rPr>
          <w:rFonts w:ascii="Calibri" w:hAnsi="Calibri" w:cs="Calibri"/>
          <w:sz w:val="22"/>
        </w:rPr>
      </w:pPr>
    </w:p>
    <w:p w:rsidR="0081202D" w:rsidRPr="0050541F" w:rsidRDefault="0081202D" w:rsidP="0081202D">
      <w:pPr>
        <w:adjustRightInd/>
        <w:ind w:firstLine="567"/>
        <w:jc w:val="both"/>
        <w:outlineLvl w:val="1"/>
        <w:rPr>
          <w:sz w:val="28"/>
          <w:szCs w:val="28"/>
        </w:rPr>
      </w:pPr>
      <w:bookmarkStart w:id="28" w:name="P1842"/>
      <w:bookmarkEnd w:id="28"/>
      <w:r w:rsidRPr="0050541F">
        <w:rPr>
          <w:sz w:val="28"/>
          <w:szCs w:val="28"/>
        </w:rPr>
        <w:t xml:space="preserve">Статья 17. Особенности подготовки документации по планировке территории применительно к территории поселения </w:t>
      </w:r>
    </w:p>
    <w:p w:rsidR="0081202D" w:rsidRPr="0050541F" w:rsidRDefault="0081202D" w:rsidP="0081202D">
      <w:pPr>
        <w:adjustRightInd/>
        <w:ind w:firstLine="567"/>
        <w:jc w:val="both"/>
        <w:rPr>
          <w:sz w:val="28"/>
          <w:szCs w:val="28"/>
        </w:rPr>
      </w:pPr>
    </w:p>
    <w:p w:rsidR="0081202D" w:rsidRPr="0050541F" w:rsidRDefault="0081202D" w:rsidP="0081202D">
      <w:pPr>
        <w:widowControl/>
        <w:autoSpaceDE/>
        <w:autoSpaceDN/>
        <w:adjustRightInd/>
        <w:ind w:firstLine="567"/>
        <w:jc w:val="both"/>
        <w:rPr>
          <w:bCs/>
          <w:sz w:val="28"/>
          <w:szCs w:val="28"/>
        </w:rPr>
      </w:pPr>
      <w:bookmarkStart w:id="29" w:name="P1845"/>
      <w:bookmarkStart w:id="30" w:name="P1895"/>
      <w:bookmarkEnd w:id="29"/>
      <w:bookmarkEnd w:id="30"/>
      <w:r w:rsidRPr="0050541F">
        <w:rPr>
          <w:bCs/>
          <w:sz w:val="28"/>
          <w:szCs w:val="28"/>
        </w:rPr>
        <w:t xml:space="preserve">1. Решение о подготовке документации по планировке территории применительно к территории поселения, территории городского округа, за исключением случаев, указанных в </w:t>
      </w:r>
      <w:hyperlink r:id="rId214" w:anchor="block_4602" w:history="1">
        <w:r w:rsidRPr="0050541F">
          <w:rPr>
            <w:bCs/>
            <w:sz w:val="28"/>
            <w:szCs w:val="28"/>
          </w:rPr>
          <w:t>частях 2 - 4.2</w:t>
        </w:r>
      </w:hyperlink>
      <w:r w:rsidRPr="0050541F">
        <w:rPr>
          <w:bCs/>
          <w:sz w:val="28"/>
          <w:szCs w:val="28"/>
        </w:rPr>
        <w:t xml:space="preserve"> и </w:t>
      </w:r>
      <w:hyperlink r:id="rId215" w:anchor="block_45052" w:history="1">
        <w:r w:rsidRPr="0050541F">
          <w:rPr>
            <w:bCs/>
            <w:sz w:val="28"/>
            <w:szCs w:val="28"/>
          </w:rPr>
          <w:t>5.2 статьи 45</w:t>
        </w:r>
      </w:hyperlink>
      <w:r w:rsidRPr="0050541F">
        <w:rPr>
          <w:bCs/>
          <w:sz w:val="28"/>
          <w:szCs w:val="28"/>
        </w:rPr>
        <w:t xml:space="preserve"> Градостроительного кодекса Российской Федерации, принимается органом местного самоуправления поселения, органом местного самоуправления городского округа по инициативе указанных органов либо на основании предложений физических или юридических лиц о подготовке документации по планировке территории. В случае подготовки документации по планировке территории заинтересованными лицами, указанными в </w:t>
      </w:r>
      <w:hyperlink r:id="rId216" w:anchor="block_4511" w:history="1">
        <w:r w:rsidRPr="0050541F">
          <w:rPr>
            <w:bCs/>
            <w:sz w:val="28"/>
            <w:szCs w:val="28"/>
          </w:rPr>
          <w:t>части 1.1 статьи 45</w:t>
        </w:r>
      </w:hyperlink>
      <w:r w:rsidRPr="0050541F">
        <w:rPr>
          <w:bCs/>
          <w:sz w:val="28"/>
          <w:szCs w:val="28"/>
        </w:rPr>
        <w:t xml:space="preserve"> Градостроительного кодекса Российской Федерации, принятие органом местного самоуправления поселения решения о подготовке документации по планировке территории не требуется.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Указанное в </w:t>
      </w:r>
      <w:hyperlink r:id="rId217" w:anchor="block_4601" w:history="1">
        <w:r w:rsidRPr="0050541F">
          <w:rPr>
            <w:bCs/>
            <w:sz w:val="28"/>
            <w:szCs w:val="28"/>
          </w:rPr>
          <w:t>части 1</w:t>
        </w:r>
      </w:hyperlink>
      <w:r w:rsidRPr="0050541F">
        <w:rPr>
          <w:bCs/>
          <w:sz w:val="28"/>
          <w:szCs w:val="28"/>
        </w:rPr>
        <w:t xml:space="preserve"> статьи 46 Градостроительного кодекса Российской Федерации решение подлежит опубликованию в порядке, установленном для официального опубликования муниципальных правовых актов, иной официальной информации, в течение трех дней со дня принятия такого решения и размещается на официальном сайте поселения (при наличии официального сайта поселения) или на официальном сайте городского округа (при наличии официального сайта городского округа) в сети «Интернет».</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Со дня опубликования решения о подготовке документации по планировке территории физические или юридические лица вправе представить в орган местного самоуправления поселения свои предложения о порядке, сроках подготовки и содержании документации по планировке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3.1. Заинтересованные лица, указанные в </w:t>
      </w:r>
      <w:hyperlink r:id="rId218" w:anchor="block_4511" w:history="1">
        <w:r w:rsidRPr="0050541F">
          <w:rPr>
            <w:bCs/>
            <w:sz w:val="28"/>
            <w:szCs w:val="28"/>
          </w:rPr>
          <w:t>части 1.1 статьи 45</w:t>
        </w:r>
      </w:hyperlink>
      <w:r w:rsidRPr="0050541F">
        <w:rPr>
          <w:bCs/>
          <w:sz w:val="28"/>
          <w:szCs w:val="28"/>
        </w:rPr>
        <w:t xml:space="preserve"> Градостроительного кодекса Российской Федерации, осуществляют подготовку документации по планировке территории в соответствии с требованиями, указанными в </w:t>
      </w:r>
      <w:hyperlink r:id="rId219" w:anchor="block_45010" w:history="1">
        <w:r w:rsidRPr="0050541F">
          <w:rPr>
            <w:bCs/>
            <w:sz w:val="28"/>
            <w:szCs w:val="28"/>
          </w:rPr>
          <w:t>части 10 статьи 45</w:t>
        </w:r>
      </w:hyperlink>
      <w:r w:rsidRPr="0050541F">
        <w:rPr>
          <w:bCs/>
          <w:sz w:val="28"/>
          <w:szCs w:val="28"/>
        </w:rPr>
        <w:t xml:space="preserve"> Градостроительного кодекса Российской Федерации, и направляют ее для утверждения в орган местного самоуправления поселения.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 Орган местного самоуправления поселения или орган местного самоуправления городского округа в течение двадцати рабочих дней со дня поступления документации по планировке территории, решение об утверждении которой принимается в соответствии с </w:t>
      </w:r>
      <w:r w:rsidRPr="0050541F">
        <w:rPr>
          <w:sz w:val="28"/>
          <w:szCs w:val="28"/>
        </w:rPr>
        <w:t>Градостроительным кодексом Российской Федерации</w:t>
      </w:r>
      <w:r w:rsidRPr="0050541F">
        <w:rPr>
          <w:bCs/>
          <w:sz w:val="28"/>
          <w:szCs w:val="28"/>
        </w:rPr>
        <w:t xml:space="preserve"> органом местного самоуправления поселения или органом местного самоуправления городского округа, осуществляет проверку такой документации на соответствие требованиям, указанным в </w:t>
      </w:r>
      <w:hyperlink r:id="rId220" w:anchor="block_45010" w:history="1">
        <w:r w:rsidRPr="0050541F">
          <w:rPr>
            <w:bCs/>
            <w:sz w:val="28"/>
            <w:szCs w:val="28"/>
          </w:rPr>
          <w:t>части 10 статьи 45</w:t>
        </w:r>
      </w:hyperlink>
      <w:r w:rsidRPr="0050541F">
        <w:rPr>
          <w:bCs/>
          <w:sz w:val="28"/>
          <w:szCs w:val="28"/>
        </w:rPr>
        <w:t xml:space="preserve"> Градостроительного кодекса Российской Федерации. По результатам проверки указанные органы обеспечивают рассмотрение документации по планировке территории на общественных обсуждениях или публичных слушаниях либо отклоняют такую документацию и направляют ее на доработку.</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 Проекты планировки территории и проекты межевания территории, решение об утверждении которых принимается в соответствии с </w:t>
      </w:r>
      <w:r w:rsidRPr="0050541F">
        <w:rPr>
          <w:sz w:val="28"/>
          <w:szCs w:val="28"/>
        </w:rPr>
        <w:t>Градостроительным кодексом Российской Федерации</w:t>
      </w:r>
      <w:r w:rsidRPr="0050541F">
        <w:rPr>
          <w:bCs/>
          <w:sz w:val="28"/>
          <w:szCs w:val="28"/>
        </w:rPr>
        <w:t xml:space="preserve"> органами местного самоуправления поселения, городского округа, до их утверждения подлежат обязательному рассмотрению на общественных обсуждениях или публичных слушаниях.</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5.1. Общественные обсуждения или публичные слушания по проекту планировки территории и проекту межевания территории не проводятся в случаях, предусмотренных </w:t>
      </w:r>
      <w:hyperlink r:id="rId221" w:anchor="block_43012" w:history="1">
        <w:r w:rsidRPr="0050541F">
          <w:rPr>
            <w:bCs/>
            <w:sz w:val="28"/>
            <w:szCs w:val="28"/>
          </w:rPr>
          <w:t>частью 12 статьи 43</w:t>
        </w:r>
      </w:hyperlink>
      <w:r w:rsidRPr="0050541F">
        <w:rPr>
          <w:bCs/>
          <w:sz w:val="28"/>
          <w:szCs w:val="28"/>
        </w:rPr>
        <w:t xml:space="preserve"> и </w:t>
      </w:r>
      <w:hyperlink r:id="rId222" w:anchor="block_45022" w:history="1">
        <w:r w:rsidRPr="0050541F">
          <w:rPr>
            <w:bCs/>
            <w:sz w:val="28"/>
            <w:szCs w:val="28"/>
          </w:rPr>
          <w:t>частью 22 статьи 45</w:t>
        </w:r>
      </w:hyperlink>
      <w:r w:rsidRPr="0050541F">
        <w:rPr>
          <w:bCs/>
          <w:sz w:val="28"/>
          <w:szCs w:val="28"/>
        </w:rPr>
        <w:t xml:space="preserve"> Градостроительного кодекса Российской Федерации, а также в случае, если проект планировки территории и проект межевания территории подготовлены в отношении: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территории для размещения линейных объектов в границах земель лесного фонда.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5.2. В случае внесения изменений в указанные в </w:t>
      </w:r>
      <w:hyperlink r:id="rId223" w:anchor="block_4605" w:history="1">
        <w:r w:rsidRPr="0050541F">
          <w:rPr>
            <w:bCs/>
            <w:sz w:val="28"/>
            <w:szCs w:val="28"/>
          </w:rPr>
          <w:t>части 5</w:t>
        </w:r>
      </w:hyperlink>
      <w:r w:rsidRPr="0050541F">
        <w:rPr>
          <w:bCs/>
          <w:sz w:val="28"/>
          <w:szCs w:val="28"/>
        </w:rPr>
        <w:t xml:space="preserve"> статьи 46 Градостроительного кодекса Российской Федерации проект планировки территории и (или) проект межевания территории путем утверждения их отдельных частей общественные обсуждения или публичные слушания проводятся применительно к таким утверждаемым частям.</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6. Общественные обсуждения или публичные слушания по проекту планировки территории и проекту межевания территории проводятся в порядке, установленном </w:t>
      </w:r>
      <w:hyperlink r:id="rId224" w:anchor="block_5010" w:history="1">
        <w:r w:rsidRPr="0050541F">
          <w:rPr>
            <w:bCs/>
            <w:sz w:val="28"/>
            <w:szCs w:val="28"/>
          </w:rPr>
          <w:t>статьей 5.1</w:t>
        </w:r>
      </w:hyperlink>
      <w:r w:rsidRPr="0050541F">
        <w:rPr>
          <w:bCs/>
          <w:sz w:val="28"/>
          <w:szCs w:val="28"/>
        </w:rPr>
        <w:t xml:space="preserve"> Градостроительного кодекса Российской Федерации, с учетом положений настоящей статьи.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7. Срок проведения общественных обсуждений или публичных слушаний со дня оповещения жителей муниципального образования об их проведении до дня опубликования заключения о результатах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менее одного месяца и более трех месяцев.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8. Орган местного самоуправления поселения или орган местного самоуправления городского округа с учетом протокола общественных обсуждений или публичных слушаний по проекту планировки территории, проекту межевания территории и заключения о результатах общественных обсуждений или публичных слушаний принимает решение об утверждении документации по планировке территории или отклоняет такую документацию и направляет ее на доработку не позднее чем через двадцать рабочих дней со дня опубликования заключения о результатах общественных обсуждений или публичных слушаний, а в случае, если в соответствии с настоящей статьей общественные обсуждения или публичные слушания не проводятся, в срок, указанный в </w:t>
      </w:r>
      <w:hyperlink r:id="rId225" w:anchor="block_4604" w:history="1">
        <w:r w:rsidRPr="0050541F">
          <w:rPr>
            <w:bCs/>
            <w:sz w:val="28"/>
            <w:szCs w:val="28"/>
          </w:rPr>
          <w:t>части 4</w:t>
        </w:r>
      </w:hyperlink>
      <w:r w:rsidRPr="0050541F">
        <w:rPr>
          <w:bCs/>
          <w:sz w:val="28"/>
          <w:szCs w:val="28"/>
        </w:rPr>
        <w:t xml:space="preserve"> статьи 46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8.1. Основанием для отклонения документации по планировке территории, подготовленной лицами, указанными в </w:t>
      </w:r>
      <w:hyperlink r:id="rId226" w:anchor="block_4511" w:history="1">
        <w:r w:rsidRPr="0050541F">
          <w:rPr>
            <w:bCs/>
            <w:sz w:val="28"/>
            <w:szCs w:val="28"/>
          </w:rPr>
          <w:t>части 1.1 статьи 45</w:t>
        </w:r>
      </w:hyperlink>
      <w:r w:rsidRPr="0050541F">
        <w:rPr>
          <w:bCs/>
          <w:sz w:val="28"/>
          <w:szCs w:val="28"/>
        </w:rPr>
        <w:t xml:space="preserve"> Градостроительного кодекса Российской Федерации, и направления ее на доработку является несоответствие такой документации требованиям, указанным в </w:t>
      </w:r>
      <w:hyperlink r:id="rId227" w:anchor="block_45010" w:history="1">
        <w:r w:rsidRPr="0050541F">
          <w:rPr>
            <w:bCs/>
            <w:sz w:val="28"/>
            <w:szCs w:val="28"/>
          </w:rPr>
          <w:t>части 10 статьи 45</w:t>
        </w:r>
      </w:hyperlink>
      <w:r w:rsidRPr="0050541F">
        <w:rPr>
          <w:bCs/>
          <w:sz w:val="28"/>
          <w:szCs w:val="28"/>
        </w:rPr>
        <w:t xml:space="preserve"> Градостроительного кодекса Российской Федерации. В иных случаях отклонение представленной такими лицами документации по планировке территории не допускается.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9.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муниципального образования (при наличии официального сайта муниципального образования) в сети «Интернет».</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10. Подготовка документации по планировке межселенных территорий осуществляется на основании решения органа местного самоуправления муниципального района в соответствии с требованиями статьи 46 Градостроительного кодекса Российской Федерации.</w:t>
      </w:r>
    </w:p>
    <w:p w:rsidR="0081202D" w:rsidRPr="0050541F" w:rsidRDefault="0081202D" w:rsidP="0081202D">
      <w:pPr>
        <w:widowControl/>
        <w:autoSpaceDE/>
        <w:autoSpaceDN/>
        <w:adjustRightInd/>
        <w:jc w:val="both"/>
        <w:rPr>
          <w:sz w:val="28"/>
          <w:szCs w:val="28"/>
        </w:rPr>
      </w:pPr>
    </w:p>
    <w:p w:rsidR="0081202D" w:rsidRPr="0050541F" w:rsidRDefault="0081202D" w:rsidP="0081202D">
      <w:pPr>
        <w:widowControl/>
        <w:autoSpaceDE/>
        <w:autoSpaceDN/>
        <w:adjustRightInd/>
        <w:ind w:firstLine="540"/>
        <w:jc w:val="both"/>
        <w:rPr>
          <w:sz w:val="28"/>
          <w:szCs w:val="28"/>
        </w:rPr>
      </w:pPr>
    </w:p>
    <w:p w:rsidR="0081202D" w:rsidRPr="0050541F" w:rsidRDefault="0081202D" w:rsidP="0081202D">
      <w:pPr>
        <w:keepNext/>
        <w:widowControl/>
        <w:autoSpaceDE/>
        <w:autoSpaceDN/>
        <w:adjustRightInd/>
        <w:ind w:firstLine="540"/>
        <w:jc w:val="both"/>
        <w:outlineLvl w:val="1"/>
        <w:rPr>
          <w:bCs/>
          <w:iCs/>
          <w:sz w:val="28"/>
          <w:szCs w:val="28"/>
        </w:rPr>
      </w:pPr>
      <w:bookmarkStart w:id="31" w:name="_Toc252392610"/>
      <w:bookmarkStart w:id="32" w:name="_Toc334453766"/>
      <w:r w:rsidRPr="0050541F">
        <w:rPr>
          <w:bCs/>
          <w:iCs/>
          <w:sz w:val="28"/>
          <w:szCs w:val="28"/>
        </w:rPr>
        <w:t xml:space="preserve">Глава 4. Градостроительное регламентирование </w:t>
      </w:r>
      <w:bookmarkEnd w:id="31"/>
      <w:bookmarkEnd w:id="32"/>
    </w:p>
    <w:p w:rsidR="0081202D" w:rsidRPr="0050541F" w:rsidRDefault="0081202D" w:rsidP="0081202D">
      <w:pPr>
        <w:widowControl/>
        <w:autoSpaceDE/>
        <w:autoSpaceDN/>
        <w:adjustRightInd/>
        <w:ind w:firstLine="540"/>
        <w:jc w:val="both"/>
        <w:rPr>
          <w:sz w:val="28"/>
          <w:szCs w:val="28"/>
        </w:rPr>
      </w:pPr>
    </w:p>
    <w:p w:rsidR="0081202D" w:rsidRPr="0050541F" w:rsidRDefault="0081202D" w:rsidP="0081202D">
      <w:pPr>
        <w:widowControl/>
        <w:autoSpaceDE/>
        <w:autoSpaceDN/>
        <w:adjustRightInd/>
        <w:ind w:firstLine="540"/>
        <w:jc w:val="both"/>
        <w:rPr>
          <w:sz w:val="28"/>
          <w:szCs w:val="28"/>
        </w:rPr>
      </w:pPr>
      <w:r w:rsidRPr="0050541F">
        <w:rPr>
          <w:sz w:val="28"/>
          <w:szCs w:val="28"/>
        </w:rPr>
        <w:t>Статья 18. Градостроительный регламент</w:t>
      </w:r>
    </w:p>
    <w:p w:rsidR="0081202D" w:rsidRPr="0050541F" w:rsidRDefault="0081202D" w:rsidP="0081202D">
      <w:pPr>
        <w:widowControl/>
        <w:ind w:firstLine="540"/>
        <w:jc w:val="both"/>
        <w:rPr>
          <w:sz w:val="28"/>
          <w:szCs w:val="28"/>
        </w:rPr>
      </w:pP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w:t>
      </w:r>
      <w:hyperlink r:id="rId228" w:anchor="block_109" w:history="1">
        <w:r w:rsidRPr="0050541F">
          <w:rPr>
            <w:bCs/>
            <w:sz w:val="28"/>
            <w:szCs w:val="28"/>
          </w:rPr>
          <w:t>Градостроительным регламентом</w:t>
        </w:r>
      </w:hyperlink>
      <w:r w:rsidRPr="0050541F">
        <w:rPr>
          <w:bCs/>
          <w:sz w:val="28"/>
          <w:szCs w:val="28"/>
        </w:rPr>
        <w:t xml:space="preserve"> определяется правовой режим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Градостроительные регламенты устанавливаются с учетом:</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фактического использования земельных участков и объектов капитального строительства в границах территориальной зоны;</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возможности сочетания в пределах одной территориальной зоны различных видов существующего и планируемого использования земельных участков и объектов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функциональных зон и характеристик их планируемого развития, определенных документами </w:t>
      </w:r>
      <w:hyperlink r:id="rId229" w:anchor="block_102" w:history="1">
        <w:r w:rsidRPr="0050541F">
          <w:rPr>
            <w:bCs/>
            <w:sz w:val="28"/>
            <w:szCs w:val="28"/>
          </w:rPr>
          <w:t>территориального планирования</w:t>
        </w:r>
      </w:hyperlink>
      <w:r w:rsidRPr="0050541F">
        <w:rPr>
          <w:bCs/>
          <w:sz w:val="28"/>
          <w:szCs w:val="28"/>
        </w:rPr>
        <w:t xml:space="preserve"> муниципальных образований;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 видов </w:t>
      </w:r>
      <w:hyperlink r:id="rId230" w:anchor="block_107" w:history="1">
        <w:r w:rsidRPr="0050541F">
          <w:rPr>
            <w:bCs/>
            <w:sz w:val="28"/>
            <w:szCs w:val="28"/>
          </w:rPr>
          <w:t>территориальных зон</w:t>
        </w:r>
      </w:hyperlink>
      <w:r w:rsidRPr="0050541F">
        <w:rPr>
          <w:bCs/>
          <w:sz w:val="28"/>
          <w:szCs w:val="28"/>
        </w:rPr>
        <w:t>;</w:t>
      </w:r>
    </w:p>
    <w:p w:rsidR="0081202D" w:rsidRPr="0050541F" w:rsidRDefault="0081202D" w:rsidP="0081202D">
      <w:pPr>
        <w:widowControl/>
        <w:autoSpaceDE/>
        <w:autoSpaceDN/>
        <w:adjustRightInd/>
        <w:ind w:firstLine="567"/>
        <w:jc w:val="both"/>
        <w:rPr>
          <w:bCs/>
          <w:sz w:val="28"/>
          <w:szCs w:val="28"/>
        </w:rPr>
      </w:pPr>
      <w:r w:rsidRPr="0050541F">
        <w:rPr>
          <w:bCs/>
          <w:sz w:val="28"/>
          <w:szCs w:val="28"/>
        </w:rPr>
        <w:t>5) требований охраны объектов культурного наследия, а также особо охраняемых природных территорий, иных природных объектов.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Действие градостроительного регламента распространяется в равной мере на все земельные участки и объекты капитального строительства, расположенные в пределах границ территориальной зоны, обозначенной на карте </w:t>
      </w:r>
      <w:hyperlink r:id="rId231" w:anchor="block_106" w:history="1">
        <w:r w:rsidRPr="0050541F">
          <w:rPr>
            <w:bCs/>
            <w:sz w:val="28"/>
            <w:szCs w:val="28"/>
          </w:rPr>
          <w:t>градостроительного зонирования</w:t>
        </w:r>
      </w:hyperlink>
      <w:r w:rsidRPr="0050541F">
        <w:rPr>
          <w:bCs/>
          <w:sz w:val="28"/>
          <w:szCs w:val="28"/>
        </w:rPr>
        <w:t>.</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Действие градостроительного регламента не распространяется на земельные участки: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в границах территорий памятников и ансамблей, включенных в единый государственный </w:t>
      </w:r>
      <w:hyperlink r:id="rId232" w:anchor="block_26" w:history="1">
        <w:r w:rsidRPr="0050541F">
          <w:rPr>
            <w:bCs/>
            <w:sz w:val="28"/>
            <w:szCs w:val="28"/>
          </w:rPr>
          <w:t>реестр</w:t>
        </w:r>
      </w:hyperlink>
      <w:r w:rsidRPr="0050541F">
        <w:rPr>
          <w:bCs/>
          <w:sz w:val="28"/>
          <w:szCs w:val="28"/>
        </w:rPr>
        <w:t xml:space="preserve">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233" w:history="1">
        <w:r w:rsidRPr="0050541F">
          <w:rPr>
            <w:bCs/>
            <w:sz w:val="28"/>
            <w:szCs w:val="28"/>
          </w:rPr>
          <w:t>законодательством</w:t>
        </w:r>
      </w:hyperlink>
      <w:r w:rsidRPr="0050541F">
        <w:rPr>
          <w:bCs/>
          <w:sz w:val="28"/>
          <w:szCs w:val="28"/>
        </w:rPr>
        <w:t xml:space="preserve"> Российской Федерации об охране объектов культурного наследия;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в границах </w:t>
      </w:r>
      <w:hyperlink r:id="rId234" w:anchor="block_1012" w:history="1">
        <w:r w:rsidRPr="0050541F">
          <w:rPr>
            <w:bCs/>
            <w:sz w:val="28"/>
            <w:szCs w:val="28"/>
          </w:rPr>
          <w:t>территорий общего пользования</w:t>
        </w:r>
      </w:hyperlink>
      <w:r w:rsidRPr="0050541F">
        <w:rPr>
          <w:bCs/>
          <w:sz w:val="28"/>
          <w:szCs w:val="28"/>
        </w:rPr>
        <w:t>;</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предназначенные для размещения </w:t>
      </w:r>
      <w:hyperlink r:id="rId235" w:anchor="block_1011" w:history="1">
        <w:r w:rsidRPr="0050541F">
          <w:rPr>
            <w:bCs/>
            <w:sz w:val="28"/>
            <w:szCs w:val="28"/>
          </w:rPr>
          <w:t>линейных объектов</w:t>
        </w:r>
      </w:hyperlink>
      <w:r w:rsidRPr="0050541F">
        <w:rPr>
          <w:bCs/>
          <w:sz w:val="28"/>
          <w:szCs w:val="28"/>
        </w:rPr>
        <w:t xml:space="preserve"> и (или) занятые линейными объектами;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предоставленные для добычи полезных ископаемых.</w:t>
      </w:r>
    </w:p>
    <w:p w:rsidR="0081202D" w:rsidRPr="0050541F" w:rsidRDefault="0081202D" w:rsidP="0081202D">
      <w:pPr>
        <w:widowControl/>
        <w:autoSpaceDE/>
        <w:autoSpaceDN/>
        <w:adjustRightInd/>
        <w:ind w:firstLine="567"/>
        <w:jc w:val="both"/>
        <w:rPr>
          <w:bCs/>
          <w:sz w:val="28"/>
          <w:szCs w:val="28"/>
        </w:rPr>
      </w:pPr>
      <w:r w:rsidRPr="0050541F">
        <w:rPr>
          <w:bCs/>
          <w:sz w:val="28"/>
          <w:szCs w:val="28"/>
        </w:rPr>
        <w:t>5. Применительно к территориям исторических поселений, достопримечательных мест, землям лечебно-оздоровительных местностей и курортов, зонам с особыми условиями использования территорий градостроительные регламенты устанавливаются в соответствии с законодательством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6. Градостроительные регламенты не устанавливаются для земель лесного фонда, земель, покрытых поверхностными водами, земель запаса, земель особо охраняемых природных территорий (за исключением земель лечебно-оздоровительных местностей и курортов), сельскохозяйственных угодий в составе земель сельскохозяйственного назначения, земельных участков, расположенных в границах особых экономических зон и территорий опережающего социально-экономического развития.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6.1. До установления градостроительных регламентов в отношении земельных участков, включенных в границы населенных пунктов из земель лесного фонда (за исключением лесных участков, которые до 1 января 2016 г. предоставлены гражданам или юридическим лицам либо на которых расположены объекты недвижимого имущества, права на которые возникли до 1 января 2016 года, и разрешенное использование либо назначение которых до их включения в границы населенного пункта не было связано с использованием лесов), такие земельные участки используются с учетом ограничений, установленных при использовании городских лесов в соответствии с лесным законодательством.</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7. 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Использование земельных участков в границах особых экономических зон определяется органами управления особыми экономическими зонами.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(за исключением территорий населенных пунктов, включенных в состав особо охраняемых природных территорий), определяется соответственно </w:t>
      </w:r>
      <w:hyperlink r:id="rId236" w:anchor="block_87" w:history="1">
        <w:r w:rsidRPr="0050541F">
          <w:rPr>
            <w:bCs/>
            <w:sz w:val="28"/>
            <w:szCs w:val="28"/>
          </w:rPr>
          <w:t>лесохозяйственным регламентом</w:t>
        </w:r>
      </w:hyperlink>
      <w:r w:rsidRPr="0050541F">
        <w:rPr>
          <w:bCs/>
          <w:sz w:val="28"/>
          <w:szCs w:val="28"/>
        </w:rPr>
        <w:t xml:space="preserve">, положением об особо охраняемой природной территории в соответствии с </w:t>
      </w:r>
      <w:hyperlink r:id="rId237" w:anchor="block_2" w:history="1">
        <w:r w:rsidRPr="0050541F">
          <w:rPr>
            <w:bCs/>
            <w:sz w:val="28"/>
            <w:szCs w:val="28"/>
          </w:rPr>
          <w:t>лесным законодательством</w:t>
        </w:r>
      </w:hyperlink>
      <w:r w:rsidRPr="0050541F">
        <w:rPr>
          <w:bCs/>
          <w:sz w:val="28"/>
          <w:szCs w:val="28"/>
        </w:rPr>
        <w:t xml:space="preserve">, </w:t>
      </w:r>
      <w:hyperlink r:id="rId238" w:anchor="block_1" w:history="1">
        <w:r w:rsidRPr="0050541F">
          <w:rPr>
            <w:bCs/>
            <w:sz w:val="28"/>
            <w:szCs w:val="28"/>
          </w:rPr>
          <w:t>законодательством</w:t>
        </w:r>
      </w:hyperlink>
      <w:r w:rsidRPr="0050541F">
        <w:rPr>
          <w:bCs/>
          <w:sz w:val="28"/>
          <w:szCs w:val="28"/>
        </w:rPr>
        <w:t xml:space="preserve"> об особо охраняемых природных территориях.</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8. Земельные участки или объекты капитального строительства, виды разрешенного использования, предельные (минимальные и (или) максимальные) размеры и предельные параметры которых не соответствуют градостроительному регламенту, могут использоваться без установления срока приведения их в соответствие с </w:t>
      </w:r>
      <w:hyperlink r:id="rId239" w:anchor="block_109" w:history="1">
        <w:r w:rsidRPr="0050541F">
          <w:rPr>
            <w:bCs/>
            <w:sz w:val="28"/>
            <w:szCs w:val="28"/>
          </w:rPr>
          <w:t>градостроительным регламентом</w:t>
        </w:r>
      </w:hyperlink>
      <w:r w:rsidRPr="0050541F">
        <w:rPr>
          <w:bCs/>
          <w:sz w:val="28"/>
          <w:szCs w:val="28"/>
        </w:rPr>
        <w:t>, за исключением случаев, если использование таких земельных участков и объектов капитального строительства опасно для жизни или здоровья человека, для окружающей среды, объектов культурного наследия.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9. </w:t>
      </w:r>
      <w:hyperlink r:id="rId240" w:anchor="block_1014" w:history="1">
        <w:r w:rsidRPr="0050541F">
          <w:rPr>
            <w:bCs/>
            <w:sz w:val="28"/>
            <w:szCs w:val="28"/>
          </w:rPr>
          <w:t>Реконструкция</w:t>
        </w:r>
      </w:hyperlink>
      <w:r w:rsidRPr="0050541F">
        <w:rPr>
          <w:bCs/>
          <w:sz w:val="28"/>
          <w:szCs w:val="28"/>
        </w:rPr>
        <w:t xml:space="preserve"> указанных в </w:t>
      </w:r>
      <w:hyperlink r:id="rId241" w:anchor="block_3608" w:history="1">
        <w:r w:rsidRPr="0050541F">
          <w:rPr>
            <w:bCs/>
            <w:sz w:val="28"/>
            <w:szCs w:val="28"/>
          </w:rPr>
          <w:t>части 8</w:t>
        </w:r>
      </w:hyperlink>
      <w:r w:rsidRPr="0050541F">
        <w:rPr>
          <w:bCs/>
          <w:sz w:val="28"/>
          <w:szCs w:val="28"/>
        </w:rPr>
        <w:t xml:space="preserve"> статьи 36 Градостроительного кодекса Российской Федерации объектов капитального строительства может осуществляться только путем приведения таких объектов в соответствие с градостроительным регламентом или путем уменьшения их несоответствия предельным параметрам разрешенного строительства, реконструкции. Изменение </w:t>
      </w:r>
      <w:hyperlink r:id="rId242" w:anchor="block_37" w:history="1">
        <w:r w:rsidRPr="0050541F">
          <w:rPr>
            <w:bCs/>
            <w:sz w:val="28"/>
            <w:szCs w:val="28"/>
          </w:rPr>
          <w:t>видов</w:t>
        </w:r>
      </w:hyperlink>
      <w:r w:rsidRPr="0050541F">
        <w:rPr>
          <w:bCs/>
          <w:sz w:val="28"/>
          <w:szCs w:val="28"/>
        </w:rPr>
        <w:t xml:space="preserve"> разрешенного использования указанных земельных участков и объектов капитального строительства может осуществляться путем приведения их в соответствие с видами разрешенного использования земельных участков и объектов капитального строительства, установленными градостроительным регламентом.</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10. В случае, если использование указанных в </w:t>
      </w:r>
      <w:hyperlink r:id="rId243" w:anchor="block_3608" w:history="1">
        <w:r w:rsidRPr="0050541F">
          <w:rPr>
            <w:bCs/>
            <w:sz w:val="28"/>
            <w:szCs w:val="28"/>
          </w:rPr>
          <w:t>части 8</w:t>
        </w:r>
      </w:hyperlink>
      <w:r w:rsidRPr="0050541F">
        <w:rPr>
          <w:bCs/>
          <w:sz w:val="28"/>
          <w:szCs w:val="28"/>
        </w:rPr>
        <w:t xml:space="preserve"> статьи 36 Градостроительного кодекса Российской Федерации земельных участков и </w:t>
      </w:r>
      <w:hyperlink r:id="rId244" w:anchor="block_1010" w:history="1">
        <w:r w:rsidRPr="0050541F">
          <w:rPr>
            <w:bCs/>
            <w:sz w:val="28"/>
            <w:szCs w:val="28"/>
          </w:rPr>
          <w:t>объектов капитального строительства</w:t>
        </w:r>
      </w:hyperlink>
      <w:r w:rsidRPr="0050541F">
        <w:rPr>
          <w:bCs/>
          <w:sz w:val="28"/>
          <w:szCs w:val="28"/>
        </w:rPr>
        <w:t xml:space="preserve"> продолжается и опасно для жизни или здоровья человека, для окружающей среды, объектов культурного наследия, в соответствии с федеральными законами может быть наложен запрет на использование таких земельных участков и объектов.</w:t>
      </w:r>
    </w:p>
    <w:p w:rsidR="0081202D" w:rsidRPr="0050541F" w:rsidRDefault="0081202D" w:rsidP="0081202D">
      <w:pPr>
        <w:widowControl/>
        <w:autoSpaceDE/>
        <w:autoSpaceDN/>
        <w:adjustRightInd/>
        <w:ind w:firstLine="567"/>
        <w:jc w:val="both"/>
        <w:rPr>
          <w:sz w:val="28"/>
          <w:szCs w:val="28"/>
        </w:rPr>
      </w:pPr>
    </w:p>
    <w:p w:rsidR="0081202D" w:rsidRPr="0050541F" w:rsidRDefault="0081202D" w:rsidP="0081202D">
      <w:pPr>
        <w:widowControl/>
        <w:autoSpaceDE/>
        <w:autoSpaceDN/>
        <w:adjustRightInd/>
        <w:ind w:firstLine="567"/>
        <w:jc w:val="both"/>
        <w:rPr>
          <w:sz w:val="28"/>
          <w:szCs w:val="28"/>
        </w:rPr>
      </w:pPr>
      <w:r w:rsidRPr="0050541F">
        <w:rPr>
          <w:sz w:val="28"/>
          <w:szCs w:val="28"/>
        </w:rPr>
        <w:t>Статья 19. Виды разрешенного использования земельных участков и объектов капитального строительства</w:t>
      </w:r>
    </w:p>
    <w:p w:rsidR="0081202D" w:rsidRPr="0050541F" w:rsidRDefault="0081202D" w:rsidP="0081202D">
      <w:pPr>
        <w:adjustRightInd/>
        <w:ind w:firstLine="540"/>
        <w:jc w:val="both"/>
        <w:rPr>
          <w:sz w:val="28"/>
          <w:szCs w:val="28"/>
        </w:rPr>
      </w:pPr>
    </w:p>
    <w:p w:rsidR="0081202D" w:rsidRPr="0050541F" w:rsidRDefault="0081202D" w:rsidP="0081202D">
      <w:pPr>
        <w:widowControl/>
        <w:autoSpaceDE/>
        <w:autoSpaceDN/>
        <w:adjustRightInd/>
        <w:ind w:firstLine="567"/>
        <w:jc w:val="both"/>
        <w:rPr>
          <w:bCs/>
          <w:sz w:val="28"/>
          <w:szCs w:val="28"/>
        </w:rPr>
      </w:pPr>
      <w:r w:rsidRPr="0050541F">
        <w:rPr>
          <w:bCs/>
          <w:sz w:val="28"/>
          <w:szCs w:val="28"/>
        </w:rPr>
        <w:t>1. Разрешенное использование земельных участков и объектов капитального строительства может быть следующих видов: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основные виды разрешенного использования;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условно разрешенные виды использования;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Применительно к каждой территориальной зоне устанавливаются виды разрешенного использования земельных участков и объектов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2.1. 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w:t>
      </w:r>
      <w:hyperlink r:id="rId245" w:anchor="block_2" w:history="1">
        <w:r w:rsidRPr="0050541F">
          <w:rPr>
            <w:bCs/>
            <w:sz w:val="28"/>
            <w:szCs w:val="28"/>
          </w:rPr>
          <w:t>выбираются</w:t>
        </w:r>
        <w:r w:rsidRPr="0050541F">
          <w:rPr>
            <w:bCs/>
            <w:sz w:val="28"/>
            <w:szCs w:val="28"/>
            <w:u w:val="single"/>
          </w:rPr>
          <w:t xml:space="preserve"> </w:t>
        </w:r>
        <w:r w:rsidRPr="0050541F">
          <w:rPr>
            <w:bCs/>
            <w:sz w:val="28"/>
            <w:szCs w:val="28"/>
          </w:rPr>
          <w:t>самостоятельно</w:t>
        </w:r>
      </w:hyperlink>
      <w:r w:rsidRPr="0050541F">
        <w:rPr>
          <w:bCs/>
          <w:sz w:val="28"/>
          <w:szCs w:val="28"/>
        </w:rPr>
        <w:t xml:space="preserve"> без дополнительных разрешений и согласования.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4.1. Со дня принятия решения о комплексном развитии территории и до дня утверждения документации по планировке территории, в отношении которой принято решение о ее комплексном развитии, изменение вида разрешенного использования земельных участков и (или) объектов капитального строительства, расположенных в границах такой территории, не допускается.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w:t>
      </w:r>
      <w:hyperlink r:id="rId246" w:anchor="block_109" w:history="1">
        <w:r w:rsidRPr="0050541F">
          <w:rPr>
            <w:bCs/>
            <w:sz w:val="28"/>
            <w:szCs w:val="28"/>
          </w:rPr>
          <w:t>градостроительных регламентов</w:t>
        </w:r>
      </w:hyperlink>
      <w:r w:rsidRPr="0050541F">
        <w:rPr>
          <w:bCs/>
          <w:sz w:val="28"/>
          <w:szCs w:val="28"/>
        </w:rPr>
        <w:t xml:space="preserve">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6. 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w:t>
      </w:r>
      <w:hyperlink r:id="rId247" w:anchor="block_39" w:history="1">
        <w:r w:rsidRPr="0050541F">
          <w:rPr>
            <w:bCs/>
            <w:sz w:val="28"/>
            <w:szCs w:val="28"/>
          </w:rPr>
          <w:t>статьей 39</w:t>
        </w:r>
      </w:hyperlink>
      <w:r w:rsidRPr="0050541F">
        <w:rPr>
          <w:bCs/>
          <w:sz w:val="28"/>
          <w:szCs w:val="28"/>
        </w:rPr>
        <w:t xml:space="preserve">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7. Физическое или юридическое лицо вправе оспорить в суде решение о предоставлении разрешения на условно разрешенный вид использования земельного участка или объекта капитального </w:t>
      </w:r>
      <w:hyperlink r:id="rId248" w:anchor="block_1013" w:history="1">
        <w:r w:rsidRPr="0050541F">
          <w:rPr>
            <w:bCs/>
            <w:sz w:val="28"/>
            <w:szCs w:val="28"/>
          </w:rPr>
          <w:t>строительства</w:t>
        </w:r>
      </w:hyperlink>
      <w:r w:rsidRPr="0050541F">
        <w:rPr>
          <w:bCs/>
          <w:sz w:val="28"/>
          <w:szCs w:val="28"/>
        </w:rPr>
        <w:t xml:space="preserve"> либо об отказе в предоставлении такого разрешения.</w:t>
      </w:r>
    </w:p>
    <w:p w:rsidR="0081202D" w:rsidRPr="0050541F" w:rsidRDefault="0081202D" w:rsidP="0081202D">
      <w:pPr>
        <w:widowControl/>
        <w:autoSpaceDE/>
        <w:autoSpaceDN/>
        <w:adjustRightInd/>
        <w:ind w:firstLine="567"/>
        <w:jc w:val="both"/>
        <w:rPr>
          <w:bCs/>
          <w:sz w:val="28"/>
          <w:szCs w:val="28"/>
        </w:rPr>
      </w:pPr>
    </w:p>
    <w:p w:rsidR="0061737A" w:rsidRPr="0050541F" w:rsidRDefault="0061737A" w:rsidP="0081202D">
      <w:pPr>
        <w:widowControl/>
        <w:autoSpaceDE/>
        <w:autoSpaceDN/>
        <w:adjustRightInd/>
        <w:ind w:firstLine="567"/>
        <w:jc w:val="both"/>
        <w:rPr>
          <w:bCs/>
          <w:sz w:val="28"/>
          <w:szCs w:val="28"/>
        </w:rPr>
      </w:pPr>
    </w:p>
    <w:p w:rsidR="0061737A" w:rsidRPr="0050541F" w:rsidRDefault="0061737A" w:rsidP="0081202D">
      <w:pPr>
        <w:widowControl/>
        <w:autoSpaceDE/>
        <w:autoSpaceDN/>
        <w:adjustRightInd/>
        <w:ind w:firstLine="567"/>
        <w:jc w:val="both"/>
        <w:rPr>
          <w:bCs/>
          <w:sz w:val="28"/>
          <w:szCs w:val="28"/>
        </w:rPr>
      </w:pPr>
    </w:p>
    <w:p w:rsidR="0061737A" w:rsidRPr="0050541F" w:rsidRDefault="0061737A" w:rsidP="0081202D">
      <w:pPr>
        <w:widowControl/>
        <w:autoSpaceDE/>
        <w:autoSpaceDN/>
        <w:adjustRightInd/>
        <w:ind w:firstLine="567"/>
        <w:jc w:val="both"/>
        <w:rPr>
          <w:bCs/>
          <w:sz w:val="28"/>
          <w:szCs w:val="28"/>
        </w:rPr>
      </w:pPr>
    </w:p>
    <w:p w:rsidR="0061737A" w:rsidRPr="0050541F" w:rsidRDefault="0061737A" w:rsidP="0081202D">
      <w:pPr>
        <w:widowControl/>
        <w:autoSpaceDE/>
        <w:autoSpaceDN/>
        <w:adjustRightInd/>
        <w:ind w:firstLine="567"/>
        <w:jc w:val="both"/>
        <w:rPr>
          <w:bCs/>
          <w:sz w:val="28"/>
          <w:szCs w:val="28"/>
        </w:rPr>
      </w:pPr>
    </w:p>
    <w:p w:rsidR="0081202D" w:rsidRPr="0050541F" w:rsidRDefault="0081202D" w:rsidP="0081202D">
      <w:pPr>
        <w:widowControl/>
        <w:autoSpaceDE/>
        <w:autoSpaceDN/>
        <w:adjustRightInd/>
        <w:ind w:firstLine="567"/>
        <w:jc w:val="both"/>
        <w:rPr>
          <w:sz w:val="28"/>
          <w:szCs w:val="28"/>
        </w:rPr>
      </w:pPr>
      <w:r w:rsidRPr="0050541F">
        <w:rPr>
          <w:sz w:val="28"/>
          <w:szCs w:val="28"/>
        </w:rPr>
        <w:t>Статья 20.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81202D" w:rsidRPr="0050541F" w:rsidRDefault="0081202D" w:rsidP="0081202D">
      <w:pPr>
        <w:widowControl/>
        <w:autoSpaceDE/>
        <w:autoSpaceDN/>
        <w:adjustRightInd/>
        <w:jc w:val="both"/>
        <w:rPr>
          <w:i/>
          <w:sz w:val="28"/>
          <w:szCs w:val="28"/>
        </w:rPr>
      </w:pPr>
    </w:p>
    <w:p w:rsidR="0081202D" w:rsidRPr="0050541F" w:rsidRDefault="0081202D" w:rsidP="0081202D">
      <w:pPr>
        <w:widowControl/>
        <w:autoSpaceDE/>
        <w:autoSpaceDN/>
        <w:adjustRightInd/>
        <w:ind w:firstLine="567"/>
        <w:jc w:val="both"/>
        <w:rPr>
          <w:bCs/>
          <w:sz w:val="28"/>
          <w:szCs w:val="28"/>
        </w:rPr>
      </w:pPr>
      <w:r w:rsidRPr="0050541F">
        <w:rPr>
          <w:bCs/>
          <w:sz w:val="28"/>
          <w:szCs w:val="28"/>
        </w:rPr>
        <w:t>1.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включают в себя: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предельные (минимальные и (или) максимальные) размеры земельных участков, в том числе их площадь;</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предельное количество этажей или предельную высоту зданий, строений, сооружений;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1.1. В случае, если в градостроительном регламенте применительно к определенной территориальной зоне не устанавливаются предельные (минимальные и (или) максимальные) размеры земельных участков, в том числе их площадь, и (или) предусмотренные </w:t>
      </w:r>
      <w:hyperlink r:id="rId249" w:anchor="block_38012" w:history="1">
        <w:r w:rsidRPr="0050541F">
          <w:rPr>
            <w:bCs/>
            <w:sz w:val="28"/>
            <w:szCs w:val="28"/>
          </w:rPr>
          <w:t>пунктами 2 - 4 части 1</w:t>
        </w:r>
      </w:hyperlink>
      <w:r w:rsidRPr="0050541F">
        <w:rPr>
          <w:bCs/>
          <w:sz w:val="28"/>
          <w:szCs w:val="28"/>
        </w:rPr>
        <w:t xml:space="preserve"> статьи 38 Градостроительного кодекса Российской Федерации предельные параметры разрешенного строительства, реконструкции объектов капитального строительства, непосредственно в градостроительном регламенте применительно к этой территориальной зоне указывается, что такие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подлежат установлению.</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1.2. Наряду с указанными в </w:t>
      </w:r>
      <w:hyperlink r:id="rId250" w:anchor="block_38012" w:history="1">
        <w:r w:rsidRPr="0050541F">
          <w:rPr>
            <w:bCs/>
            <w:sz w:val="28"/>
            <w:szCs w:val="28"/>
          </w:rPr>
          <w:t>пунктах 2 - 4 части 1</w:t>
        </w:r>
      </w:hyperlink>
      <w:r w:rsidRPr="0050541F">
        <w:rPr>
          <w:bCs/>
          <w:sz w:val="28"/>
          <w:szCs w:val="28"/>
        </w:rPr>
        <w:t xml:space="preserve"> статьи 38 Градостроительного кодекса Российской Федерации предельными параметрами разрешенного строительства, реконструкции объектов капитального строительства в градостроительном регламенте могут быть установлены иные предельные параметры разрешенного строительства, реконструкции объектов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Применительно к каждой территориальной зоне устанавливаются указанные в </w:t>
      </w:r>
      <w:hyperlink r:id="rId251" w:anchor="block_3801" w:history="1">
        <w:r w:rsidRPr="0050541F">
          <w:rPr>
            <w:bCs/>
            <w:sz w:val="28"/>
            <w:szCs w:val="28"/>
          </w:rPr>
          <w:t>части 1</w:t>
        </w:r>
      </w:hyperlink>
      <w:r w:rsidRPr="0050541F">
        <w:rPr>
          <w:bCs/>
          <w:sz w:val="28"/>
          <w:szCs w:val="28"/>
        </w:rPr>
        <w:t xml:space="preserve"> статьи 38 Градостроительного кодекса Российской Федерации размеры и параметры, их сочетания.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2.1. Предельные параметры разрешенного строительства или реконструкции объектов капитального строительства в составе градостроительного регламента, установленного применительно к территориальной зоне, расположенной в границах территории исторического поселения федерального или регионального значения, должны включать в себя требования к архитектурным решениям объектов капитального строительства. Требования к архитектурным решениям объектов капитального строительства могут включать в себя требования к цветовому решению внешнего облика объекта капитального строительства, к строительным материалам, определяющим внешний облик объекта капитального строительства, требования к объемно-пространственным, архитектурно-стилистическим и иным характеристикам объекта капитального строительства, влияющим на его внешний облик и (или) на композицию и силуэт застройки исторического поселения.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В пределах территориальных зон могут устанавливаться подзоны с одинаковыми </w:t>
      </w:r>
      <w:hyperlink r:id="rId252" w:anchor="block_37" w:history="1">
        <w:r w:rsidRPr="0050541F">
          <w:rPr>
            <w:bCs/>
            <w:sz w:val="28"/>
            <w:szCs w:val="28"/>
          </w:rPr>
          <w:t>видами</w:t>
        </w:r>
      </w:hyperlink>
      <w:r w:rsidRPr="0050541F">
        <w:rPr>
          <w:bCs/>
          <w:sz w:val="28"/>
          <w:szCs w:val="28"/>
        </w:rPr>
        <w:t xml:space="preserve"> разрешенного использования земельных участков и объектов капитального строительства, но с различными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 и сочетаниями таких размеров и параметров.</w:t>
      </w:r>
    </w:p>
    <w:p w:rsidR="0081202D" w:rsidRPr="0050541F" w:rsidRDefault="0081202D" w:rsidP="0081202D">
      <w:pPr>
        <w:widowControl/>
        <w:autoSpaceDE/>
        <w:autoSpaceDN/>
        <w:adjustRightInd/>
        <w:ind w:firstLine="567"/>
        <w:jc w:val="both"/>
        <w:rPr>
          <w:bCs/>
          <w:sz w:val="28"/>
          <w:szCs w:val="28"/>
        </w:rPr>
      </w:pPr>
    </w:p>
    <w:p w:rsidR="0081202D" w:rsidRPr="0050541F" w:rsidRDefault="0081202D" w:rsidP="0081202D">
      <w:pPr>
        <w:widowControl/>
        <w:autoSpaceDE/>
        <w:autoSpaceDN/>
        <w:adjustRightInd/>
        <w:ind w:firstLine="567"/>
        <w:jc w:val="both"/>
        <w:rPr>
          <w:sz w:val="28"/>
          <w:szCs w:val="28"/>
        </w:rPr>
      </w:pPr>
      <w:r w:rsidRPr="0050541F">
        <w:rPr>
          <w:sz w:val="28"/>
          <w:szCs w:val="28"/>
        </w:rPr>
        <w:t>Статья 21. Порядок предоставления разрешения на условно разрешенный вид использования земельного участка или объекта капитального строительства</w:t>
      </w:r>
    </w:p>
    <w:p w:rsidR="0081202D" w:rsidRPr="0050541F" w:rsidRDefault="0081202D" w:rsidP="0081202D">
      <w:pPr>
        <w:widowControl/>
        <w:autoSpaceDE/>
        <w:autoSpaceDN/>
        <w:adjustRightInd/>
        <w:ind w:firstLine="567"/>
        <w:jc w:val="both"/>
        <w:rPr>
          <w:i/>
          <w:sz w:val="28"/>
          <w:szCs w:val="28"/>
        </w:rPr>
      </w:pP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 Заявление о предоставлении разрешения на условно разрешенный вид использования может быть направлено в форме электронного документа, подписанного электронной подписью в соответствии с требованиями </w:t>
      </w:r>
      <w:hyperlink r:id="rId253" w:history="1">
        <w:r w:rsidRPr="0050541F">
          <w:rPr>
            <w:bCs/>
            <w:sz w:val="28"/>
            <w:szCs w:val="28"/>
          </w:rPr>
          <w:t>Федерального закона</w:t>
        </w:r>
      </w:hyperlink>
      <w:r w:rsidRPr="0050541F">
        <w:rPr>
          <w:bCs/>
          <w:sz w:val="28"/>
          <w:szCs w:val="28"/>
        </w:rPr>
        <w:t xml:space="preserve"> от 6 апреля 2011 г. № 63-ФЗ «Об электронной подписи» (далее - электронный документ, подписанный электронной подписью).</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Проект решения о предоставлении разрешения на условно разрешенный вид использования подлежит рассмотрению на общественных обсуждениях или публичных слушаниях, проводимых в порядке, установленном </w:t>
      </w:r>
      <w:hyperlink r:id="rId254" w:anchor="block_5010" w:history="1">
        <w:r w:rsidRPr="0050541F">
          <w:rPr>
            <w:bCs/>
            <w:sz w:val="28"/>
            <w:szCs w:val="28"/>
          </w:rPr>
          <w:t>статьей 5.1</w:t>
        </w:r>
      </w:hyperlink>
      <w:r w:rsidRPr="0050541F">
        <w:rPr>
          <w:bCs/>
          <w:sz w:val="28"/>
          <w:szCs w:val="28"/>
        </w:rPr>
        <w:t xml:space="preserve"> Градостроительного кодекса Российской Федерации, с учетом положений настоящей статьи.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общественные обсуждения или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Организатор публичных слушаний направляет сообщения о проведении публичных слушаний по проекту решения о предоставлении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семь рабочих дней со дня поступления заявления заинтересованного лица о предоставлении разрешения на условно разрешенный вид использования.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5. Срок проведения общественных обсуждений или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более одного месяца.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6. На основании заключения о результатах общественных обсуждений или публичных слушаний по проекту решения о предоставлении разрешения на условно разрешенный вид использования комиссия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местной администрации.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7. На основании указанных в </w:t>
      </w:r>
      <w:hyperlink r:id="rId255" w:anchor="block_3908" w:history="1">
        <w:r w:rsidRPr="0050541F">
          <w:rPr>
            <w:bCs/>
            <w:sz w:val="28"/>
            <w:szCs w:val="28"/>
          </w:rPr>
          <w:t>части 8</w:t>
        </w:r>
      </w:hyperlink>
      <w:r w:rsidRPr="0050541F">
        <w:rPr>
          <w:bCs/>
          <w:sz w:val="28"/>
          <w:szCs w:val="28"/>
        </w:rPr>
        <w:t xml:space="preserve"> статьи 39 Градостроительного кодекса Российской Федерации рекомендаций глава местной администрации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(при наличии официального сайта муниципального образования) в сети «Интернет».</w:t>
      </w:r>
    </w:p>
    <w:p w:rsidR="0081202D" w:rsidRPr="0050541F" w:rsidRDefault="0081202D" w:rsidP="0081202D">
      <w:pPr>
        <w:widowControl/>
        <w:autoSpaceDE/>
        <w:autoSpaceDN/>
        <w:adjustRightInd/>
        <w:ind w:firstLine="567"/>
        <w:jc w:val="both"/>
        <w:rPr>
          <w:bCs/>
          <w:sz w:val="28"/>
          <w:szCs w:val="28"/>
        </w:rPr>
      </w:pPr>
      <w:r w:rsidRPr="0050541F">
        <w:rPr>
          <w:bCs/>
          <w:sz w:val="28"/>
          <w:szCs w:val="28"/>
        </w:rPr>
        <w:t>8. Расходы, связанные с организацией и проведением общественных обсуждений или публичных слушаний по проекту решения о предоставлении разрешения на условно разрешенный вид использования, несет физическое или юридическое лицо, заинтересованное в предоставлении такого разрешения.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9. В случае, если условно разрешенный вид использования земельного участка или </w:t>
      </w:r>
      <w:hyperlink r:id="rId256" w:anchor="block_1010" w:history="1">
        <w:r w:rsidRPr="0050541F">
          <w:rPr>
            <w:bCs/>
            <w:sz w:val="28"/>
            <w:szCs w:val="28"/>
          </w:rPr>
          <w:t>объекта капитального строительства</w:t>
        </w:r>
      </w:hyperlink>
      <w:r w:rsidRPr="0050541F">
        <w:rPr>
          <w:bCs/>
          <w:sz w:val="28"/>
          <w:szCs w:val="28"/>
        </w:rPr>
        <w:t xml:space="preserve"> включен в градостроительный регламент в установленном для внесения изменений в правила землепользования и застройки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 решение о предоставлении разрешения на условно разрешенный вид использования такому лицу принимается без проведения общественных обсуждений или публичных слушаний.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9.1.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hyperlink r:id="rId257" w:anchor="block_55322" w:history="1">
        <w:r w:rsidRPr="0050541F">
          <w:rPr>
            <w:bCs/>
            <w:sz w:val="28"/>
            <w:szCs w:val="28"/>
          </w:rPr>
          <w:t>части 2 статьи 55.32</w:t>
        </w:r>
      </w:hyperlink>
      <w:r w:rsidRPr="0050541F">
        <w:rPr>
          <w:bCs/>
          <w:sz w:val="28"/>
          <w:szCs w:val="28"/>
        </w:rPr>
        <w:t xml:space="preserve"> Градостроительного кодекса Российской Федерации, не допускается предоставление разрешения на условно разрешенный вид использования в отношении земельного участка, на котором расположена такая постройка, или в отношении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10.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81202D" w:rsidRPr="0050541F" w:rsidRDefault="0081202D" w:rsidP="0081202D">
      <w:pPr>
        <w:widowControl/>
        <w:autoSpaceDE/>
        <w:autoSpaceDN/>
        <w:adjustRightInd/>
        <w:ind w:firstLine="567"/>
        <w:jc w:val="center"/>
        <w:rPr>
          <w:sz w:val="28"/>
          <w:szCs w:val="28"/>
        </w:rPr>
      </w:pPr>
    </w:p>
    <w:p w:rsidR="0081202D" w:rsidRPr="0050541F" w:rsidRDefault="0081202D" w:rsidP="0081202D">
      <w:pPr>
        <w:widowControl/>
        <w:autoSpaceDE/>
        <w:autoSpaceDN/>
        <w:adjustRightInd/>
        <w:ind w:firstLine="567"/>
        <w:jc w:val="both"/>
        <w:rPr>
          <w:sz w:val="28"/>
          <w:szCs w:val="28"/>
        </w:rPr>
      </w:pPr>
      <w:r w:rsidRPr="0050541F">
        <w:rPr>
          <w:sz w:val="28"/>
          <w:szCs w:val="28"/>
        </w:rPr>
        <w:t>Статья 22. Отклонение от предельных параметров разрешенного строительства, реконструкции объектов капитального строительства.</w:t>
      </w:r>
    </w:p>
    <w:p w:rsidR="0081202D" w:rsidRPr="0050541F" w:rsidRDefault="0081202D" w:rsidP="0081202D">
      <w:pPr>
        <w:adjustRightInd/>
        <w:jc w:val="both"/>
        <w:rPr>
          <w:sz w:val="28"/>
          <w:szCs w:val="28"/>
        </w:rPr>
      </w:pP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Правообладатели земельных участков, размеры которых меньше установленных </w:t>
      </w:r>
      <w:hyperlink r:id="rId258" w:anchor="block_109" w:history="1">
        <w:r w:rsidRPr="0050541F">
          <w:rPr>
            <w:bCs/>
            <w:sz w:val="28"/>
            <w:szCs w:val="28"/>
          </w:rPr>
          <w:t>градостроительным регламентом</w:t>
        </w:r>
      </w:hyperlink>
      <w:r w:rsidRPr="0050541F">
        <w:rPr>
          <w:bCs/>
          <w:sz w:val="28"/>
          <w:szCs w:val="28"/>
        </w:rPr>
        <w:t xml:space="preserve">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w:t>
      </w:r>
      <w:hyperlink r:id="rId259" w:anchor="block_1014" w:history="1">
        <w:r w:rsidRPr="0050541F">
          <w:rPr>
            <w:bCs/>
            <w:sz w:val="28"/>
            <w:szCs w:val="28"/>
          </w:rPr>
          <w:t>реконструкции</w:t>
        </w:r>
      </w:hyperlink>
      <w:r w:rsidRPr="0050541F">
        <w:rPr>
          <w:bCs/>
          <w:sz w:val="28"/>
          <w:szCs w:val="28"/>
        </w:rPr>
        <w:t xml:space="preserve"> объектов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1.1. 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Отклонение от предельных параметров разрешенного строительства, реконструкции объектов капитального строительства в части предельного количества этажей, предельной высоты зданий, строений, сооружений и требований к архитектурным решениям объектов капитального строительства в границах территорий исторических поселений федерального или регионального значения не допускается.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Заинтересованное в получении разрешения на отклонение от предельных параметров разрешенного строительства, реконструкции объектов капитального строительства лицо направляет в комиссию заявление о предоставлении такого разрешения. Заявление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может быть направлено в форме электронного документа, подписанного </w:t>
      </w:r>
      <w:hyperlink r:id="rId260" w:anchor="block_21" w:history="1">
        <w:r w:rsidRPr="0050541F">
          <w:rPr>
            <w:bCs/>
            <w:sz w:val="28"/>
            <w:szCs w:val="28"/>
          </w:rPr>
          <w:t>электронной подписью</w:t>
        </w:r>
      </w:hyperlink>
      <w:r w:rsidRPr="0050541F">
        <w:rPr>
          <w:bCs/>
          <w:sz w:val="28"/>
          <w:szCs w:val="28"/>
        </w:rPr>
        <w:t>.</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 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подготавливается в течение пятнадцати рабочих дней со дня поступления заявления о предоставлении такого разрешения и подлежит рассмотрению на общественных обсуждениях или публичных слушаниях, проводимых в порядке, установленном </w:t>
      </w:r>
      <w:hyperlink r:id="rId261" w:anchor="block_5010" w:history="1">
        <w:r w:rsidRPr="0050541F">
          <w:rPr>
            <w:bCs/>
            <w:sz w:val="28"/>
            <w:szCs w:val="28"/>
          </w:rPr>
          <w:t>статьей 5.1</w:t>
        </w:r>
      </w:hyperlink>
      <w:r w:rsidRPr="0050541F">
        <w:rPr>
          <w:bCs/>
          <w:sz w:val="28"/>
          <w:szCs w:val="28"/>
        </w:rPr>
        <w:t xml:space="preserve"> Градостроительного кодекса Российской Федерации, с учетом положений </w:t>
      </w:r>
      <w:hyperlink r:id="rId262" w:anchor="block_39" w:history="1">
        <w:r w:rsidRPr="0050541F">
          <w:rPr>
            <w:bCs/>
            <w:sz w:val="28"/>
            <w:szCs w:val="28"/>
          </w:rPr>
          <w:t>статьи 39</w:t>
        </w:r>
      </w:hyperlink>
      <w:r w:rsidRPr="0050541F">
        <w:rPr>
          <w:bCs/>
          <w:sz w:val="28"/>
          <w:szCs w:val="28"/>
        </w:rPr>
        <w:t xml:space="preserve"> Градостроительного кодекса Российской Федерации, за исключением случая, указанного в </w:t>
      </w:r>
      <w:hyperlink r:id="rId263" w:anchor="block_40011" w:history="1">
        <w:r w:rsidRPr="0050541F">
          <w:rPr>
            <w:bCs/>
            <w:sz w:val="28"/>
            <w:szCs w:val="28"/>
          </w:rPr>
          <w:t>части 1.1</w:t>
        </w:r>
      </w:hyperlink>
      <w:r w:rsidRPr="0050541F">
        <w:rPr>
          <w:bCs/>
          <w:sz w:val="28"/>
          <w:szCs w:val="28"/>
        </w:rPr>
        <w:t xml:space="preserve"> статьи 40 Градостроительного кодекса Российской Федерации. Расходы, связанные с организацией и проведением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5. На основании заключения о результатах общественных обсуждений или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комиссия в течение пятнадцати рабочих дней со дня окончания таких обсуждений или слушаний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местной администрации.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6. Глава местной администрации в течение семи дней со дня поступления указанных в </w:t>
      </w:r>
      <w:hyperlink r:id="rId264" w:anchor="block_4005" w:history="1">
        <w:r w:rsidRPr="0050541F">
          <w:rPr>
            <w:bCs/>
            <w:sz w:val="28"/>
            <w:szCs w:val="28"/>
          </w:rPr>
          <w:t>части 5</w:t>
        </w:r>
      </w:hyperlink>
      <w:r w:rsidRPr="0050541F">
        <w:rPr>
          <w:bCs/>
          <w:sz w:val="28"/>
          <w:szCs w:val="28"/>
        </w:rPr>
        <w:t xml:space="preserve"> статьи 40 Градостроительного кодекса Российской Федерации рекомендаций принимает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 с указанием причин принятого решения.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6.1.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hyperlink r:id="rId265" w:anchor="block_55322" w:history="1">
        <w:r w:rsidRPr="0050541F">
          <w:rPr>
            <w:bCs/>
            <w:sz w:val="28"/>
            <w:szCs w:val="28"/>
          </w:rPr>
          <w:t>части 2 статьи 55.32</w:t>
        </w:r>
      </w:hyperlink>
      <w:r w:rsidRPr="0050541F">
        <w:rPr>
          <w:bCs/>
          <w:sz w:val="28"/>
          <w:szCs w:val="28"/>
        </w:rPr>
        <w:t xml:space="preserve"> Градостроительного кодекса Российской Федерации, не допускается предоставление разрешения на отклонение от предельных параметров разрешенного строительства, реконструкции объектов капитального строительства в отношении земельного участка, на котором расположена такая постройка,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которые указаны в части 2 статьи 55.32 Градостроительного кодекса Российской Федерации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7. Физическое или юридическое лицо вправе оспорить в судебном порядке решение о предоставлении разрешения на отклонение от предельных параметров разрешенного строительства, реконструкции объектов капитального строительства или об отказе в предоставлении такого разрешения.</w:t>
      </w:r>
    </w:p>
    <w:p w:rsidR="0081202D" w:rsidRPr="0050541F" w:rsidRDefault="0081202D" w:rsidP="00C05431">
      <w:pPr>
        <w:widowControl/>
        <w:autoSpaceDE/>
        <w:autoSpaceDN/>
        <w:adjustRightInd/>
        <w:ind w:firstLine="567"/>
        <w:jc w:val="both"/>
        <w:rPr>
          <w:bCs/>
          <w:sz w:val="28"/>
          <w:szCs w:val="28"/>
        </w:rPr>
      </w:pPr>
      <w:r w:rsidRPr="0050541F">
        <w:rPr>
          <w:bCs/>
          <w:sz w:val="28"/>
          <w:szCs w:val="28"/>
        </w:rPr>
        <w:t>8. Предоставление разрешения на отклонение от предельных параметров разрешенного строительства, реконструкции объектов капитального строительства не допускается, если такое отклонение не соответствует ограничениям использования объектов недвижимости, установленным на приаэродромной территории.</w:t>
      </w:r>
    </w:p>
    <w:p w:rsidR="0081202D" w:rsidRPr="0050541F" w:rsidRDefault="005717FA" w:rsidP="00C05431">
      <w:pPr>
        <w:widowControl/>
        <w:autoSpaceDE/>
        <w:autoSpaceDN/>
        <w:adjustRightInd/>
        <w:ind w:firstLine="567"/>
        <w:jc w:val="both"/>
        <w:rPr>
          <w:sz w:val="28"/>
          <w:szCs w:val="28"/>
        </w:rPr>
      </w:pPr>
      <w:r w:rsidRPr="0050541F">
        <w:rPr>
          <w:bCs/>
          <w:sz w:val="28"/>
          <w:szCs w:val="28"/>
        </w:rPr>
        <w:t xml:space="preserve">9. Разрешение на отклонение от предельных параметров разрешенного строительства, реконструкции объектов капитального строительства может предоставляться правообладателям земельных участков конфигурация, инженерно-геологические или иные характеристики которых неблагоприятны для застройки только при наличии заключений аккредитованных </w:t>
      </w:r>
      <w:r w:rsidR="00C05431" w:rsidRPr="0050541F">
        <w:rPr>
          <w:bCs/>
          <w:sz w:val="28"/>
          <w:szCs w:val="28"/>
        </w:rPr>
        <w:t>экспертов</w:t>
      </w:r>
      <w:r w:rsidRPr="0050541F">
        <w:rPr>
          <w:bCs/>
          <w:sz w:val="28"/>
          <w:szCs w:val="28"/>
        </w:rPr>
        <w:t xml:space="preserve"> подтверждающих факт наличия таких </w:t>
      </w:r>
      <w:r w:rsidR="00C05431" w:rsidRPr="0050541F">
        <w:rPr>
          <w:bCs/>
          <w:sz w:val="28"/>
          <w:szCs w:val="28"/>
        </w:rPr>
        <w:t>неблагоприятных</w:t>
      </w:r>
      <w:r w:rsidRPr="0050541F">
        <w:rPr>
          <w:bCs/>
          <w:sz w:val="28"/>
          <w:szCs w:val="28"/>
        </w:rPr>
        <w:t xml:space="preserve">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p>
    <w:p w:rsidR="0081202D" w:rsidRPr="0050541F" w:rsidRDefault="0081202D" w:rsidP="0081202D">
      <w:pPr>
        <w:widowControl/>
        <w:autoSpaceDE/>
        <w:autoSpaceDN/>
        <w:adjustRightInd/>
        <w:jc w:val="both"/>
        <w:rPr>
          <w:sz w:val="28"/>
          <w:szCs w:val="28"/>
        </w:rPr>
      </w:pPr>
    </w:p>
    <w:p w:rsidR="0081202D" w:rsidRPr="0050541F" w:rsidRDefault="0081202D" w:rsidP="0081202D">
      <w:pPr>
        <w:keepNext/>
        <w:widowControl/>
        <w:autoSpaceDE/>
        <w:autoSpaceDN/>
        <w:adjustRightInd/>
        <w:ind w:firstLine="567"/>
        <w:jc w:val="both"/>
        <w:outlineLvl w:val="2"/>
        <w:rPr>
          <w:bCs/>
          <w:snapToGrid w:val="0"/>
          <w:sz w:val="28"/>
          <w:szCs w:val="28"/>
        </w:rPr>
      </w:pPr>
      <w:bookmarkStart w:id="33" w:name="_Toc252392613"/>
      <w:bookmarkStart w:id="34" w:name="_Toc334453769"/>
      <w:r w:rsidRPr="0050541F">
        <w:rPr>
          <w:bCs/>
          <w:snapToGrid w:val="0"/>
          <w:sz w:val="28"/>
          <w:szCs w:val="28"/>
        </w:rPr>
        <w:t>Статья 23. Порядок установления и виды территориальных зон</w:t>
      </w:r>
      <w:bookmarkEnd w:id="33"/>
      <w:r w:rsidRPr="0050541F">
        <w:rPr>
          <w:bCs/>
          <w:snapToGrid w:val="0"/>
          <w:sz w:val="28"/>
          <w:szCs w:val="28"/>
        </w:rPr>
        <w:t>, отображаемых на карте градостроительного зонирования сельского поселения</w:t>
      </w:r>
      <w:bookmarkEnd w:id="34"/>
    </w:p>
    <w:p w:rsidR="0081202D" w:rsidRPr="0050541F" w:rsidRDefault="0081202D" w:rsidP="0081202D">
      <w:pPr>
        <w:widowControl/>
        <w:autoSpaceDE/>
        <w:autoSpaceDN/>
        <w:adjustRightInd/>
        <w:ind w:right="-1" w:firstLine="540"/>
        <w:jc w:val="both"/>
        <w:rPr>
          <w:rFonts w:eastAsia="SimSun"/>
          <w:snapToGrid w:val="0"/>
          <w:sz w:val="28"/>
          <w:szCs w:val="28"/>
          <w:lang w:eastAsia="zh-CN"/>
        </w:rPr>
      </w:pPr>
    </w:p>
    <w:p w:rsidR="0081202D" w:rsidRPr="0050541F" w:rsidRDefault="0081202D" w:rsidP="0081202D">
      <w:pPr>
        <w:widowControl/>
        <w:autoSpaceDE/>
        <w:autoSpaceDN/>
        <w:adjustRightInd/>
        <w:ind w:firstLine="567"/>
        <w:jc w:val="both"/>
        <w:rPr>
          <w:bCs/>
          <w:sz w:val="28"/>
          <w:szCs w:val="28"/>
        </w:rPr>
      </w:pPr>
      <w:bookmarkStart w:id="35" w:name="_Toc296088854"/>
      <w:bookmarkStart w:id="36" w:name="_Toc334453770"/>
      <w:bookmarkStart w:id="37" w:name="_Toc252392621"/>
      <w:r w:rsidRPr="0050541F">
        <w:rPr>
          <w:rFonts w:eastAsia="SimSun"/>
          <w:sz w:val="28"/>
          <w:szCs w:val="28"/>
        </w:rPr>
        <w:t xml:space="preserve">1. </w:t>
      </w:r>
      <w:r w:rsidRPr="0050541F">
        <w:rPr>
          <w:bCs/>
          <w:sz w:val="28"/>
          <w:szCs w:val="28"/>
        </w:rPr>
        <w:t xml:space="preserve">При подготовке </w:t>
      </w:r>
      <w:hyperlink r:id="rId266" w:anchor="block_108" w:history="1">
        <w:r w:rsidRPr="0050541F">
          <w:rPr>
            <w:bCs/>
            <w:sz w:val="28"/>
            <w:szCs w:val="28"/>
          </w:rPr>
          <w:t>правил землепользования и застройки</w:t>
        </w:r>
      </w:hyperlink>
      <w:r w:rsidRPr="0050541F">
        <w:rPr>
          <w:bCs/>
          <w:sz w:val="28"/>
          <w:szCs w:val="28"/>
        </w:rPr>
        <w:t xml:space="preserve"> границы </w:t>
      </w:r>
      <w:hyperlink r:id="rId267" w:anchor="block_107" w:history="1">
        <w:r w:rsidRPr="0050541F">
          <w:rPr>
            <w:bCs/>
            <w:sz w:val="28"/>
            <w:szCs w:val="28"/>
          </w:rPr>
          <w:t>территориальных зон</w:t>
        </w:r>
      </w:hyperlink>
      <w:r w:rsidRPr="0050541F">
        <w:rPr>
          <w:bCs/>
          <w:sz w:val="28"/>
          <w:szCs w:val="28"/>
        </w:rPr>
        <w:t xml:space="preserve"> устанавливаются с учетом:</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возможности сочетания в пределах одной территориальной зоны различных видов существующего и планируемого использования земельных участков;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w:t>
      </w:r>
      <w:hyperlink r:id="rId268" w:anchor="block_105" w:history="1">
        <w:r w:rsidRPr="0050541F">
          <w:rPr>
            <w:bCs/>
            <w:sz w:val="28"/>
            <w:szCs w:val="28"/>
          </w:rPr>
          <w:t>функциональных зон</w:t>
        </w:r>
      </w:hyperlink>
      <w:r w:rsidRPr="0050541F">
        <w:rPr>
          <w:bCs/>
          <w:sz w:val="28"/>
          <w:szCs w:val="28"/>
        </w:rPr>
        <w:t xml:space="preserve"> и параметров их планируемого развития, определенных генеральным планом поселения (за исключением случая, установленного </w:t>
      </w:r>
      <w:hyperlink r:id="rId269" w:anchor="block_1806" w:history="1">
        <w:r w:rsidRPr="0050541F">
          <w:rPr>
            <w:bCs/>
            <w:sz w:val="28"/>
            <w:szCs w:val="28"/>
          </w:rPr>
          <w:t>частью 6 статьи 18</w:t>
        </w:r>
      </w:hyperlink>
      <w:r w:rsidRPr="0050541F">
        <w:rPr>
          <w:bCs/>
          <w:sz w:val="28"/>
          <w:szCs w:val="28"/>
        </w:rPr>
        <w:t xml:space="preserve"> Градостроительного кодекса Российской Федерации), генеральным планом городского округа, схемой </w:t>
      </w:r>
      <w:hyperlink r:id="rId270" w:anchor="block_102" w:history="1">
        <w:r w:rsidRPr="0050541F">
          <w:rPr>
            <w:bCs/>
            <w:sz w:val="28"/>
            <w:szCs w:val="28"/>
          </w:rPr>
          <w:t>территориального планирования</w:t>
        </w:r>
      </w:hyperlink>
      <w:r w:rsidRPr="0050541F">
        <w:rPr>
          <w:bCs/>
          <w:sz w:val="28"/>
          <w:szCs w:val="28"/>
        </w:rPr>
        <w:t xml:space="preserve"> муниципального района;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определенных </w:t>
      </w:r>
      <w:r w:rsidRPr="0050541F">
        <w:rPr>
          <w:sz w:val="28"/>
          <w:szCs w:val="28"/>
        </w:rPr>
        <w:t>Градостроительным кодексом Российской Федерации</w:t>
      </w:r>
      <w:r w:rsidRPr="0050541F">
        <w:rPr>
          <w:bCs/>
          <w:sz w:val="28"/>
          <w:szCs w:val="28"/>
        </w:rPr>
        <w:t xml:space="preserve"> территориальных зон;</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сложившейся планировки территории и существующего землепользования;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5) планируемых изменений границ земель различных категорий;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6) предотвращения возможности причинения вреда объектам капитального строительства, расположенным на смежных земельных участках;</w:t>
      </w:r>
    </w:p>
    <w:p w:rsidR="0081202D" w:rsidRPr="0050541F" w:rsidRDefault="0081202D" w:rsidP="0081202D">
      <w:pPr>
        <w:widowControl/>
        <w:autoSpaceDE/>
        <w:autoSpaceDN/>
        <w:adjustRightInd/>
        <w:ind w:firstLine="567"/>
        <w:jc w:val="both"/>
        <w:rPr>
          <w:bCs/>
          <w:sz w:val="28"/>
          <w:szCs w:val="28"/>
        </w:rPr>
      </w:pPr>
      <w:r w:rsidRPr="0050541F">
        <w:rPr>
          <w:bCs/>
          <w:sz w:val="28"/>
          <w:szCs w:val="28"/>
        </w:rPr>
        <w:t>7) историко-культурного опорного плана исторического поселения федерального значения или историко-культурного опорного плана исторического поселения регионального значения.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Границы территориальных зон могут устанавливаться по: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линиям магистралей, улиц, проездов, разделяющим транспортные потоки противоположных направлений;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w:t>
      </w:r>
      <w:hyperlink r:id="rId271" w:anchor="block_1011" w:history="1">
        <w:r w:rsidRPr="0050541F">
          <w:rPr>
            <w:bCs/>
            <w:sz w:val="28"/>
            <w:szCs w:val="28"/>
          </w:rPr>
          <w:t>красным линиям</w:t>
        </w:r>
      </w:hyperlink>
      <w:r w:rsidRPr="0050541F">
        <w:rPr>
          <w:bCs/>
          <w:sz w:val="28"/>
          <w:szCs w:val="28"/>
        </w:rPr>
        <w:t>;</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границам земельных участков;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границам населенных пунктов в пределах муниципальных образований;</w:t>
      </w:r>
    </w:p>
    <w:p w:rsidR="0081202D" w:rsidRPr="0050541F" w:rsidRDefault="0081202D" w:rsidP="0081202D">
      <w:pPr>
        <w:widowControl/>
        <w:autoSpaceDE/>
        <w:autoSpaceDN/>
        <w:adjustRightInd/>
        <w:ind w:firstLine="567"/>
        <w:jc w:val="both"/>
        <w:rPr>
          <w:b/>
          <w:bCs/>
          <w:sz w:val="28"/>
          <w:szCs w:val="28"/>
        </w:rPr>
      </w:pPr>
      <w:r w:rsidRPr="0050541F">
        <w:rPr>
          <w:bCs/>
          <w:sz w:val="28"/>
          <w:szCs w:val="28"/>
        </w:rPr>
        <w:t>5) границам муниципальных образований;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6) естественным границам природных объектов;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7) иным границам.</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Границы </w:t>
      </w:r>
      <w:hyperlink r:id="rId272" w:anchor="block_104" w:history="1">
        <w:r w:rsidRPr="0050541F">
          <w:rPr>
            <w:bCs/>
            <w:sz w:val="28"/>
            <w:szCs w:val="28"/>
          </w:rPr>
          <w:t>зон с особыми условиями использования территорий</w:t>
        </w:r>
      </w:hyperlink>
      <w:r w:rsidRPr="0050541F">
        <w:rPr>
          <w:bCs/>
          <w:sz w:val="28"/>
          <w:szCs w:val="28"/>
        </w:rPr>
        <w:t>, границы территорий объектов культурного наследия, устанавливаемые в соответствии с законодательством Российской Федерации, могут не совпадать с границами территориальных зон.</w:t>
      </w:r>
    </w:p>
    <w:p w:rsidR="0081202D" w:rsidRPr="0050541F" w:rsidRDefault="0081202D" w:rsidP="0081202D">
      <w:pPr>
        <w:widowControl/>
        <w:autoSpaceDE/>
        <w:autoSpaceDN/>
        <w:adjustRightInd/>
        <w:ind w:firstLine="567"/>
        <w:contextualSpacing/>
        <w:jc w:val="both"/>
        <w:rPr>
          <w:sz w:val="28"/>
          <w:szCs w:val="28"/>
        </w:rPr>
      </w:pPr>
      <w:r w:rsidRPr="0050541F">
        <w:rPr>
          <w:rFonts w:eastAsia="SimSun"/>
          <w:sz w:val="28"/>
          <w:szCs w:val="28"/>
        </w:rPr>
        <w:t xml:space="preserve">4. </w:t>
      </w:r>
      <w:r w:rsidRPr="0050541F">
        <w:rPr>
          <w:sz w:val="28"/>
          <w:szCs w:val="28"/>
        </w:rPr>
        <w:t>На карте градостроительного зонирования сельского поселения, отображаются территориальны</w:t>
      </w:r>
      <w:r w:rsidR="00220E8B">
        <w:rPr>
          <w:sz w:val="28"/>
          <w:szCs w:val="28"/>
        </w:rPr>
        <w:t>е</w:t>
      </w:r>
      <w:r w:rsidRPr="0050541F">
        <w:rPr>
          <w:sz w:val="28"/>
          <w:szCs w:val="28"/>
        </w:rPr>
        <w:t xml:space="preserve"> зон</w:t>
      </w:r>
      <w:r w:rsidR="00220E8B">
        <w:rPr>
          <w:sz w:val="28"/>
          <w:szCs w:val="28"/>
        </w:rPr>
        <w:t>ы.</w:t>
      </w:r>
    </w:p>
    <w:p w:rsidR="00DF7CB3" w:rsidRPr="0050541F" w:rsidRDefault="00DF7CB3" w:rsidP="00DF7CB3">
      <w:pPr>
        <w:keepLines/>
        <w:widowControl/>
        <w:tabs>
          <w:tab w:val="left" w:pos="851"/>
        </w:tabs>
        <w:suppressAutoHyphens/>
        <w:autoSpaceDE/>
        <w:autoSpaceDN/>
        <w:adjustRightInd/>
        <w:ind w:left="709"/>
        <w:jc w:val="both"/>
        <w:rPr>
          <w:sz w:val="28"/>
          <w:szCs w:val="28"/>
        </w:rPr>
      </w:pPr>
    </w:p>
    <w:p w:rsidR="0081202D" w:rsidRPr="0050541F" w:rsidRDefault="0081202D" w:rsidP="0081202D">
      <w:pPr>
        <w:widowControl/>
        <w:ind w:firstLine="567"/>
        <w:jc w:val="both"/>
        <w:rPr>
          <w:sz w:val="28"/>
          <w:szCs w:val="28"/>
        </w:rPr>
      </w:pPr>
      <w:r w:rsidRPr="0050541F">
        <w:rPr>
          <w:bCs/>
          <w:sz w:val="28"/>
          <w:szCs w:val="28"/>
        </w:rPr>
        <w:t xml:space="preserve">Статья 24. </w:t>
      </w:r>
      <w:r w:rsidRPr="0050541F">
        <w:rPr>
          <w:sz w:val="28"/>
          <w:szCs w:val="28"/>
        </w:rPr>
        <w:t>Об изменении видов разрешенного использования земельных участков и объектов капитального строительства физическими и юридическими лицами</w:t>
      </w:r>
    </w:p>
    <w:p w:rsidR="0081202D" w:rsidRPr="0050541F" w:rsidRDefault="0081202D" w:rsidP="0081202D">
      <w:pPr>
        <w:widowControl/>
        <w:ind w:firstLine="567"/>
        <w:jc w:val="both"/>
        <w:rPr>
          <w:sz w:val="28"/>
          <w:szCs w:val="28"/>
        </w:rPr>
      </w:pPr>
    </w:p>
    <w:p w:rsidR="0081202D" w:rsidRPr="0050541F" w:rsidRDefault="0081202D" w:rsidP="0081202D">
      <w:pPr>
        <w:widowControl/>
        <w:ind w:firstLine="567"/>
        <w:jc w:val="both"/>
        <w:rPr>
          <w:sz w:val="28"/>
          <w:szCs w:val="28"/>
        </w:rPr>
      </w:pPr>
      <w:r w:rsidRPr="0050541F">
        <w:rPr>
          <w:sz w:val="28"/>
          <w:szCs w:val="28"/>
        </w:rPr>
        <w:t xml:space="preserve">1. Порядок изменения одного вида разрешенного использования на другой вид разрешенного использования земельных участков и иных объектов недвижимости определяется градостроительным законодательством и в соответствии с ним - настоящими Правилами. </w:t>
      </w:r>
    </w:p>
    <w:p w:rsidR="0081202D" w:rsidRPr="0050541F" w:rsidRDefault="0081202D" w:rsidP="0081202D">
      <w:pPr>
        <w:widowControl/>
        <w:ind w:firstLine="567"/>
        <w:jc w:val="both"/>
        <w:rPr>
          <w:sz w:val="28"/>
          <w:szCs w:val="28"/>
        </w:rPr>
      </w:pPr>
      <w:r w:rsidRPr="0050541F">
        <w:rPr>
          <w:sz w:val="28"/>
          <w:szCs w:val="28"/>
        </w:rPr>
        <w:t xml:space="preserve">2.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 </w:t>
      </w:r>
    </w:p>
    <w:p w:rsidR="0081202D" w:rsidRPr="0050541F" w:rsidRDefault="0081202D" w:rsidP="0081202D">
      <w:pPr>
        <w:widowControl/>
        <w:ind w:firstLine="567"/>
        <w:jc w:val="both"/>
        <w:rPr>
          <w:sz w:val="28"/>
          <w:szCs w:val="28"/>
        </w:rPr>
      </w:pPr>
      <w:r w:rsidRPr="0050541F">
        <w:rPr>
          <w:sz w:val="28"/>
          <w:szCs w:val="28"/>
        </w:rPr>
        <w:t xml:space="preserve">3.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 </w:t>
      </w:r>
    </w:p>
    <w:p w:rsidR="0081202D" w:rsidRPr="0050541F" w:rsidRDefault="0081202D" w:rsidP="0081202D">
      <w:pPr>
        <w:widowControl/>
        <w:ind w:firstLine="567"/>
        <w:jc w:val="both"/>
        <w:rPr>
          <w:sz w:val="28"/>
          <w:szCs w:val="28"/>
        </w:rPr>
      </w:pPr>
      <w:r w:rsidRPr="0050541F">
        <w:rPr>
          <w:sz w:val="28"/>
          <w:szCs w:val="28"/>
        </w:rPr>
        <w:t xml:space="preserve">4.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 </w:t>
      </w:r>
    </w:p>
    <w:p w:rsidR="0081202D" w:rsidRPr="0050541F" w:rsidRDefault="0081202D" w:rsidP="0081202D">
      <w:pPr>
        <w:widowControl/>
        <w:ind w:firstLine="567"/>
        <w:jc w:val="both"/>
        <w:rPr>
          <w:sz w:val="28"/>
          <w:szCs w:val="28"/>
        </w:rPr>
      </w:pPr>
      <w:r w:rsidRPr="0050541F">
        <w:rPr>
          <w:sz w:val="28"/>
          <w:szCs w:val="28"/>
        </w:rPr>
        <w:t xml:space="preserve">5. Правом на изменение одного вида разрешенного использования на другой вид разрешенного использования земельных участков и иных объектов недвижимости обладают собственники, правообладатели земельных участков и иных объектов недвижимости. </w:t>
      </w:r>
    </w:p>
    <w:p w:rsidR="0081202D" w:rsidRPr="0050541F" w:rsidRDefault="0081202D" w:rsidP="0081202D">
      <w:pPr>
        <w:widowControl/>
        <w:ind w:firstLine="567"/>
        <w:jc w:val="both"/>
        <w:rPr>
          <w:sz w:val="28"/>
          <w:szCs w:val="28"/>
        </w:rPr>
      </w:pPr>
      <w:r w:rsidRPr="0050541F">
        <w:rPr>
          <w:sz w:val="28"/>
          <w:szCs w:val="28"/>
        </w:rPr>
        <w:t xml:space="preserve">6. Изменение одного вида на другой вид разрешенного использования земельных участков и иных объектов недвижимости осуществляется при условии: </w:t>
      </w:r>
    </w:p>
    <w:p w:rsidR="0081202D" w:rsidRPr="0050541F" w:rsidRDefault="0081202D" w:rsidP="0081202D">
      <w:pPr>
        <w:widowControl/>
        <w:ind w:firstLine="567"/>
        <w:jc w:val="both"/>
        <w:rPr>
          <w:sz w:val="28"/>
          <w:szCs w:val="28"/>
        </w:rPr>
      </w:pPr>
      <w:r w:rsidRPr="0050541F">
        <w:rPr>
          <w:sz w:val="28"/>
          <w:szCs w:val="28"/>
        </w:rPr>
        <w:t xml:space="preserve">1) получения лицом, обладающим правом на изменение одного вида на другой вид разрешенного использования земельного участков и иных объектов недвижимости, специального согласования посредством публичных слушаний в порядке, определенном правовым актом района, в случаях, когда испрашиваемый вид разрешенного использования земельных участков и иных объектов недвижимости является условно разрешенным; </w:t>
      </w:r>
    </w:p>
    <w:p w:rsidR="0081202D" w:rsidRPr="0050541F" w:rsidRDefault="0081202D" w:rsidP="0081202D">
      <w:pPr>
        <w:widowControl/>
        <w:ind w:firstLine="567"/>
        <w:jc w:val="both"/>
        <w:rPr>
          <w:sz w:val="28"/>
          <w:szCs w:val="28"/>
        </w:rPr>
      </w:pPr>
      <w:r w:rsidRPr="0050541F">
        <w:rPr>
          <w:sz w:val="28"/>
          <w:szCs w:val="28"/>
        </w:rPr>
        <w:t xml:space="preserve">2) выполнения технических регламентов - в случаях, когда изменение одного вида на другой вид разрешенного использования земельных участков и иных объектов недвижимости связано с необходимостью подготовки проектной документации и получением разрешения на строительство; </w:t>
      </w:r>
    </w:p>
    <w:p w:rsidR="0081202D" w:rsidRPr="0050541F" w:rsidRDefault="0081202D" w:rsidP="0081202D">
      <w:pPr>
        <w:widowControl/>
        <w:ind w:firstLine="567"/>
        <w:jc w:val="both"/>
        <w:rPr>
          <w:sz w:val="28"/>
          <w:szCs w:val="28"/>
        </w:rPr>
      </w:pPr>
      <w:r w:rsidRPr="0050541F">
        <w:rPr>
          <w:sz w:val="28"/>
          <w:szCs w:val="28"/>
        </w:rPr>
        <w:t xml:space="preserve">7. Порядок предоставления разрешения на условно разрешенный вид использования земельного участка или объекта капитального строительства </w:t>
      </w:r>
    </w:p>
    <w:p w:rsidR="0081202D" w:rsidRPr="0050541F" w:rsidRDefault="0081202D" w:rsidP="0081202D">
      <w:pPr>
        <w:widowControl/>
        <w:ind w:firstLine="567"/>
        <w:jc w:val="both"/>
        <w:rPr>
          <w:sz w:val="28"/>
          <w:szCs w:val="28"/>
        </w:rPr>
      </w:pPr>
      <w:r w:rsidRPr="0050541F">
        <w:rPr>
          <w:sz w:val="28"/>
          <w:szCs w:val="28"/>
        </w:rPr>
        <w:t xml:space="preserve">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(далее - разрешение на условно разрешенный вид использования), направляет заявление о предоставлении разрешения на условно разрешенный вид использования в комиссию по подготовке проекта правил землепользования и застройки (далее – комиссия). </w:t>
      </w:r>
    </w:p>
    <w:p w:rsidR="0081202D" w:rsidRPr="0050541F" w:rsidRDefault="0081202D" w:rsidP="0081202D">
      <w:pPr>
        <w:widowControl/>
        <w:ind w:firstLine="567"/>
        <w:jc w:val="both"/>
        <w:rPr>
          <w:sz w:val="28"/>
          <w:szCs w:val="28"/>
        </w:rPr>
      </w:pPr>
      <w:r w:rsidRPr="0050541F">
        <w:rPr>
          <w:sz w:val="28"/>
          <w:szCs w:val="28"/>
        </w:rPr>
        <w:t xml:space="preserve">2) вопрос о предоставлении разрешения на условно разрешенный вид использования подлежит обсуждению на публичных слушаниях. Порядок организации и проведения публичных слушаний определяется уставом муниципального образования Тимашевский район, нормативными правовыми актами представительного органа муниципального образования с учетом положений настоящей статьи. </w:t>
      </w:r>
    </w:p>
    <w:p w:rsidR="0081202D" w:rsidRPr="0050541F" w:rsidRDefault="0081202D" w:rsidP="0081202D">
      <w:pPr>
        <w:widowControl/>
        <w:ind w:firstLine="567"/>
        <w:jc w:val="both"/>
        <w:rPr>
          <w:sz w:val="28"/>
          <w:szCs w:val="28"/>
        </w:rPr>
      </w:pPr>
      <w:r w:rsidRPr="0050541F">
        <w:rPr>
          <w:sz w:val="28"/>
          <w:szCs w:val="28"/>
        </w:rPr>
        <w:t xml:space="preserve">3)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вопросу предоставления разрешения на условно разрешенный вид использования проводятся с участием граждан, проживающих в пределах территориальной зоны, в границах которой расположен земельный участок или объект капитального строительства, применительно к которым запрашивается разрешение.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 </w:t>
      </w:r>
    </w:p>
    <w:p w:rsidR="0081202D" w:rsidRPr="0050541F" w:rsidRDefault="0081202D" w:rsidP="0081202D">
      <w:pPr>
        <w:widowControl/>
        <w:ind w:firstLine="567"/>
        <w:jc w:val="both"/>
        <w:rPr>
          <w:sz w:val="28"/>
          <w:szCs w:val="28"/>
        </w:rPr>
      </w:pPr>
      <w:r w:rsidRPr="0050541F">
        <w:rPr>
          <w:sz w:val="28"/>
          <w:szCs w:val="28"/>
        </w:rPr>
        <w:t xml:space="preserve">4) Комиссия направляет сообщения о проведении публичных слушаний по вопросу предоставления разрешения на условно разрешенный вид использования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десять дней со дня поступления заявления заинтересованного лица о предоставлении разрешения на условно разрешенный вид использования. </w:t>
      </w:r>
    </w:p>
    <w:p w:rsidR="0081202D" w:rsidRPr="0050541F" w:rsidRDefault="0081202D" w:rsidP="0081202D">
      <w:pPr>
        <w:widowControl/>
        <w:ind w:firstLine="567"/>
        <w:jc w:val="both"/>
        <w:rPr>
          <w:sz w:val="28"/>
          <w:szCs w:val="28"/>
        </w:rPr>
      </w:pPr>
      <w:r w:rsidRPr="0050541F">
        <w:rPr>
          <w:sz w:val="28"/>
          <w:szCs w:val="28"/>
        </w:rPr>
        <w:t xml:space="preserve">5) физическое или юридическое лицо, заинтересованное в предоставлении разрешения, на публичных слушаниях информирует участников публичных слушаний по существу своего обращения и отвечает на их вопросы. </w:t>
      </w:r>
    </w:p>
    <w:p w:rsidR="0081202D" w:rsidRPr="0050541F" w:rsidRDefault="0081202D" w:rsidP="0081202D">
      <w:pPr>
        <w:widowControl/>
        <w:ind w:firstLine="567"/>
        <w:jc w:val="both"/>
        <w:rPr>
          <w:sz w:val="28"/>
          <w:szCs w:val="28"/>
        </w:rPr>
      </w:pPr>
      <w:r w:rsidRPr="0050541F">
        <w:rPr>
          <w:sz w:val="28"/>
          <w:szCs w:val="28"/>
        </w:rPr>
        <w:t xml:space="preserve">6) участники публичных слушаний по вопросу о предоставлении разрешения на условно разрешенный вид использования вправе представить в комиссию свои предложения и замечания, касающиеся указанного вопроса, для включения их в протокол публичных слушаний. </w:t>
      </w:r>
    </w:p>
    <w:p w:rsidR="0081202D" w:rsidRPr="0050541F" w:rsidRDefault="0081202D" w:rsidP="0081202D">
      <w:pPr>
        <w:widowControl/>
        <w:ind w:firstLine="567"/>
        <w:jc w:val="both"/>
        <w:rPr>
          <w:sz w:val="28"/>
          <w:szCs w:val="28"/>
        </w:rPr>
      </w:pPr>
      <w:r w:rsidRPr="0050541F">
        <w:rPr>
          <w:sz w:val="28"/>
          <w:szCs w:val="28"/>
        </w:rPr>
        <w:t>7) заключение о результатах публичных слушаний по вопросу предоставления разрешения на условно разрешенный вид использования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Тимашевский район.</w:t>
      </w:r>
    </w:p>
    <w:p w:rsidR="0081202D" w:rsidRPr="0050541F" w:rsidRDefault="0081202D" w:rsidP="0081202D">
      <w:pPr>
        <w:widowControl/>
        <w:ind w:firstLine="567"/>
        <w:jc w:val="both"/>
        <w:rPr>
          <w:sz w:val="28"/>
          <w:szCs w:val="28"/>
        </w:rPr>
      </w:pPr>
      <w:r w:rsidRPr="0050541F">
        <w:rPr>
          <w:sz w:val="28"/>
          <w:szCs w:val="28"/>
        </w:rPr>
        <w:t xml:space="preserve">8) срок проведения публичных слушаний с момента оповещения жителей сельских поселений Тимашевского района о времени и месте их проведения до дня опубликования заключения о результатах публичных слушаний определяется уставом муниципального образования Тимашевский район нормативными правовыми актами представительного органа муниципального образования Тимашевский район и не может быть более одного месяца. </w:t>
      </w:r>
    </w:p>
    <w:p w:rsidR="0081202D" w:rsidRPr="0050541F" w:rsidRDefault="0081202D" w:rsidP="0081202D">
      <w:pPr>
        <w:widowControl/>
        <w:ind w:firstLine="567"/>
        <w:jc w:val="both"/>
        <w:rPr>
          <w:sz w:val="28"/>
          <w:szCs w:val="28"/>
        </w:rPr>
      </w:pPr>
      <w:r w:rsidRPr="0050541F">
        <w:rPr>
          <w:sz w:val="28"/>
          <w:szCs w:val="28"/>
        </w:rPr>
        <w:t xml:space="preserve">9) на основании заключения о результатах публичных слушаний по вопросу о предоставлении разрешения на условно разрешенный вид использования уполномоченный орган осуществляет подготовку рекомендаций о предоставлении разрешения на условно разрешенный вид использования или об отказе в предоставлении такого разрешения с указанием причин принятого решения и направляет их главе органа местного самоуправления. </w:t>
      </w:r>
    </w:p>
    <w:p w:rsidR="0081202D" w:rsidRPr="0050541F" w:rsidRDefault="0081202D" w:rsidP="0081202D">
      <w:pPr>
        <w:widowControl/>
        <w:ind w:firstLine="567"/>
        <w:jc w:val="both"/>
        <w:rPr>
          <w:sz w:val="28"/>
          <w:szCs w:val="28"/>
        </w:rPr>
      </w:pPr>
      <w:r w:rsidRPr="0050541F">
        <w:rPr>
          <w:sz w:val="28"/>
          <w:szCs w:val="28"/>
        </w:rPr>
        <w:t xml:space="preserve">10) на основании указанных в части 9 настоящей статьи рекомендаций глава органа местного самоуправления в течение трех дней со дня поступления таких рекомендаций принимает решение о предоставлении разрешения на условно разрешенный вид использования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муниципального образования Тимашевский район в сети «Интернет». </w:t>
      </w:r>
    </w:p>
    <w:p w:rsidR="0081202D" w:rsidRPr="0050541F" w:rsidRDefault="0081202D" w:rsidP="0081202D">
      <w:pPr>
        <w:widowControl/>
        <w:ind w:firstLine="567"/>
        <w:jc w:val="both"/>
        <w:rPr>
          <w:sz w:val="28"/>
          <w:szCs w:val="28"/>
        </w:rPr>
      </w:pPr>
      <w:r w:rsidRPr="0050541F">
        <w:rPr>
          <w:sz w:val="28"/>
          <w:szCs w:val="28"/>
        </w:rPr>
        <w:t xml:space="preserve">11) расходы, связанные с организацией и проведением публичных слушаний по вопросу предоставления разрешения на условно разрешенный вид использования, несет физическое или юридическое лицо, заинтересованное в предоставлении такого разрешения. </w:t>
      </w:r>
    </w:p>
    <w:p w:rsidR="0081202D" w:rsidRPr="0050541F" w:rsidRDefault="0081202D" w:rsidP="0081202D">
      <w:pPr>
        <w:widowControl/>
        <w:autoSpaceDE/>
        <w:autoSpaceDN/>
        <w:adjustRightInd/>
        <w:ind w:firstLine="567"/>
        <w:jc w:val="both"/>
        <w:rPr>
          <w:sz w:val="28"/>
          <w:szCs w:val="28"/>
        </w:rPr>
      </w:pPr>
      <w:r w:rsidRPr="0050541F">
        <w:rPr>
          <w:sz w:val="28"/>
          <w:szCs w:val="28"/>
        </w:rPr>
        <w:t>12) физическое или юридическое лицо вправе оспорить в судебном порядке решение о предоставлении разрешения на условно разрешенный вид использования или об отказе в предоставлении такого разрешения.</w:t>
      </w:r>
    </w:p>
    <w:p w:rsidR="0081202D" w:rsidRPr="0050541F" w:rsidRDefault="0081202D" w:rsidP="0081202D">
      <w:pPr>
        <w:autoSpaceDE/>
        <w:autoSpaceDN/>
        <w:adjustRightInd/>
        <w:jc w:val="center"/>
        <w:rPr>
          <w:rFonts w:eastAsia="SimSun"/>
          <w:bCs/>
          <w:sz w:val="28"/>
          <w:szCs w:val="28"/>
          <w:lang w:eastAsia="zh-CN"/>
        </w:rPr>
      </w:pPr>
    </w:p>
    <w:p w:rsidR="0081202D" w:rsidRPr="0050541F" w:rsidRDefault="0081202D" w:rsidP="0081202D">
      <w:pPr>
        <w:keepNext/>
        <w:widowControl/>
        <w:autoSpaceDE/>
        <w:autoSpaceDN/>
        <w:adjustRightInd/>
        <w:ind w:firstLine="567"/>
        <w:jc w:val="both"/>
        <w:outlineLvl w:val="1"/>
        <w:rPr>
          <w:bCs/>
          <w:iCs/>
          <w:sz w:val="28"/>
          <w:szCs w:val="28"/>
        </w:rPr>
      </w:pPr>
      <w:bookmarkStart w:id="38" w:name="_Toc279980608"/>
      <w:bookmarkStart w:id="39" w:name="_Toc296088855"/>
      <w:bookmarkStart w:id="40" w:name="_Toc334453772"/>
      <w:bookmarkEnd w:id="35"/>
      <w:bookmarkEnd w:id="36"/>
      <w:r w:rsidRPr="0050541F">
        <w:rPr>
          <w:bCs/>
          <w:iCs/>
          <w:sz w:val="28"/>
          <w:szCs w:val="28"/>
        </w:rPr>
        <w:t xml:space="preserve">Глава 5. Предоставление земельных участков, резервирование и изъятие земельных участков </w:t>
      </w:r>
    </w:p>
    <w:p w:rsidR="0081202D" w:rsidRPr="0050541F" w:rsidRDefault="0081202D" w:rsidP="0081202D">
      <w:pPr>
        <w:keepNext/>
        <w:widowControl/>
        <w:autoSpaceDE/>
        <w:autoSpaceDN/>
        <w:adjustRightInd/>
        <w:ind w:firstLine="540"/>
        <w:jc w:val="center"/>
        <w:outlineLvl w:val="3"/>
        <w:rPr>
          <w:rFonts w:eastAsia="SimSun"/>
          <w:sz w:val="28"/>
          <w:szCs w:val="28"/>
          <w:lang w:eastAsia="zh-CN"/>
        </w:rPr>
      </w:pPr>
    </w:p>
    <w:p w:rsidR="0081202D" w:rsidRPr="0050541F" w:rsidRDefault="0081202D" w:rsidP="0081202D">
      <w:pPr>
        <w:widowControl/>
        <w:ind w:firstLine="567"/>
        <w:jc w:val="both"/>
        <w:outlineLvl w:val="0"/>
        <w:rPr>
          <w:sz w:val="28"/>
          <w:szCs w:val="28"/>
        </w:rPr>
      </w:pPr>
      <w:bookmarkStart w:id="41" w:name="_Toc334453771"/>
      <w:r w:rsidRPr="0050541F">
        <w:rPr>
          <w:sz w:val="28"/>
          <w:szCs w:val="28"/>
        </w:rPr>
        <w:t>Статья 25. Порядок предоставления земельных участков, находящихся в государственной или муниципальной собственности</w:t>
      </w:r>
      <w:bookmarkEnd w:id="41"/>
    </w:p>
    <w:p w:rsidR="0081202D" w:rsidRPr="0050541F" w:rsidRDefault="0081202D" w:rsidP="0081202D">
      <w:pPr>
        <w:widowControl/>
        <w:ind w:firstLine="567"/>
        <w:jc w:val="both"/>
        <w:outlineLvl w:val="0"/>
        <w:rPr>
          <w:sz w:val="28"/>
          <w:szCs w:val="28"/>
        </w:rPr>
      </w:pPr>
    </w:p>
    <w:p w:rsidR="0081202D" w:rsidRPr="0050541F" w:rsidRDefault="0081202D" w:rsidP="0081202D">
      <w:pPr>
        <w:widowControl/>
        <w:ind w:firstLine="567"/>
        <w:jc w:val="both"/>
        <w:outlineLvl w:val="0"/>
        <w:rPr>
          <w:sz w:val="28"/>
          <w:szCs w:val="28"/>
        </w:rPr>
      </w:pPr>
      <w:r w:rsidRPr="0050541F">
        <w:rPr>
          <w:sz w:val="28"/>
          <w:szCs w:val="28"/>
        </w:rPr>
        <w:t>Предоставление земельных участков, находящихся в государственной или муниципальной собственности осуществляется в соответствии с Земельным кодексом Российской Федерации, другими федеральными и краевыми законами, с учетом утвержденных документов территориального планирования, настоящих Правил, утвержденных проектов планировки территории и другой землеустроительной документации сельского поселения.</w:t>
      </w:r>
    </w:p>
    <w:p w:rsidR="0081202D" w:rsidRPr="0050541F" w:rsidRDefault="0081202D" w:rsidP="0081202D">
      <w:pPr>
        <w:keepNext/>
        <w:widowControl/>
        <w:autoSpaceDE/>
        <w:autoSpaceDN/>
        <w:adjustRightInd/>
        <w:ind w:firstLine="539"/>
        <w:jc w:val="center"/>
        <w:rPr>
          <w:sz w:val="28"/>
          <w:szCs w:val="28"/>
        </w:rPr>
      </w:pPr>
    </w:p>
    <w:p w:rsidR="0081202D" w:rsidRPr="0050541F" w:rsidRDefault="0081202D" w:rsidP="0081202D">
      <w:pPr>
        <w:keepNext/>
        <w:widowControl/>
        <w:autoSpaceDE/>
        <w:autoSpaceDN/>
        <w:adjustRightInd/>
        <w:ind w:firstLine="567"/>
        <w:jc w:val="both"/>
        <w:outlineLvl w:val="2"/>
        <w:rPr>
          <w:bCs/>
          <w:sz w:val="28"/>
          <w:szCs w:val="28"/>
        </w:rPr>
      </w:pPr>
      <w:bookmarkStart w:id="42" w:name="_Toc252392622"/>
      <w:bookmarkEnd w:id="37"/>
      <w:bookmarkEnd w:id="38"/>
      <w:bookmarkEnd w:id="39"/>
      <w:bookmarkEnd w:id="40"/>
      <w:r w:rsidRPr="0050541F">
        <w:rPr>
          <w:bCs/>
          <w:sz w:val="28"/>
          <w:szCs w:val="28"/>
        </w:rPr>
        <w:t>Статья 26. Резервирование земель для муниципальных нужд</w:t>
      </w:r>
    </w:p>
    <w:p w:rsidR="0081202D" w:rsidRPr="0050541F" w:rsidRDefault="0081202D" w:rsidP="0081202D">
      <w:pPr>
        <w:widowControl/>
        <w:shd w:val="clear" w:color="auto" w:fill="FFFFFF"/>
        <w:autoSpaceDE/>
        <w:autoSpaceDN/>
        <w:adjustRightInd/>
        <w:ind w:firstLine="567"/>
        <w:jc w:val="both"/>
        <w:rPr>
          <w:b/>
          <w:bCs/>
          <w:kern w:val="36"/>
          <w:sz w:val="28"/>
          <w:szCs w:val="28"/>
        </w:rPr>
      </w:pPr>
      <w:bookmarkStart w:id="43" w:name="dst1485"/>
      <w:bookmarkEnd w:id="43"/>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 xml:space="preserve">1. Резервирование земель для муниципальных нужд осуществляется в случаях, предусмотренных </w:t>
      </w:r>
      <w:hyperlink r:id="rId273" w:anchor="dst1264" w:history="1">
        <w:r w:rsidRPr="0050541F">
          <w:rPr>
            <w:sz w:val="28"/>
            <w:szCs w:val="28"/>
          </w:rPr>
          <w:t>статьей 49</w:t>
        </w:r>
      </w:hyperlink>
      <w:r w:rsidRPr="0050541F">
        <w:rPr>
          <w:sz w:val="28"/>
          <w:szCs w:val="28"/>
        </w:rPr>
        <w:t xml:space="preserve"> Земельного кодекса Российской Федерации, а земель, находящихся в муниципальной собственности и не предоставленных гражданам и юридическим лицам, также в случаях, связанных с размещением объектов инженерной, транспортной и социальной инфраструктур, объектов обороны и безопасности, созданием особо охраняемых природных территорий, строительством водохранилищ и иных искусственных водных объектов, объектов инфраструктуры особой экономической зоны, предусмотренных планом обустройства и соответствующего материально-технического оснащения особой экономической зоны и прилегающей к ней территории. Резервирование земель может осуществляться также в отношении земельных участков, необходимых для целей недропользования.</w:t>
      </w:r>
    </w:p>
    <w:p w:rsidR="0081202D" w:rsidRPr="0050541F" w:rsidRDefault="0081202D" w:rsidP="0081202D">
      <w:pPr>
        <w:widowControl/>
        <w:shd w:val="clear" w:color="auto" w:fill="FFFFFF"/>
        <w:autoSpaceDE/>
        <w:autoSpaceDN/>
        <w:adjustRightInd/>
        <w:ind w:firstLine="567"/>
        <w:jc w:val="both"/>
        <w:rPr>
          <w:sz w:val="28"/>
          <w:szCs w:val="28"/>
        </w:rPr>
      </w:pPr>
      <w:bookmarkStart w:id="44" w:name="dst240"/>
      <w:bookmarkEnd w:id="44"/>
      <w:r w:rsidRPr="0050541F">
        <w:rPr>
          <w:sz w:val="28"/>
          <w:szCs w:val="28"/>
        </w:rPr>
        <w:t xml:space="preserve">2. Резервирование земель допускается в установленных документацией по планировке территории зонах планируемого размещения объектов федерального значения, объектов регионального значения, объектов местного значения, в пределах территории, указанной в заявке высшего исполнительного органа государственной власти субъекта Российской Федерации, исполнительно-распорядительного органа муниципального образования на создание особой экономической зоны в соответствии с Федеральным </w:t>
      </w:r>
      <w:hyperlink r:id="rId274" w:anchor="dst0" w:history="1">
        <w:r w:rsidRPr="0050541F">
          <w:rPr>
            <w:sz w:val="28"/>
            <w:szCs w:val="28"/>
          </w:rPr>
          <w:t>законом</w:t>
        </w:r>
      </w:hyperlink>
      <w:r w:rsidRPr="0050541F">
        <w:rPr>
          <w:sz w:val="28"/>
          <w:szCs w:val="28"/>
        </w:rPr>
        <w:t xml:space="preserve"> от 22 июля 2005 г. № 116-ФЗ «Об особых экономических зонах в Российской Федерации», а также в пределах иных необходимых в соответствии с федеральными законами для обеспечения государственных или муниципальных нужд территорий.</w:t>
      </w:r>
    </w:p>
    <w:p w:rsidR="0081202D" w:rsidRPr="0050541F" w:rsidRDefault="0081202D" w:rsidP="0081202D">
      <w:pPr>
        <w:widowControl/>
        <w:shd w:val="clear" w:color="auto" w:fill="FFFFFF"/>
        <w:autoSpaceDE/>
        <w:autoSpaceDN/>
        <w:adjustRightInd/>
        <w:ind w:firstLine="567"/>
        <w:jc w:val="both"/>
        <w:rPr>
          <w:sz w:val="28"/>
          <w:szCs w:val="28"/>
        </w:rPr>
      </w:pPr>
      <w:bookmarkStart w:id="45" w:name="dst1486"/>
      <w:bookmarkEnd w:id="45"/>
      <w:r w:rsidRPr="0050541F">
        <w:rPr>
          <w:sz w:val="28"/>
          <w:szCs w:val="28"/>
        </w:rPr>
        <w:t xml:space="preserve">3. Земли для муниципальных нужд могут резервироваться на срок не более чем три года, а при резервировании земель, находящихся в государственной или муниципальной собственности и указанных в заявке высшего исполнительного органа государственной власти субъекта Российской Федерации, исполнительно-распорядительного органа муниципального образования на создание особой экономической зоны в соответствии с Федеральным </w:t>
      </w:r>
      <w:hyperlink r:id="rId275" w:anchor="dst100034" w:history="1">
        <w:r w:rsidRPr="0050541F">
          <w:rPr>
            <w:sz w:val="28"/>
            <w:szCs w:val="28"/>
          </w:rPr>
          <w:t>законом</w:t>
        </w:r>
      </w:hyperlink>
      <w:r w:rsidRPr="0050541F">
        <w:rPr>
          <w:sz w:val="28"/>
          <w:szCs w:val="28"/>
        </w:rPr>
        <w:t xml:space="preserve"> от 22 июля 2005 г. № 116-ФЗ «Об особых экономических зонах в Российской Федерации», на срок не более чем два года. Допускается резервирование земель, находящихся в государственной или муниципальной собственности и не предоставленных гражданам и юридическим лицам, для строительства и реконструкции объектов морского транспорта, внутреннего водного транспорта, железнодорожного транспорта, воздушного транспорта (в том числе объектов единой системы организации воздушного движения), транспортно-пересадочных узлов и метрополитена, строительства и реконструкции автомобильных дорог федерального значения, регионального значения, межмуниципального значения, местного значения и других линейных объектов государственного или муниципального значения на срок до двадцати лет.</w:t>
      </w:r>
    </w:p>
    <w:p w:rsidR="0081202D" w:rsidRPr="0050541F" w:rsidRDefault="0081202D" w:rsidP="0081202D">
      <w:pPr>
        <w:widowControl/>
        <w:shd w:val="clear" w:color="auto" w:fill="FFFFFF"/>
        <w:autoSpaceDE/>
        <w:autoSpaceDN/>
        <w:adjustRightInd/>
        <w:ind w:firstLine="567"/>
        <w:jc w:val="both"/>
        <w:rPr>
          <w:sz w:val="28"/>
          <w:szCs w:val="28"/>
        </w:rPr>
      </w:pPr>
      <w:bookmarkStart w:id="46" w:name="dst101068"/>
      <w:bookmarkEnd w:id="46"/>
      <w:r w:rsidRPr="0050541F">
        <w:rPr>
          <w:sz w:val="28"/>
          <w:szCs w:val="28"/>
        </w:rPr>
        <w:t xml:space="preserve">4. </w:t>
      </w:r>
      <w:hyperlink r:id="rId276" w:anchor="dst100013" w:history="1">
        <w:r w:rsidRPr="0050541F">
          <w:rPr>
            <w:sz w:val="28"/>
            <w:szCs w:val="28"/>
          </w:rPr>
          <w:t>Порядок</w:t>
        </w:r>
      </w:hyperlink>
      <w:r w:rsidRPr="0050541F">
        <w:rPr>
          <w:sz w:val="28"/>
          <w:szCs w:val="28"/>
        </w:rPr>
        <w:t xml:space="preserve"> резервирования земель для муниципальных нужд определяется Правительством Российской Федерации.</w:t>
      </w:r>
    </w:p>
    <w:p w:rsidR="0081202D" w:rsidRPr="0050541F" w:rsidRDefault="0081202D" w:rsidP="0081202D">
      <w:pPr>
        <w:widowControl/>
        <w:autoSpaceDE/>
        <w:autoSpaceDN/>
        <w:adjustRightInd/>
        <w:jc w:val="both"/>
        <w:rPr>
          <w:sz w:val="28"/>
          <w:szCs w:val="28"/>
        </w:rPr>
      </w:pPr>
    </w:p>
    <w:p w:rsidR="0081202D" w:rsidRPr="0050541F" w:rsidRDefault="0081202D" w:rsidP="0081202D">
      <w:pPr>
        <w:keepNext/>
        <w:widowControl/>
        <w:autoSpaceDE/>
        <w:autoSpaceDN/>
        <w:adjustRightInd/>
        <w:ind w:firstLine="567"/>
        <w:jc w:val="both"/>
        <w:outlineLvl w:val="2"/>
        <w:rPr>
          <w:bCs/>
          <w:sz w:val="28"/>
          <w:szCs w:val="28"/>
        </w:rPr>
      </w:pPr>
      <w:bookmarkStart w:id="47" w:name="_Toc279980607"/>
      <w:bookmarkStart w:id="48" w:name="_Toc296088856"/>
      <w:bookmarkStart w:id="49" w:name="_Toc334453773"/>
      <w:r w:rsidRPr="0050541F">
        <w:rPr>
          <w:bCs/>
          <w:sz w:val="28"/>
          <w:szCs w:val="28"/>
        </w:rPr>
        <w:t>Статья 27. Изъятие земельных участков для муниципальных нужд</w:t>
      </w:r>
      <w:bookmarkEnd w:id="47"/>
      <w:bookmarkEnd w:id="48"/>
      <w:bookmarkEnd w:id="49"/>
    </w:p>
    <w:p w:rsidR="0081202D" w:rsidRPr="0050541F" w:rsidRDefault="0081202D" w:rsidP="0081202D">
      <w:pPr>
        <w:widowControl/>
        <w:shd w:val="clear" w:color="auto" w:fill="FFFFFF"/>
        <w:autoSpaceDE/>
        <w:autoSpaceDN/>
        <w:adjustRightInd/>
        <w:ind w:firstLine="539"/>
        <w:jc w:val="both"/>
        <w:rPr>
          <w:sz w:val="28"/>
          <w:szCs w:val="28"/>
        </w:rPr>
      </w:pPr>
      <w:r w:rsidRPr="0050541F">
        <w:rPr>
          <w:sz w:val="28"/>
          <w:szCs w:val="28"/>
        </w:rPr>
        <w:t> </w:t>
      </w:r>
    </w:p>
    <w:p w:rsidR="0081202D" w:rsidRPr="0050541F" w:rsidRDefault="0081202D" w:rsidP="0081202D">
      <w:pPr>
        <w:widowControl/>
        <w:shd w:val="clear" w:color="auto" w:fill="FFFFFF"/>
        <w:autoSpaceDE/>
        <w:autoSpaceDN/>
        <w:adjustRightInd/>
        <w:ind w:firstLine="539"/>
        <w:jc w:val="both"/>
        <w:rPr>
          <w:sz w:val="28"/>
          <w:szCs w:val="28"/>
        </w:rPr>
      </w:pPr>
      <w:bookmarkStart w:id="50" w:name="dst2249"/>
      <w:bookmarkEnd w:id="50"/>
      <w:r w:rsidRPr="0050541F">
        <w:rPr>
          <w:sz w:val="28"/>
          <w:szCs w:val="28"/>
        </w:rPr>
        <w:t>1. Изъятие земельных участков для муниципальных нужд в целях строительства, реконструкции объектов федерального значения, объектов регионального значения или объектов местного значения допускается, если указанные объекты предусмотрены:</w:t>
      </w:r>
    </w:p>
    <w:p w:rsidR="0081202D" w:rsidRPr="0050541F" w:rsidRDefault="0081202D" w:rsidP="0081202D">
      <w:pPr>
        <w:widowControl/>
        <w:shd w:val="clear" w:color="auto" w:fill="FFFFFF"/>
        <w:autoSpaceDE/>
        <w:autoSpaceDN/>
        <w:adjustRightInd/>
        <w:ind w:firstLine="539"/>
        <w:jc w:val="both"/>
        <w:rPr>
          <w:sz w:val="28"/>
          <w:szCs w:val="28"/>
        </w:rPr>
      </w:pPr>
      <w:bookmarkStart w:id="51" w:name="dst2250"/>
      <w:bookmarkEnd w:id="51"/>
      <w:r w:rsidRPr="0050541F">
        <w:rPr>
          <w:sz w:val="28"/>
          <w:szCs w:val="28"/>
        </w:rPr>
        <w:t>1) утвержденными документами территориального планирования (за исключением объектов федерального значения, объектов регионального значения или объектов местного значения, которые в соответствии с законодательством о градостроительной деятельности не подлежат отображению в документах территориального планирования);</w:t>
      </w:r>
    </w:p>
    <w:p w:rsidR="0081202D" w:rsidRPr="0050541F" w:rsidRDefault="0081202D" w:rsidP="0081202D">
      <w:pPr>
        <w:widowControl/>
        <w:shd w:val="clear" w:color="auto" w:fill="FFFFFF"/>
        <w:autoSpaceDE/>
        <w:autoSpaceDN/>
        <w:adjustRightInd/>
        <w:ind w:firstLine="539"/>
        <w:jc w:val="both"/>
        <w:rPr>
          <w:sz w:val="28"/>
          <w:szCs w:val="28"/>
        </w:rPr>
      </w:pPr>
      <w:bookmarkStart w:id="52" w:name="dst2251"/>
      <w:bookmarkEnd w:id="52"/>
      <w:r w:rsidRPr="0050541F">
        <w:rPr>
          <w:sz w:val="28"/>
          <w:szCs w:val="28"/>
        </w:rPr>
        <w:t>2) утвержденными проектами планировки территории.</w:t>
      </w:r>
    </w:p>
    <w:p w:rsidR="0081202D" w:rsidRPr="0050541F" w:rsidRDefault="0081202D" w:rsidP="0081202D">
      <w:pPr>
        <w:widowControl/>
        <w:shd w:val="clear" w:color="auto" w:fill="FFFFFF"/>
        <w:autoSpaceDE/>
        <w:autoSpaceDN/>
        <w:adjustRightInd/>
        <w:ind w:firstLine="539"/>
        <w:jc w:val="both"/>
        <w:rPr>
          <w:sz w:val="28"/>
          <w:szCs w:val="28"/>
        </w:rPr>
      </w:pPr>
      <w:bookmarkStart w:id="53" w:name="dst1287"/>
      <w:bookmarkEnd w:id="53"/>
      <w:r w:rsidRPr="0050541F">
        <w:rPr>
          <w:sz w:val="28"/>
          <w:szCs w:val="28"/>
        </w:rPr>
        <w:t xml:space="preserve">2. Принятие решения об изъятии земельных участков для государственных или муниципальных нужд в целях, не предусмотренных </w:t>
      </w:r>
      <w:hyperlink r:id="rId277" w:anchor="dst2249" w:history="1">
        <w:r w:rsidRPr="0050541F">
          <w:rPr>
            <w:sz w:val="28"/>
            <w:szCs w:val="28"/>
          </w:rPr>
          <w:t>пунктом 1</w:t>
        </w:r>
      </w:hyperlink>
      <w:r w:rsidRPr="0050541F">
        <w:rPr>
          <w:sz w:val="28"/>
          <w:szCs w:val="28"/>
        </w:rPr>
        <w:t xml:space="preserve"> статьи 56.3 Земельного кодекса Российской Федерации, должно быть обосновано:</w:t>
      </w:r>
    </w:p>
    <w:p w:rsidR="0081202D" w:rsidRPr="0050541F" w:rsidRDefault="0081202D" w:rsidP="0081202D">
      <w:pPr>
        <w:widowControl/>
        <w:shd w:val="clear" w:color="auto" w:fill="FFFFFF"/>
        <w:autoSpaceDE/>
        <w:autoSpaceDN/>
        <w:adjustRightInd/>
        <w:ind w:firstLine="539"/>
        <w:jc w:val="both"/>
        <w:rPr>
          <w:sz w:val="28"/>
          <w:szCs w:val="28"/>
        </w:rPr>
      </w:pPr>
      <w:bookmarkStart w:id="54" w:name="dst1288"/>
      <w:bookmarkEnd w:id="54"/>
      <w:r w:rsidRPr="0050541F">
        <w:rPr>
          <w:sz w:val="28"/>
          <w:szCs w:val="28"/>
        </w:rPr>
        <w:t>1) решением о создании или расширении особо охраняемой природной территории (в случае изъятия земельных участков для создания или расширения особо охраняемой природной территории);</w:t>
      </w:r>
    </w:p>
    <w:p w:rsidR="0081202D" w:rsidRPr="0050541F" w:rsidRDefault="0081202D" w:rsidP="0081202D">
      <w:pPr>
        <w:widowControl/>
        <w:shd w:val="clear" w:color="auto" w:fill="FFFFFF"/>
        <w:autoSpaceDE/>
        <w:autoSpaceDN/>
        <w:adjustRightInd/>
        <w:ind w:firstLine="539"/>
        <w:jc w:val="both"/>
        <w:rPr>
          <w:sz w:val="28"/>
          <w:szCs w:val="28"/>
        </w:rPr>
      </w:pPr>
      <w:bookmarkStart w:id="55" w:name="dst1289"/>
      <w:bookmarkEnd w:id="55"/>
      <w:r w:rsidRPr="0050541F">
        <w:rPr>
          <w:sz w:val="28"/>
          <w:szCs w:val="28"/>
        </w:rPr>
        <w:t>2) международным договором Российской Федерации (в случае изъятия земельных участков для выполнения международного договора);</w:t>
      </w:r>
    </w:p>
    <w:p w:rsidR="0081202D" w:rsidRPr="0050541F" w:rsidRDefault="0081202D" w:rsidP="0081202D">
      <w:pPr>
        <w:widowControl/>
        <w:shd w:val="clear" w:color="auto" w:fill="FFFFFF"/>
        <w:autoSpaceDE/>
        <w:autoSpaceDN/>
        <w:adjustRightInd/>
        <w:ind w:firstLine="539"/>
        <w:jc w:val="both"/>
        <w:rPr>
          <w:sz w:val="28"/>
          <w:szCs w:val="28"/>
        </w:rPr>
      </w:pPr>
      <w:bookmarkStart w:id="56" w:name="dst1290"/>
      <w:bookmarkEnd w:id="56"/>
      <w:r w:rsidRPr="0050541F">
        <w:rPr>
          <w:sz w:val="28"/>
          <w:szCs w:val="28"/>
        </w:rPr>
        <w:t>3) лицензией на пользование недрами (в случае изъятия земельных участков для проведения работ, связанных с пользованием недрами, в том числе осуществляемых за счет средств недропользователя);</w:t>
      </w:r>
    </w:p>
    <w:p w:rsidR="0081202D" w:rsidRPr="0050541F" w:rsidRDefault="0081202D" w:rsidP="0081202D">
      <w:pPr>
        <w:widowControl/>
        <w:shd w:val="clear" w:color="auto" w:fill="FFFFFF"/>
        <w:autoSpaceDE/>
        <w:autoSpaceDN/>
        <w:adjustRightInd/>
        <w:ind w:firstLine="539"/>
        <w:jc w:val="both"/>
        <w:rPr>
          <w:sz w:val="28"/>
          <w:szCs w:val="28"/>
        </w:rPr>
      </w:pPr>
      <w:bookmarkStart w:id="57" w:name="dst1291"/>
      <w:bookmarkEnd w:id="57"/>
      <w:r w:rsidRPr="0050541F">
        <w:rPr>
          <w:sz w:val="28"/>
          <w:szCs w:val="28"/>
        </w:rPr>
        <w:t>4) решением о признании многоквартирного дома аварийным и подлежащим сносу или реконструкции (в случае изъятия земельного участка в связи с признанием расположенного на таком земельном участке многоквартирного дома аварийным и подлежащим сносу или реконструкции).</w:t>
      </w:r>
    </w:p>
    <w:p w:rsidR="0081202D" w:rsidRPr="0050541F" w:rsidRDefault="0081202D" w:rsidP="0081202D">
      <w:pPr>
        <w:widowControl/>
        <w:shd w:val="clear" w:color="auto" w:fill="FFFFFF"/>
        <w:autoSpaceDE/>
        <w:autoSpaceDN/>
        <w:adjustRightInd/>
        <w:ind w:firstLine="539"/>
        <w:jc w:val="both"/>
        <w:rPr>
          <w:sz w:val="28"/>
          <w:szCs w:val="28"/>
        </w:rPr>
      </w:pPr>
      <w:bookmarkStart w:id="58" w:name="dst101190"/>
      <w:bookmarkEnd w:id="58"/>
      <w:r w:rsidRPr="0050541F">
        <w:rPr>
          <w:sz w:val="28"/>
          <w:szCs w:val="28"/>
        </w:rPr>
        <w:t>3. Решение об изъятии земельных участков для муниципальных нужд для строительства, реконструкции объектов федерального значения, объектов регионального значения или объектов местного значения может быть принято не позднее чем в течение шести лет со дня утверждения проекта планировки территории, предусматривающего размещение таких объектов.</w:t>
      </w:r>
    </w:p>
    <w:p w:rsidR="0081202D" w:rsidRPr="0050541F" w:rsidRDefault="0081202D" w:rsidP="0081202D">
      <w:pPr>
        <w:widowControl/>
        <w:shd w:val="clear" w:color="auto" w:fill="FFFFFF"/>
        <w:autoSpaceDE/>
        <w:autoSpaceDN/>
        <w:adjustRightInd/>
        <w:ind w:firstLine="539"/>
        <w:jc w:val="both"/>
        <w:rPr>
          <w:sz w:val="28"/>
          <w:szCs w:val="28"/>
        </w:rPr>
      </w:pPr>
      <w:bookmarkStart w:id="59" w:name="dst1293"/>
      <w:bookmarkEnd w:id="59"/>
      <w:r w:rsidRPr="0050541F">
        <w:rPr>
          <w:sz w:val="28"/>
          <w:szCs w:val="28"/>
        </w:rPr>
        <w:t xml:space="preserve">4. Изъятие земельных участков для муниципальных нужд осуществляется по решениям уполномоченных органов исполнительной власти или органов местного самоуправления, предусмотренных </w:t>
      </w:r>
      <w:hyperlink r:id="rId278" w:anchor="dst1280" w:history="1">
        <w:r w:rsidRPr="0050541F">
          <w:rPr>
            <w:sz w:val="28"/>
            <w:szCs w:val="28"/>
          </w:rPr>
          <w:t>статьей 56.2</w:t>
        </w:r>
      </w:hyperlink>
      <w:r w:rsidRPr="0050541F">
        <w:rPr>
          <w:sz w:val="28"/>
          <w:szCs w:val="28"/>
        </w:rPr>
        <w:t xml:space="preserve"> Земельного кодекса Российской Федерации, которые принимаются как по их собственной инициативе, так и на основании ходатайства об изъятии земельных участков для муниципальных нужд, поданного организацией, указанной в </w:t>
      </w:r>
      <w:hyperlink r:id="rId279" w:anchor="dst1299" w:history="1">
        <w:r w:rsidRPr="0050541F">
          <w:rPr>
            <w:sz w:val="28"/>
            <w:szCs w:val="28"/>
          </w:rPr>
          <w:t>пункте 1 статьи 56.4</w:t>
        </w:r>
      </w:hyperlink>
      <w:r w:rsidRPr="0050541F">
        <w:rPr>
          <w:sz w:val="28"/>
          <w:szCs w:val="28"/>
        </w:rPr>
        <w:t xml:space="preserve"> Земельного кодекса Российской Федерации.</w:t>
      </w:r>
    </w:p>
    <w:p w:rsidR="0081202D" w:rsidRPr="0050541F" w:rsidRDefault="0081202D" w:rsidP="0081202D">
      <w:pPr>
        <w:widowControl/>
        <w:shd w:val="clear" w:color="auto" w:fill="FFFFFF"/>
        <w:autoSpaceDE/>
        <w:autoSpaceDN/>
        <w:adjustRightInd/>
        <w:ind w:firstLine="539"/>
        <w:jc w:val="both"/>
        <w:rPr>
          <w:sz w:val="28"/>
          <w:szCs w:val="28"/>
        </w:rPr>
      </w:pPr>
      <w:bookmarkStart w:id="60" w:name="dst1294"/>
      <w:bookmarkEnd w:id="60"/>
      <w:r w:rsidRPr="0050541F">
        <w:rPr>
          <w:sz w:val="28"/>
          <w:szCs w:val="28"/>
        </w:rPr>
        <w:t>5. Изъятие земельных участков для муниципальных нужд, в результате которого прекращаются право постоянного (бессрочного) пользования, право пожизненного наследуемого владения, договор аренды земельного участка, находящегося в муниципальной собственности, или право безвозмездного пользования таким земельным участком, может осуществляться независимо от формы собственности на такой земельный участок.</w:t>
      </w:r>
    </w:p>
    <w:p w:rsidR="0081202D" w:rsidRPr="0050541F" w:rsidRDefault="0081202D" w:rsidP="0081202D">
      <w:pPr>
        <w:widowControl/>
        <w:shd w:val="clear" w:color="auto" w:fill="FFFFFF"/>
        <w:autoSpaceDE/>
        <w:autoSpaceDN/>
        <w:adjustRightInd/>
        <w:ind w:firstLine="539"/>
        <w:jc w:val="both"/>
        <w:rPr>
          <w:sz w:val="28"/>
          <w:szCs w:val="28"/>
        </w:rPr>
      </w:pPr>
      <w:bookmarkStart w:id="61" w:name="dst1681"/>
      <w:bookmarkEnd w:id="61"/>
      <w:r w:rsidRPr="0050541F">
        <w:rPr>
          <w:sz w:val="28"/>
          <w:szCs w:val="28"/>
        </w:rPr>
        <w:t>6. Допускается изъятие земельных участков, расположенных на территории одного субъекта Российской Федерации, для государственных нужд другого субъекта Российской Федерации в случае, если это изъятие осуществляется для размещения объектов регионального значения такого субъекта Российской Федерации, предусмотренных документами территориального планирования субъекта Российской Федерации, на территории которого расположены такие земельные участки, документами территориального планирования двух и более субъектов Российской Федерации.</w:t>
      </w:r>
    </w:p>
    <w:p w:rsidR="0081202D" w:rsidRPr="0050541F" w:rsidRDefault="0081202D" w:rsidP="0081202D">
      <w:pPr>
        <w:widowControl/>
        <w:shd w:val="clear" w:color="auto" w:fill="FFFFFF"/>
        <w:autoSpaceDE/>
        <w:autoSpaceDN/>
        <w:adjustRightInd/>
        <w:ind w:firstLine="539"/>
        <w:jc w:val="both"/>
        <w:rPr>
          <w:sz w:val="28"/>
          <w:szCs w:val="28"/>
        </w:rPr>
      </w:pPr>
      <w:bookmarkStart w:id="62" w:name="dst1296"/>
      <w:bookmarkEnd w:id="62"/>
      <w:r w:rsidRPr="0050541F">
        <w:rPr>
          <w:sz w:val="28"/>
          <w:szCs w:val="28"/>
        </w:rPr>
        <w:t>7. Если строительство, реконструкцию объектов федерального значения, объектов регионального значения или объектов местного значения, для строительства, реконструкции которых для муниципальных нужд изымаются земельные участки, предполагается осуществлять полностью или частично за счет средств организаций, указанных в </w:t>
      </w:r>
      <w:hyperlink r:id="rId280" w:anchor="dst1299" w:history="1">
        <w:r w:rsidRPr="0050541F">
          <w:rPr>
            <w:sz w:val="28"/>
            <w:szCs w:val="28"/>
          </w:rPr>
          <w:t>пункте 1 статьи 56.4</w:t>
        </w:r>
      </w:hyperlink>
      <w:r w:rsidRPr="0050541F">
        <w:rPr>
          <w:sz w:val="28"/>
          <w:szCs w:val="28"/>
        </w:rPr>
        <w:t xml:space="preserve"> Земельного кодекса Российской Федерации, изъятие таких земельных участков осуществляется по ходатайству указанных организаций.</w:t>
      </w:r>
    </w:p>
    <w:p w:rsidR="0081202D" w:rsidRPr="0050541F" w:rsidRDefault="0081202D" w:rsidP="0081202D">
      <w:pPr>
        <w:widowControl/>
        <w:shd w:val="clear" w:color="auto" w:fill="FFFFFF"/>
        <w:autoSpaceDE/>
        <w:autoSpaceDN/>
        <w:adjustRightInd/>
        <w:ind w:firstLine="539"/>
        <w:jc w:val="both"/>
        <w:rPr>
          <w:sz w:val="28"/>
          <w:szCs w:val="28"/>
        </w:rPr>
      </w:pPr>
      <w:bookmarkStart w:id="63" w:name="dst1297"/>
      <w:bookmarkEnd w:id="63"/>
      <w:r w:rsidRPr="0050541F">
        <w:rPr>
          <w:sz w:val="28"/>
          <w:szCs w:val="28"/>
        </w:rPr>
        <w:t>8. Запрещается изъятие для муниципальных нужд земельных участков, предоставленных федеральным государственным бюджетным учреждениям, осуществляющим управление особо охраняемыми природными территориями федерального значения, за исключением случаев, предусмотренных федеральными законами.</w:t>
      </w:r>
    </w:p>
    <w:p w:rsidR="0081202D" w:rsidRPr="0050541F" w:rsidRDefault="0081202D" w:rsidP="0081202D">
      <w:pPr>
        <w:widowControl/>
        <w:ind w:firstLine="540"/>
        <w:jc w:val="both"/>
        <w:rPr>
          <w:sz w:val="28"/>
          <w:szCs w:val="28"/>
        </w:rPr>
      </w:pPr>
    </w:p>
    <w:p w:rsidR="0081202D" w:rsidRPr="0050541F" w:rsidRDefault="0081202D" w:rsidP="0081202D">
      <w:pPr>
        <w:widowControl/>
        <w:autoSpaceDE/>
        <w:autoSpaceDN/>
        <w:adjustRightInd/>
        <w:ind w:firstLine="567"/>
        <w:jc w:val="both"/>
        <w:rPr>
          <w:bCs/>
          <w:sz w:val="28"/>
          <w:szCs w:val="28"/>
          <w:shd w:val="clear" w:color="auto" w:fill="FFFFFF"/>
        </w:rPr>
      </w:pPr>
      <w:bookmarkStart w:id="64" w:name="_Toc279980609"/>
      <w:bookmarkStart w:id="65" w:name="_Toc296088857"/>
      <w:bookmarkStart w:id="66" w:name="_Toc334453774"/>
      <w:r w:rsidRPr="0050541F">
        <w:rPr>
          <w:sz w:val="28"/>
          <w:szCs w:val="28"/>
        </w:rPr>
        <w:t xml:space="preserve">Статья 28. </w:t>
      </w:r>
      <w:bookmarkEnd w:id="64"/>
      <w:bookmarkEnd w:id="65"/>
      <w:bookmarkEnd w:id="66"/>
      <w:r w:rsidRPr="0050541F">
        <w:rPr>
          <w:bCs/>
          <w:sz w:val="28"/>
          <w:szCs w:val="28"/>
          <w:shd w:val="clear" w:color="auto" w:fill="FFFFFF"/>
        </w:rPr>
        <w:t xml:space="preserve">Право ограниченного пользования чужим земельным участком (сервитут, публичный сервитут) </w:t>
      </w:r>
    </w:p>
    <w:p w:rsidR="0081202D" w:rsidRPr="0050541F" w:rsidRDefault="0081202D" w:rsidP="0081202D">
      <w:pPr>
        <w:keepNext/>
        <w:widowControl/>
        <w:autoSpaceDE/>
        <w:autoSpaceDN/>
        <w:adjustRightInd/>
        <w:ind w:firstLine="567"/>
        <w:jc w:val="both"/>
        <w:outlineLvl w:val="2"/>
        <w:rPr>
          <w:bCs/>
          <w:sz w:val="28"/>
          <w:szCs w:val="28"/>
        </w:rPr>
      </w:pPr>
    </w:p>
    <w:p w:rsidR="0081202D" w:rsidRPr="0050541F" w:rsidRDefault="0081202D" w:rsidP="0081202D">
      <w:pPr>
        <w:widowControl/>
        <w:autoSpaceDE/>
        <w:autoSpaceDN/>
        <w:adjustRightInd/>
        <w:ind w:firstLine="540"/>
        <w:jc w:val="both"/>
        <w:rPr>
          <w:sz w:val="28"/>
          <w:szCs w:val="28"/>
        </w:rPr>
      </w:pPr>
      <w:bookmarkStart w:id="67" w:name="_Toc334453775"/>
      <w:r w:rsidRPr="0050541F">
        <w:rPr>
          <w:sz w:val="28"/>
          <w:szCs w:val="28"/>
        </w:rPr>
        <w:t xml:space="preserve">1. Сервитут устанавливается в соответствии с гражданским законодательством, а в отношении земельного участка, находящегося в государственной или муниципальной собственности, с учетом особенностей, предусмотренных </w:t>
      </w:r>
      <w:hyperlink r:id="rId281" w:anchor="dst913" w:history="1">
        <w:r w:rsidRPr="0050541F">
          <w:rPr>
            <w:sz w:val="28"/>
            <w:szCs w:val="28"/>
          </w:rPr>
          <w:t>главой V.3</w:t>
        </w:r>
      </w:hyperlink>
      <w:r w:rsidRPr="0050541F">
        <w:rPr>
          <w:sz w:val="28"/>
          <w:szCs w:val="28"/>
        </w:rPr>
        <w:t xml:space="preserve"> Земельного кодекса Российской Федерации.</w:t>
      </w:r>
    </w:p>
    <w:p w:rsidR="0081202D" w:rsidRPr="0050541F" w:rsidRDefault="0081202D" w:rsidP="0081202D">
      <w:pPr>
        <w:widowControl/>
        <w:autoSpaceDE/>
        <w:autoSpaceDN/>
        <w:adjustRightInd/>
        <w:ind w:firstLine="540"/>
        <w:jc w:val="both"/>
        <w:rPr>
          <w:sz w:val="28"/>
          <w:szCs w:val="28"/>
        </w:rPr>
      </w:pPr>
      <w:bookmarkStart w:id="68" w:name="dst1967"/>
      <w:bookmarkEnd w:id="68"/>
      <w:r w:rsidRPr="0050541F">
        <w:rPr>
          <w:sz w:val="28"/>
          <w:szCs w:val="28"/>
        </w:rPr>
        <w:t>2. Сервитут может быть установлен решением исполнительного органа государственной власти или органа местного самоуправления в целях обеспечения государственных или муниципальных нужд, а также нужд местного населения без изъятия земельных участков (публичный сервитут).</w:t>
      </w:r>
    </w:p>
    <w:p w:rsidR="0081202D" w:rsidRPr="0050541F" w:rsidRDefault="0081202D" w:rsidP="0081202D">
      <w:pPr>
        <w:widowControl/>
        <w:autoSpaceDE/>
        <w:autoSpaceDN/>
        <w:adjustRightInd/>
        <w:ind w:firstLine="540"/>
        <w:jc w:val="both"/>
        <w:rPr>
          <w:sz w:val="28"/>
          <w:szCs w:val="28"/>
        </w:rPr>
      </w:pPr>
      <w:bookmarkStart w:id="69" w:name="dst1968"/>
      <w:bookmarkEnd w:id="69"/>
      <w:r w:rsidRPr="0050541F">
        <w:rPr>
          <w:sz w:val="28"/>
          <w:szCs w:val="28"/>
        </w:rPr>
        <w:t xml:space="preserve">3. Публичный сервитут устанавливается в соответствии с настоящим Кодексом. К правоотношениям, возникающим в связи с установлением, осуществлением и прекращением действия публичного сервитута, положения Гражданского </w:t>
      </w:r>
      <w:hyperlink r:id="rId282" w:anchor="dst101415" w:history="1">
        <w:r w:rsidRPr="0050541F">
          <w:rPr>
            <w:sz w:val="28"/>
            <w:szCs w:val="28"/>
          </w:rPr>
          <w:t>кодекса</w:t>
        </w:r>
      </w:hyperlink>
      <w:r w:rsidRPr="0050541F">
        <w:rPr>
          <w:sz w:val="28"/>
          <w:szCs w:val="28"/>
        </w:rPr>
        <w:t xml:space="preserve"> Российской Федерации о сервитуте и положения </w:t>
      </w:r>
      <w:hyperlink r:id="rId283" w:anchor="dst913" w:history="1">
        <w:r w:rsidRPr="0050541F">
          <w:rPr>
            <w:sz w:val="28"/>
            <w:szCs w:val="28"/>
          </w:rPr>
          <w:t>главы V.3</w:t>
        </w:r>
      </w:hyperlink>
      <w:r w:rsidRPr="0050541F">
        <w:rPr>
          <w:sz w:val="28"/>
          <w:szCs w:val="28"/>
        </w:rPr>
        <w:t xml:space="preserve"> Земельного кодекса Российской Федерации не применяются.</w:t>
      </w:r>
    </w:p>
    <w:p w:rsidR="0081202D" w:rsidRPr="0050541F" w:rsidRDefault="0081202D" w:rsidP="0081202D">
      <w:pPr>
        <w:widowControl/>
        <w:autoSpaceDE/>
        <w:autoSpaceDN/>
        <w:adjustRightInd/>
        <w:ind w:firstLine="540"/>
        <w:jc w:val="both"/>
        <w:rPr>
          <w:sz w:val="28"/>
          <w:szCs w:val="28"/>
        </w:rPr>
      </w:pPr>
      <w:bookmarkStart w:id="70" w:name="dst1969"/>
      <w:bookmarkEnd w:id="70"/>
      <w:r w:rsidRPr="0050541F">
        <w:rPr>
          <w:sz w:val="28"/>
          <w:szCs w:val="28"/>
        </w:rPr>
        <w:t>4. Публичный сервитут может устанавливаться для:</w:t>
      </w:r>
    </w:p>
    <w:p w:rsidR="0081202D" w:rsidRPr="0050541F" w:rsidRDefault="0081202D" w:rsidP="0081202D">
      <w:pPr>
        <w:widowControl/>
        <w:autoSpaceDE/>
        <w:autoSpaceDN/>
        <w:adjustRightInd/>
        <w:ind w:firstLine="540"/>
        <w:jc w:val="both"/>
        <w:rPr>
          <w:sz w:val="28"/>
          <w:szCs w:val="28"/>
        </w:rPr>
      </w:pPr>
      <w:bookmarkStart w:id="71" w:name="dst1970"/>
      <w:bookmarkEnd w:id="71"/>
      <w:r w:rsidRPr="0050541F">
        <w:rPr>
          <w:sz w:val="28"/>
          <w:szCs w:val="28"/>
        </w:rPr>
        <w:t>1) прохода или проезда через земельный участок, в том числе в целях обеспечения свободного доступа граждан к водному объекту общего пользования и его береговой полосе;</w:t>
      </w:r>
    </w:p>
    <w:p w:rsidR="0081202D" w:rsidRPr="0050541F" w:rsidRDefault="0081202D" w:rsidP="0081202D">
      <w:pPr>
        <w:widowControl/>
        <w:autoSpaceDE/>
        <w:autoSpaceDN/>
        <w:adjustRightInd/>
        <w:ind w:firstLine="540"/>
        <w:jc w:val="both"/>
        <w:rPr>
          <w:sz w:val="28"/>
          <w:szCs w:val="28"/>
        </w:rPr>
      </w:pPr>
      <w:bookmarkStart w:id="72" w:name="dst1971"/>
      <w:bookmarkEnd w:id="72"/>
      <w:r w:rsidRPr="0050541F">
        <w:rPr>
          <w:sz w:val="28"/>
          <w:szCs w:val="28"/>
        </w:rPr>
        <w:t>2) размещения на земельном участке межевых знаков, геодезических пунктов государственных геодезических сетей, гравиметрических пунктов, нивелирных пунктов и подъездов к ним;</w:t>
      </w:r>
    </w:p>
    <w:p w:rsidR="0081202D" w:rsidRPr="0050541F" w:rsidRDefault="0081202D" w:rsidP="0081202D">
      <w:pPr>
        <w:widowControl/>
        <w:autoSpaceDE/>
        <w:autoSpaceDN/>
        <w:adjustRightInd/>
        <w:ind w:firstLine="540"/>
        <w:jc w:val="both"/>
        <w:rPr>
          <w:sz w:val="28"/>
          <w:szCs w:val="28"/>
        </w:rPr>
      </w:pPr>
      <w:bookmarkStart w:id="73" w:name="dst2286"/>
      <w:bookmarkEnd w:id="73"/>
      <w:r w:rsidRPr="0050541F">
        <w:rPr>
          <w:sz w:val="28"/>
          <w:szCs w:val="28"/>
        </w:rPr>
        <w:t>3) проведения дренажных и мелиоративных работ на земельном участке;</w:t>
      </w:r>
    </w:p>
    <w:p w:rsidR="0081202D" w:rsidRPr="0050541F" w:rsidRDefault="0081202D" w:rsidP="0081202D">
      <w:pPr>
        <w:widowControl/>
        <w:autoSpaceDE/>
        <w:autoSpaceDN/>
        <w:adjustRightInd/>
        <w:ind w:firstLine="540"/>
        <w:jc w:val="both"/>
        <w:rPr>
          <w:sz w:val="28"/>
          <w:szCs w:val="28"/>
        </w:rPr>
      </w:pPr>
      <w:bookmarkStart w:id="74" w:name="dst1973"/>
      <w:bookmarkEnd w:id="74"/>
      <w:r w:rsidRPr="0050541F">
        <w:rPr>
          <w:sz w:val="28"/>
          <w:szCs w:val="28"/>
        </w:rPr>
        <w:t>4) забора (изъятия) водных ресурсов из водных объектов и водопоя;</w:t>
      </w:r>
    </w:p>
    <w:p w:rsidR="0081202D" w:rsidRPr="0050541F" w:rsidRDefault="0081202D" w:rsidP="0081202D">
      <w:pPr>
        <w:widowControl/>
        <w:autoSpaceDE/>
        <w:autoSpaceDN/>
        <w:adjustRightInd/>
        <w:ind w:firstLine="540"/>
        <w:jc w:val="both"/>
        <w:rPr>
          <w:sz w:val="28"/>
          <w:szCs w:val="28"/>
        </w:rPr>
      </w:pPr>
      <w:bookmarkStart w:id="75" w:name="dst1974"/>
      <w:bookmarkEnd w:id="75"/>
      <w:r w:rsidRPr="0050541F">
        <w:rPr>
          <w:sz w:val="28"/>
          <w:szCs w:val="28"/>
        </w:rPr>
        <w:t>5) прогона сельскохозяйственных животных через земельный участок;</w:t>
      </w:r>
    </w:p>
    <w:p w:rsidR="0081202D" w:rsidRPr="0050541F" w:rsidRDefault="0081202D" w:rsidP="0081202D">
      <w:pPr>
        <w:widowControl/>
        <w:autoSpaceDE/>
        <w:autoSpaceDN/>
        <w:adjustRightInd/>
        <w:ind w:firstLine="540"/>
        <w:jc w:val="both"/>
        <w:rPr>
          <w:sz w:val="28"/>
          <w:szCs w:val="28"/>
        </w:rPr>
      </w:pPr>
      <w:bookmarkStart w:id="76" w:name="dst1975"/>
      <w:bookmarkEnd w:id="76"/>
      <w:r w:rsidRPr="0050541F">
        <w:rPr>
          <w:sz w:val="28"/>
          <w:szCs w:val="28"/>
        </w:rPr>
        <w:t>6) сенокошения, выпаса сельскохозяйственных животных в установленном порядке на земельных участках в сроки, продолжительность которых соответствует местным условиям и обычаям;</w:t>
      </w:r>
    </w:p>
    <w:p w:rsidR="0081202D" w:rsidRPr="0050541F" w:rsidRDefault="0081202D" w:rsidP="0081202D">
      <w:pPr>
        <w:widowControl/>
        <w:autoSpaceDE/>
        <w:autoSpaceDN/>
        <w:adjustRightInd/>
        <w:ind w:firstLine="540"/>
        <w:jc w:val="both"/>
        <w:rPr>
          <w:sz w:val="28"/>
          <w:szCs w:val="28"/>
        </w:rPr>
      </w:pPr>
      <w:bookmarkStart w:id="77" w:name="dst1976"/>
      <w:bookmarkEnd w:id="77"/>
      <w:r w:rsidRPr="0050541F">
        <w:rPr>
          <w:sz w:val="28"/>
          <w:szCs w:val="28"/>
        </w:rPr>
        <w:t>7) использования земельного участка в целях охоты, рыболовства, аквакультуры (рыбоводства);</w:t>
      </w:r>
    </w:p>
    <w:p w:rsidR="0081202D" w:rsidRPr="0050541F" w:rsidRDefault="0081202D" w:rsidP="0081202D">
      <w:pPr>
        <w:widowControl/>
        <w:autoSpaceDE/>
        <w:autoSpaceDN/>
        <w:adjustRightInd/>
        <w:ind w:firstLine="540"/>
        <w:jc w:val="both"/>
        <w:rPr>
          <w:sz w:val="28"/>
          <w:szCs w:val="28"/>
        </w:rPr>
      </w:pPr>
      <w:bookmarkStart w:id="78" w:name="dst1977"/>
      <w:bookmarkEnd w:id="78"/>
      <w:r w:rsidRPr="0050541F">
        <w:rPr>
          <w:sz w:val="28"/>
          <w:szCs w:val="28"/>
        </w:rPr>
        <w:t>8) использования земельного участка в целях, предусмотренных </w:t>
      </w:r>
      <w:hyperlink r:id="rId284" w:anchor="dst2014" w:history="1">
        <w:r w:rsidRPr="0050541F">
          <w:rPr>
            <w:sz w:val="28"/>
            <w:szCs w:val="28"/>
          </w:rPr>
          <w:t>статьей 39.37</w:t>
        </w:r>
      </w:hyperlink>
      <w:r w:rsidRPr="0050541F">
        <w:rPr>
          <w:sz w:val="28"/>
          <w:szCs w:val="28"/>
        </w:rPr>
        <w:t xml:space="preserve"> Земельного кодекса Российской Федерации.</w:t>
      </w:r>
    </w:p>
    <w:p w:rsidR="0081202D" w:rsidRPr="0050541F" w:rsidRDefault="0081202D" w:rsidP="0081202D">
      <w:pPr>
        <w:widowControl/>
        <w:autoSpaceDE/>
        <w:autoSpaceDN/>
        <w:adjustRightInd/>
        <w:ind w:firstLine="540"/>
        <w:jc w:val="both"/>
        <w:rPr>
          <w:sz w:val="28"/>
          <w:szCs w:val="28"/>
        </w:rPr>
      </w:pPr>
      <w:bookmarkStart w:id="79" w:name="dst1978"/>
      <w:bookmarkEnd w:id="79"/>
      <w:r w:rsidRPr="0050541F">
        <w:rPr>
          <w:sz w:val="28"/>
          <w:szCs w:val="28"/>
        </w:rPr>
        <w:t>5. Публичный сервитут может быть установлен в отношении одного или нескольких земельных участков и (или) земель.</w:t>
      </w:r>
    </w:p>
    <w:p w:rsidR="0081202D" w:rsidRPr="0050541F" w:rsidRDefault="0081202D" w:rsidP="0081202D">
      <w:pPr>
        <w:widowControl/>
        <w:autoSpaceDE/>
        <w:autoSpaceDN/>
        <w:adjustRightInd/>
        <w:ind w:firstLine="540"/>
        <w:jc w:val="both"/>
        <w:rPr>
          <w:sz w:val="28"/>
          <w:szCs w:val="28"/>
        </w:rPr>
      </w:pPr>
      <w:bookmarkStart w:id="80" w:name="dst1979"/>
      <w:bookmarkEnd w:id="80"/>
      <w:r w:rsidRPr="0050541F">
        <w:rPr>
          <w:sz w:val="28"/>
          <w:szCs w:val="28"/>
        </w:rPr>
        <w:t>Обременение земельного участка сервитутом, публичным сервитутом не лишает правообладателя такого земельного участка прав владения, пользования и (или) распоряжения таким земельным участком.</w:t>
      </w:r>
    </w:p>
    <w:p w:rsidR="0081202D" w:rsidRPr="0050541F" w:rsidRDefault="0081202D" w:rsidP="0081202D">
      <w:pPr>
        <w:widowControl/>
        <w:autoSpaceDE/>
        <w:autoSpaceDN/>
        <w:adjustRightInd/>
        <w:ind w:firstLine="540"/>
        <w:jc w:val="both"/>
        <w:rPr>
          <w:sz w:val="28"/>
          <w:szCs w:val="28"/>
        </w:rPr>
      </w:pPr>
      <w:bookmarkStart w:id="81" w:name="dst1980"/>
      <w:bookmarkEnd w:id="81"/>
      <w:r w:rsidRPr="0050541F">
        <w:rPr>
          <w:sz w:val="28"/>
          <w:szCs w:val="28"/>
        </w:rPr>
        <w:t>6. Переход прав на земельный участок, обремененный публичным сервитутом, предоставление обремененного публичным сервитутом земельного участка, находящегося в государственной или муниципальной собственности, гражданам или юридическим лицам не являются основанием для прекращения публичного сервитута и (или) изменения условий его осуществления.</w:t>
      </w:r>
    </w:p>
    <w:p w:rsidR="0081202D" w:rsidRPr="0050541F" w:rsidRDefault="0081202D" w:rsidP="0081202D">
      <w:pPr>
        <w:widowControl/>
        <w:autoSpaceDE/>
        <w:autoSpaceDN/>
        <w:adjustRightInd/>
        <w:ind w:firstLine="540"/>
        <w:jc w:val="both"/>
        <w:rPr>
          <w:sz w:val="28"/>
          <w:szCs w:val="28"/>
        </w:rPr>
      </w:pPr>
      <w:bookmarkStart w:id="82" w:name="dst1981"/>
      <w:bookmarkEnd w:id="82"/>
      <w:r w:rsidRPr="0050541F">
        <w:rPr>
          <w:sz w:val="28"/>
          <w:szCs w:val="28"/>
        </w:rPr>
        <w:t xml:space="preserve">7. Срок сервитута определяется по соглашению сторон. Срок сервитута в отношении земельного участка, находящегося в государственной или муниципальной собственности, определяется с учетом ограничений, предусмотренных </w:t>
      </w:r>
      <w:hyperlink r:id="rId285" w:anchor="dst919" w:history="1">
        <w:r w:rsidRPr="0050541F">
          <w:rPr>
            <w:sz w:val="28"/>
            <w:szCs w:val="28"/>
          </w:rPr>
          <w:t>пунктом 4 статьи 39.24</w:t>
        </w:r>
      </w:hyperlink>
      <w:r w:rsidRPr="0050541F">
        <w:rPr>
          <w:sz w:val="28"/>
          <w:szCs w:val="28"/>
        </w:rPr>
        <w:t xml:space="preserve"> Земельного кодекса Российской Федерации.</w:t>
      </w:r>
    </w:p>
    <w:p w:rsidR="0081202D" w:rsidRPr="0050541F" w:rsidRDefault="0081202D" w:rsidP="0081202D">
      <w:pPr>
        <w:widowControl/>
        <w:autoSpaceDE/>
        <w:autoSpaceDN/>
        <w:adjustRightInd/>
        <w:ind w:firstLine="540"/>
        <w:jc w:val="both"/>
        <w:rPr>
          <w:sz w:val="28"/>
          <w:szCs w:val="28"/>
        </w:rPr>
      </w:pPr>
      <w:bookmarkStart w:id="83" w:name="dst1982"/>
      <w:bookmarkEnd w:id="83"/>
      <w:r w:rsidRPr="0050541F">
        <w:rPr>
          <w:sz w:val="28"/>
          <w:szCs w:val="28"/>
        </w:rPr>
        <w:t>Срок публичного сервитута определяется решением о его установлении.</w:t>
      </w:r>
    </w:p>
    <w:p w:rsidR="0081202D" w:rsidRPr="0050541F" w:rsidRDefault="0081202D" w:rsidP="0081202D">
      <w:pPr>
        <w:widowControl/>
        <w:autoSpaceDE/>
        <w:autoSpaceDN/>
        <w:adjustRightInd/>
        <w:ind w:firstLine="540"/>
        <w:jc w:val="both"/>
        <w:rPr>
          <w:sz w:val="28"/>
          <w:szCs w:val="28"/>
        </w:rPr>
      </w:pPr>
      <w:bookmarkStart w:id="84" w:name="dst1983"/>
      <w:bookmarkEnd w:id="84"/>
      <w:r w:rsidRPr="0050541F">
        <w:rPr>
          <w:sz w:val="28"/>
          <w:szCs w:val="28"/>
        </w:rPr>
        <w:t>Срок сервитута, срок публичного сервитута в отношении земельного участка, расположенного в границах земель, зарезервированных для государственных или муниципальных нужд, не может превышать срок резервирования таких земель.</w:t>
      </w:r>
    </w:p>
    <w:p w:rsidR="0081202D" w:rsidRPr="0050541F" w:rsidRDefault="0081202D" w:rsidP="0081202D">
      <w:pPr>
        <w:widowControl/>
        <w:autoSpaceDE/>
        <w:autoSpaceDN/>
        <w:adjustRightInd/>
        <w:ind w:firstLine="540"/>
        <w:jc w:val="both"/>
        <w:rPr>
          <w:sz w:val="28"/>
          <w:szCs w:val="28"/>
        </w:rPr>
      </w:pPr>
      <w:bookmarkStart w:id="85" w:name="dst1984"/>
      <w:bookmarkEnd w:id="85"/>
      <w:r w:rsidRPr="0050541F">
        <w:rPr>
          <w:sz w:val="28"/>
          <w:szCs w:val="28"/>
        </w:rPr>
        <w:t>8. Сервитут, публичный сервитут должны устанавливаться и осуществляться на условиях, наименее обременительных для использования земельного участка в соответствии с его целевым назначением и разрешенным использованием.</w:t>
      </w:r>
    </w:p>
    <w:p w:rsidR="0081202D" w:rsidRPr="0050541F" w:rsidRDefault="0081202D" w:rsidP="0081202D">
      <w:pPr>
        <w:widowControl/>
        <w:autoSpaceDE/>
        <w:autoSpaceDN/>
        <w:adjustRightInd/>
        <w:ind w:firstLine="540"/>
        <w:jc w:val="both"/>
        <w:rPr>
          <w:sz w:val="28"/>
          <w:szCs w:val="28"/>
        </w:rPr>
      </w:pPr>
      <w:bookmarkStart w:id="86" w:name="dst1985"/>
      <w:bookmarkEnd w:id="86"/>
      <w:r w:rsidRPr="0050541F">
        <w:rPr>
          <w:sz w:val="28"/>
          <w:szCs w:val="28"/>
        </w:rPr>
        <w:t>9. Установление сервитута, публичного сервитута применительно к землям и земельным участкам из состава земель сельскохозяйственного назначения осуществляется с учетом требований об обеспечении рационального использования земель.</w:t>
      </w:r>
    </w:p>
    <w:p w:rsidR="0081202D" w:rsidRPr="0050541F" w:rsidRDefault="0081202D" w:rsidP="0081202D">
      <w:pPr>
        <w:widowControl/>
        <w:autoSpaceDE/>
        <w:autoSpaceDN/>
        <w:adjustRightInd/>
        <w:ind w:firstLine="540"/>
        <w:jc w:val="both"/>
        <w:rPr>
          <w:sz w:val="28"/>
          <w:szCs w:val="28"/>
        </w:rPr>
      </w:pPr>
      <w:bookmarkStart w:id="87" w:name="dst1986"/>
      <w:bookmarkEnd w:id="87"/>
      <w:r w:rsidRPr="0050541F">
        <w:rPr>
          <w:sz w:val="28"/>
          <w:szCs w:val="28"/>
        </w:rPr>
        <w:t xml:space="preserve">10. В случае, если размещение объекта, указанного в </w:t>
      </w:r>
      <w:hyperlink r:id="rId286" w:anchor="dst2016" w:history="1">
        <w:r w:rsidRPr="0050541F">
          <w:rPr>
            <w:sz w:val="28"/>
            <w:szCs w:val="28"/>
          </w:rPr>
          <w:t>подпункте 1 статьи 39.37</w:t>
        </w:r>
      </w:hyperlink>
      <w:r w:rsidRPr="0050541F">
        <w:rPr>
          <w:sz w:val="28"/>
          <w:szCs w:val="28"/>
        </w:rPr>
        <w:t xml:space="preserve"> Земельного кодекса Российской Федерации, на земельном участке приведет к невозможности использовать земельный участок в соответствии с его разрешенным использованием или существенным затруднениям в его использовании в течение срока, превышающего срок, предусмотренный </w:t>
      </w:r>
      <w:hyperlink r:id="rId287" w:anchor="dst2138" w:history="1">
        <w:r w:rsidRPr="0050541F">
          <w:rPr>
            <w:sz w:val="28"/>
            <w:szCs w:val="28"/>
          </w:rPr>
          <w:t>подпунктом 4 пункта 1 статьи 39.44</w:t>
        </w:r>
      </w:hyperlink>
      <w:r w:rsidRPr="0050541F">
        <w:rPr>
          <w:sz w:val="28"/>
          <w:szCs w:val="28"/>
        </w:rPr>
        <w:t xml:space="preserve"> Земельного кодекса Российской Федерации, размещение указанного сооружения на земельном участке, принадлежащем гражданину или юридическому лицу, на условиях публичного сервитута не осуществляется. В данном случае размещение указанного сооружения может быть осуществлено после изъятия земельного участка для государственных или муниципальных нужд при соблюдении условий, предусмотренных </w:t>
      </w:r>
      <w:hyperlink r:id="rId288" w:anchor="dst1264" w:history="1">
        <w:r w:rsidRPr="0050541F">
          <w:rPr>
            <w:sz w:val="28"/>
            <w:szCs w:val="28"/>
          </w:rPr>
          <w:t>статьями 49</w:t>
        </w:r>
      </w:hyperlink>
      <w:r w:rsidRPr="0050541F">
        <w:rPr>
          <w:sz w:val="28"/>
          <w:szCs w:val="28"/>
        </w:rPr>
        <w:t xml:space="preserve"> и </w:t>
      </w:r>
      <w:hyperlink r:id="rId289" w:anchor="dst1285" w:history="1">
        <w:r w:rsidRPr="0050541F">
          <w:rPr>
            <w:sz w:val="28"/>
            <w:szCs w:val="28"/>
          </w:rPr>
          <w:t>56.3</w:t>
        </w:r>
      </w:hyperlink>
      <w:r w:rsidRPr="0050541F">
        <w:rPr>
          <w:sz w:val="28"/>
          <w:szCs w:val="28"/>
        </w:rPr>
        <w:t xml:space="preserve"> Земельного кодекса Российской Федерации.</w:t>
      </w:r>
    </w:p>
    <w:p w:rsidR="0081202D" w:rsidRPr="0050541F" w:rsidRDefault="0081202D" w:rsidP="0081202D">
      <w:pPr>
        <w:widowControl/>
        <w:autoSpaceDE/>
        <w:autoSpaceDN/>
        <w:adjustRightInd/>
        <w:ind w:firstLine="540"/>
        <w:jc w:val="both"/>
        <w:rPr>
          <w:sz w:val="28"/>
          <w:szCs w:val="28"/>
        </w:rPr>
      </w:pPr>
      <w:bookmarkStart w:id="88" w:name="dst1987"/>
      <w:bookmarkEnd w:id="88"/>
      <w:r w:rsidRPr="0050541F">
        <w:rPr>
          <w:sz w:val="28"/>
          <w:szCs w:val="28"/>
        </w:rPr>
        <w:t>11. Деятельность, для обеспечения которой устанавливаются сервитут, публичный сервитут, может осуществляться на земельном участке независимо от его целевого назначения и разрешенного использования, за исключением случаев, если осуществление данной деятельности не допускается в границах определенных зон, земель и территорий в соответствии с их режимом.</w:t>
      </w:r>
    </w:p>
    <w:p w:rsidR="0081202D" w:rsidRPr="0050541F" w:rsidRDefault="0081202D" w:rsidP="0081202D">
      <w:pPr>
        <w:widowControl/>
        <w:autoSpaceDE/>
        <w:autoSpaceDN/>
        <w:adjustRightInd/>
        <w:ind w:firstLine="540"/>
        <w:jc w:val="both"/>
        <w:rPr>
          <w:sz w:val="28"/>
          <w:szCs w:val="28"/>
        </w:rPr>
      </w:pPr>
      <w:bookmarkStart w:id="89" w:name="dst1988"/>
      <w:bookmarkEnd w:id="89"/>
      <w:r w:rsidRPr="0050541F">
        <w:rPr>
          <w:sz w:val="28"/>
          <w:szCs w:val="28"/>
        </w:rPr>
        <w:t xml:space="preserve">12. Правообладатель земельного участка, обремененного сервитутом, вправе требовать соразмерную плату от лиц, в интересах которых установлен сервитут, если </w:t>
      </w:r>
      <w:hyperlink r:id="rId290" w:anchor="dst100357" w:history="1">
        <w:r w:rsidRPr="0050541F">
          <w:rPr>
            <w:sz w:val="28"/>
            <w:szCs w:val="28"/>
          </w:rPr>
          <w:t>иное</w:t>
        </w:r>
      </w:hyperlink>
      <w:r w:rsidRPr="0050541F">
        <w:rPr>
          <w:sz w:val="28"/>
          <w:szCs w:val="28"/>
        </w:rPr>
        <w:t xml:space="preserve"> не предусмотрено Земельным кодексом Российской Федерации или федеральным законом.</w:t>
      </w:r>
    </w:p>
    <w:p w:rsidR="0081202D" w:rsidRPr="0050541F" w:rsidRDefault="0081202D" w:rsidP="0081202D">
      <w:pPr>
        <w:widowControl/>
        <w:autoSpaceDE/>
        <w:autoSpaceDN/>
        <w:adjustRightInd/>
        <w:ind w:firstLine="540"/>
        <w:jc w:val="both"/>
        <w:rPr>
          <w:sz w:val="28"/>
          <w:szCs w:val="28"/>
        </w:rPr>
      </w:pPr>
      <w:bookmarkStart w:id="90" w:name="dst1989"/>
      <w:bookmarkEnd w:id="90"/>
      <w:r w:rsidRPr="0050541F">
        <w:rPr>
          <w:sz w:val="28"/>
          <w:szCs w:val="28"/>
        </w:rPr>
        <w:t xml:space="preserve">13. В случае, когда установление публичного сервитута приводит к существенным затруднениям в использовании земельного участка, его правообладатель вправе требовать от органа государственной власти или органа местного самоуправления, установивших публичный сервитут, соразмерную </w:t>
      </w:r>
      <w:hyperlink r:id="rId291" w:anchor="dst100008" w:history="1">
        <w:r w:rsidRPr="0050541F">
          <w:rPr>
            <w:sz w:val="28"/>
            <w:szCs w:val="28"/>
          </w:rPr>
          <w:t>плату</w:t>
        </w:r>
      </w:hyperlink>
      <w:r w:rsidRPr="0050541F">
        <w:rPr>
          <w:sz w:val="28"/>
          <w:szCs w:val="28"/>
        </w:rPr>
        <w:t>, если иное не предусмотрено Земельным кодексом Российской Федерации.</w:t>
      </w:r>
    </w:p>
    <w:p w:rsidR="0081202D" w:rsidRPr="0050541F" w:rsidRDefault="0081202D" w:rsidP="0081202D">
      <w:pPr>
        <w:widowControl/>
        <w:autoSpaceDE/>
        <w:autoSpaceDN/>
        <w:adjustRightInd/>
        <w:ind w:firstLine="540"/>
        <w:jc w:val="both"/>
        <w:rPr>
          <w:sz w:val="28"/>
          <w:szCs w:val="28"/>
        </w:rPr>
      </w:pPr>
      <w:bookmarkStart w:id="91" w:name="dst1990"/>
      <w:bookmarkEnd w:id="91"/>
      <w:r w:rsidRPr="0050541F">
        <w:rPr>
          <w:sz w:val="28"/>
          <w:szCs w:val="28"/>
        </w:rPr>
        <w:t>14. Лица, права и законные интересы которых затрагиваются установлением публичного сервитута, могут осуществлять защиту своих прав в судебном порядке.</w:t>
      </w:r>
    </w:p>
    <w:p w:rsidR="0081202D" w:rsidRPr="0050541F" w:rsidRDefault="0081202D" w:rsidP="0081202D">
      <w:pPr>
        <w:widowControl/>
        <w:autoSpaceDE/>
        <w:autoSpaceDN/>
        <w:adjustRightInd/>
        <w:ind w:firstLine="540"/>
        <w:jc w:val="both"/>
        <w:rPr>
          <w:sz w:val="28"/>
          <w:szCs w:val="28"/>
        </w:rPr>
      </w:pPr>
      <w:bookmarkStart w:id="92" w:name="dst1991"/>
      <w:bookmarkEnd w:id="92"/>
      <w:r w:rsidRPr="0050541F">
        <w:rPr>
          <w:sz w:val="28"/>
          <w:szCs w:val="28"/>
        </w:rPr>
        <w:t>15. Отсутствие в Едином государственном реестре недвижимости сведений о зарегистрированных правах на обременяемые публичным сервитутом земельные участки и (или) о координатах характерных точек границ таких земельных участков, наличие споров о правах на такие земельные участки не являются препятствием для установления публичного сервитута.</w:t>
      </w:r>
    </w:p>
    <w:p w:rsidR="0081202D" w:rsidRPr="0050541F" w:rsidRDefault="0081202D" w:rsidP="0081202D">
      <w:pPr>
        <w:widowControl/>
        <w:autoSpaceDE/>
        <w:autoSpaceDN/>
        <w:adjustRightInd/>
        <w:ind w:firstLine="540"/>
        <w:jc w:val="both"/>
        <w:rPr>
          <w:sz w:val="28"/>
          <w:szCs w:val="28"/>
        </w:rPr>
      </w:pPr>
      <w:bookmarkStart w:id="93" w:name="dst1992"/>
      <w:bookmarkEnd w:id="93"/>
      <w:r w:rsidRPr="0050541F">
        <w:rPr>
          <w:sz w:val="28"/>
          <w:szCs w:val="28"/>
        </w:rPr>
        <w:t>16. Наличие на земельном участке обременения не является препятствием для установления публичного сервитута в отношении такого земельного участка, за исключением случаев, если ранее установленные ограничения прав на земельный участок, публичный сервитут не допускают осуществление деятельности, для обеспечения которой устанавливается публичный сервитут.</w:t>
      </w:r>
    </w:p>
    <w:p w:rsidR="0081202D" w:rsidRPr="0050541F" w:rsidRDefault="0081202D" w:rsidP="0081202D">
      <w:pPr>
        <w:widowControl/>
        <w:autoSpaceDE/>
        <w:autoSpaceDN/>
        <w:adjustRightInd/>
        <w:ind w:firstLine="540"/>
        <w:jc w:val="both"/>
        <w:rPr>
          <w:sz w:val="28"/>
          <w:szCs w:val="28"/>
        </w:rPr>
      </w:pPr>
      <w:bookmarkStart w:id="94" w:name="dst1993"/>
      <w:bookmarkEnd w:id="94"/>
      <w:r w:rsidRPr="0050541F">
        <w:rPr>
          <w:sz w:val="28"/>
          <w:szCs w:val="28"/>
        </w:rPr>
        <w:t xml:space="preserve">17. Сервитуты подлежат государственной регистрации в соответствии с Федеральным </w:t>
      </w:r>
      <w:hyperlink r:id="rId292" w:anchor="dst0" w:history="1">
        <w:r w:rsidRPr="0050541F">
          <w:rPr>
            <w:sz w:val="28"/>
            <w:szCs w:val="28"/>
          </w:rPr>
          <w:t>законом</w:t>
        </w:r>
      </w:hyperlink>
      <w:r w:rsidRPr="0050541F">
        <w:rPr>
          <w:sz w:val="28"/>
          <w:szCs w:val="28"/>
        </w:rPr>
        <w:t xml:space="preserve"> «О государственной регистрации недвижимости», за исключением сервитутов, предусмотренных </w:t>
      </w:r>
      <w:hyperlink r:id="rId293" w:anchor="dst942" w:history="1">
        <w:r w:rsidRPr="0050541F">
          <w:rPr>
            <w:sz w:val="28"/>
            <w:szCs w:val="28"/>
          </w:rPr>
          <w:t>пунктом 4 статьи 39.25</w:t>
        </w:r>
      </w:hyperlink>
      <w:r w:rsidRPr="0050541F">
        <w:rPr>
          <w:sz w:val="28"/>
          <w:szCs w:val="28"/>
        </w:rPr>
        <w:t xml:space="preserve"> Земельного кодекса Российской Федерации. Сведения о публичных сервитутах вносятся в Единый государственный реестр недвижимости.</w:t>
      </w:r>
    </w:p>
    <w:p w:rsidR="0081202D" w:rsidRPr="0050541F" w:rsidRDefault="0081202D" w:rsidP="0081202D">
      <w:pPr>
        <w:widowControl/>
        <w:autoSpaceDE/>
        <w:autoSpaceDN/>
        <w:adjustRightInd/>
        <w:ind w:firstLine="540"/>
        <w:jc w:val="both"/>
        <w:rPr>
          <w:sz w:val="28"/>
          <w:szCs w:val="28"/>
        </w:rPr>
      </w:pPr>
      <w:bookmarkStart w:id="95" w:name="dst1994"/>
      <w:bookmarkEnd w:id="95"/>
      <w:r w:rsidRPr="0050541F">
        <w:rPr>
          <w:sz w:val="28"/>
          <w:szCs w:val="28"/>
        </w:rPr>
        <w:t xml:space="preserve">18. Порядок установления публичного сервитута в отношении земельных участков и (или) земель для их использования в целях, предусмотренных </w:t>
      </w:r>
      <w:hyperlink r:id="rId294" w:anchor="dst2014" w:history="1">
        <w:r w:rsidRPr="0050541F">
          <w:rPr>
            <w:sz w:val="28"/>
            <w:szCs w:val="28"/>
          </w:rPr>
          <w:t>статьей 39.37</w:t>
        </w:r>
      </w:hyperlink>
      <w:r w:rsidRPr="0050541F">
        <w:rPr>
          <w:sz w:val="28"/>
          <w:szCs w:val="28"/>
        </w:rPr>
        <w:t xml:space="preserve"> Земельного кодекса Российской Федерации, срок публичного сервитута, условия его осуществления и порядок определения платы за такой сервитут устанавливаются </w:t>
      </w:r>
      <w:hyperlink r:id="rId295" w:anchor="dst2013" w:history="1">
        <w:r w:rsidRPr="0050541F">
          <w:rPr>
            <w:sz w:val="28"/>
            <w:szCs w:val="28"/>
          </w:rPr>
          <w:t>главой V.7</w:t>
        </w:r>
      </w:hyperlink>
      <w:r w:rsidRPr="0050541F">
        <w:rPr>
          <w:sz w:val="28"/>
          <w:szCs w:val="28"/>
        </w:rPr>
        <w:t xml:space="preserve"> Земельного кодекса Российской Федерации.</w:t>
      </w:r>
    </w:p>
    <w:p w:rsidR="0081202D" w:rsidRPr="0050541F" w:rsidRDefault="0081202D" w:rsidP="0081202D">
      <w:pPr>
        <w:widowControl/>
        <w:autoSpaceDE/>
        <w:autoSpaceDN/>
        <w:adjustRightInd/>
        <w:ind w:firstLine="540"/>
        <w:jc w:val="both"/>
        <w:rPr>
          <w:sz w:val="28"/>
          <w:szCs w:val="28"/>
        </w:rPr>
      </w:pPr>
      <w:bookmarkStart w:id="96" w:name="dst1995"/>
      <w:bookmarkEnd w:id="96"/>
      <w:r w:rsidRPr="0050541F">
        <w:rPr>
          <w:sz w:val="28"/>
          <w:szCs w:val="28"/>
        </w:rPr>
        <w:t xml:space="preserve">19. Особенности установления сервитута, публичного сервитута в отношении земельных участков, находящихся в границах полос отвода автомобильных дорог, устанавливаются Федеральным </w:t>
      </w:r>
      <w:hyperlink r:id="rId296" w:anchor="dst100715" w:history="1">
        <w:r w:rsidRPr="0050541F">
          <w:rPr>
            <w:sz w:val="28"/>
            <w:szCs w:val="28"/>
          </w:rPr>
          <w:t>законом</w:t>
        </w:r>
      </w:hyperlink>
      <w:r w:rsidRPr="0050541F">
        <w:rPr>
          <w:sz w:val="28"/>
          <w:szCs w:val="28"/>
        </w:rPr>
        <w:t xml:space="preserve"> от 8 ноября 2007 г. №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81202D" w:rsidRPr="0050541F" w:rsidRDefault="0081202D" w:rsidP="0081202D">
      <w:pPr>
        <w:widowControl/>
        <w:autoSpaceDE/>
        <w:autoSpaceDN/>
        <w:adjustRightInd/>
        <w:ind w:firstLine="540"/>
        <w:jc w:val="both"/>
        <w:rPr>
          <w:sz w:val="28"/>
          <w:szCs w:val="28"/>
        </w:rPr>
      </w:pPr>
    </w:p>
    <w:p w:rsidR="0081202D" w:rsidRPr="0050541F" w:rsidRDefault="0081202D" w:rsidP="0081202D">
      <w:pPr>
        <w:keepNext/>
        <w:widowControl/>
        <w:autoSpaceDE/>
        <w:autoSpaceDN/>
        <w:adjustRightInd/>
        <w:ind w:firstLine="567"/>
        <w:jc w:val="both"/>
        <w:outlineLvl w:val="2"/>
        <w:rPr>
          <w:bCs/>
          <w:sz w:val="28"/>
          <w:szCs w:val="28"/>
        </w:rPr>
      </w:pPr>
      <w:r w:rsidRPr="0050541F">
        <w:rPr>
          <w:bCs/>
          <w:sz w:val="28"/>
          <w:szCs w:val="28"/>
        </w:rPr>
        <w:t>Статья 29. Состав и назначение территорий общего пользования</w:t>
      </w:r>
    </w:p>
    <w:p w:rsidR="0081202D" w:rsidRPr="0050541F" w:rsidRDefault="0081202D" w:rsidP="0081202D">
      <w:pPr>
        <w:widowControl/>
        <w:autoSpaceDE/>
        <w:autoSpaceDN/>
        <w:adjustRightInd/>
        <w:ind w:firstLine="567"/>
        <w:jc w:val="both"/>
        <w:rPr>
          <w:sz w:val="28"/>
          <w:szCs w:val="28"/>
        </w:rPr>
      </w:pPr>
    </w:p>
    <w:p w:rsidR="0081202D" w:rsidRPr="0050541F" w:rsidRDefault="0081202D" w:rsidP="0081202D">
      <w:pPr>
        <w:widowControl/>
        <w:autoSpaceDE/>
        <w:autoSpaceDN/>
        <w:adjustRightInd/>
        <w:ind w:firstLine="567"/>
        <w:jc w:val="both"/>
        <w:rPr>
          <w:sz w:val="28"/>
          <w:szCs w:val="28"/>
        </w:rPr>
      </w:pPr>
      <w:r w:rsidRPr="0050541F">
        <w:rPr>
          <w:sz w:val="28"/>
          <w:szCs w:val="28"/>
        </w:rPr>
        <w:t>1. В состав территорий общего пользования входят территории, занятые парками, набережными, скверами, бульварами, площадями, улицами, проездами и иные территории, которыми беспрепятственно пользуется неограниченный круг лиц.</w:t>
      </w:r>
    </w:p>
    <w:p w:rsidR="0081202D" w:rsidRPr="0050541F" w:rsidRDefault="0081202D" w:rsidP="0081202D">
      <w:pPr>
        <w:widowControl/>
        <w:autoSpaceDE/>
        <w:autoSpaceDN/>
        <w:adjustRightInd/>
        <w:rPr>
          <w:sz w:val="24"/>
          <w:szCs w:val="24"/>
        </w:rPr>
      </w:pPr>
    </w:p>
    <w:p w:rsidR="0081202D" w:rsidRPr="0050541F" w:rsidRDefault="0081202D" w:rsidP="0081202D">
      <w:pPr>
        <w:widowControl/>
        <w:autoSpaceDE/>
        <w:autoSpaceDN/>
        <w:adjustRightInd/>
        <w:rPr>
          <w:sz w:val="24"/>
          <w:szCs w:val="24"/>
        </w:rPr>
      </w:pPr>
    </w:p>
    <w:p w:rsidR="0081202D" w:rsidRPr="0050541F" w:rsidRDefault="0081202D" w:rsidP="0081202D">
      <w:pPr>
        <w:widowControl/>
        <w:autoSpaceDE/>
        <w:autoSpaceDN/>
        <w:adjustRightInd/>
        <w:rPr>
          <w:sz w:val="24"/>
          <w:szCs w:val="24"/>
        </w:rPr>
      </w:pPr>
    </w:p>
    <w:p w:rsidR="0081202D" w:rsidRPr="0050541F" w:rsidRDefault="0081202D" w:rsidP="0081202D">
      <w:pPr>
        <w:keepNext/>
        <w:widowControl/>
        <w:autoSpaceDE/>
        <w:autoSpaceDN/>
        <w:adjustRightInd/>
        <w:ind w:firstLine="567"/>
        <w:jc w:val="both"/>
        <w:outlineLvl w:val="1"/>
        <w:rPr>
          <w:bCs/>
          <w:iCs/>
          <w:sz w:val="28"/>
          <w:szCs w:val="28"/>
        </w:rPr>
      </w:pPr>
      <w:r w:rsidRPr="0050541F">
        <w:rPr>
          <w:bCs/>
          <w:iCs/>
          <w:sz w:val="28"/>
          <w:szCs w:val="28"/>
        </w:rPr>
        <w:t xml:space="preserve">Глава 6. Порядок застройки территории сельского поселения </w:t>
      </w:r>
      <w:bookmarkEnd w:id="67"/>
    </w:p>
    <w:p w:rsidR="0081202D" w:rsidRPr="0050541F" w:rsidRDefault="0081202D" w:rsidP="0081202D">
      <w:pPr>
        <w:widowControl/>
        <w:autoSpaceDE/>
        <w:autoSpaceDN/>
        <w:adjustRightInd/>
        <w:ind w:firstLine="567"/>
        <w:jc w:val="both"/>
        <w:rPr>
          <w:sz w:val="28"/>
          <w:szCs w:val="28"/>
        </w:rPr>
      </w:pPr>
    </w:p>
    <w:p w:rsidR="0081202D" w:rsidRPr="0050541F" w:rsidRDefault="0081202D" w:rsidP="0081202D">
      <w:pPr>
        <w:keepNext/>
        <w:widowControl/>
        <w:autoSpaceDE/>
        <w:autoSpaceDN/>
        <w:adjustRightInd/>
        <w:ind w:firstLine="567"/>
        <w:jc w:val="both"/>
        <w:outlineLvl w:val="2"/>
        <w:rPr>
          <w:bCs/>
          <w:sz w:val="28"/>
          <w:szCs w:val="28"/>
        </w:rPr>
      </w:pPr>
      <w:bookmarkStart w:id="97" w:name="_Toc334453776"/>
      <w:r w:rsidRPr="0050541F">
        <w:rPr>
          <w:bCs/>
          <w:sz w:val="28"/>
          <w:szCs w:val="28"/>
        </w:rPr>
        <w:t>Статья 30. Основные принципы организации застройки на территории сельского поселения</w:t>
      </w:r>
      <w:bookmarkEnd w:id="97"/>
    </w:p>
    <w:p w:rsidR="0081202D" w:rsidRPr="0050541F" w:rsidRDefault="0081202D" w:rsidP="0081202D">
      <w:pPr>
        <w:widowControl/>
        <w:autoSpaceDE/>
        <w:autoSpaceDN/>
        <w:adjustRightInd/>
        <w:jc w:val="both"/>
        <w:rPr>
          <w:sz w:val="28"/>
          <w:szCs w:val="28"/>
        </w:rPr>
      </w:pPr>
    </w:p>
    <w:bookmarkEnd w:id="42"/>
    <w:p w:rsidR="0081202D" w:rsidRPr="0050541F" w:rsidRDefault="0081202D" w:rsidP="0081202D">
      <w:pPr>
        <w:widowControl/>
        <w:autoSpaceDE/>
        <w:autoSpaceDN/>
        <w:adjustRightInd/>
        <w:ind w:firstLine="540"/>
        <w:jc w:val="both"/>
        <w:rPr>
          <w:rFonts w:eastAsia="SimSun"/>
          <w:sz w:val="28"/>
          <w:szCs w:val="28"/>
          <w:lang w:eastAsia="zh-CN"/>
        </w:rPr>
      </w:pPr>
      <w:r w:rsidRPr="0050541F">
        <w:rPr>
          <w:rFonts w:eastAsia="SimSun"/>
          <w:sz w:val="28"/>
          <w:szCs w:val="28"/>
          <w:lang w:eastAsia="zh-CN"/>
        </w:rPr>
        <w:t xml:space="preserve">1. Застройка </w:t>
      </w:r>
      <w:r w:rsidRPr="0050541F">
        <w:rPr>
          <w:sz w:val="28"/>
          <w:szCs w:val="28"/>
        </w:rPr>
        <w:t xml:space="preserve">сельского </w:t>
      </w:r>
      <w:r w:rsidRPr="0050541F">
        <w:rPr>
          <w:rFonts w:eastAsia="SimSun"/>
          <w:sz w:val="28"/>
          <w:szCs w:val="28"/>
          <w:lang w:eastAsia="zh-CN"/>
        </w:rPr>
        <w:t xml:space="preserve">поселения должна осуществляться в соответствии со схемами территориального планирования Российской Федерации, схемой территориального планирования </w:t>
      </w:r>
      <w:r w:rsidRPr="0050541F">
        <w:rPr>
          <w:rFonts w:eastAsia="SimSun"/>
          <w:sz w:val="28"/>
          <w:szCs w:val="28"/>
        </w:rPr>
        <w:t>Краснодарского края</w:t>
      </w:r>
      <w:r w:rsidRPr="0050541F">
        <w:rPr>
          <w:rFonts w:eastAsia="SimSun"/>
          <w:sz w:val="28"/>
          <w:szCs w:val="28"/>
          <w:lang w:eastAsia="zh-CN"/>
        </w:rPr>
        <w:t xml:space="preserve">, схемой территориального планирования муниципального образования Тимашевский район, генеральным планом поселения, настоящими Правилами, утвержденными проектами планировки территории, проектами межевания территорий и градостроительными планами земельных участков, а также действующими на территории </w:t>
      </w:r>
      <w:r w:rsidRPr="0050541F">
        <w:rPr>
          <w:sz w:val="28"/>
          <w:szCs w:val="28"/>
        </w:rPr>
        <w:t xml:space="preserve">сельского </w:t>
      </w:r>
      <w:r w:rsidRPr="0050541F">
        <w:rPr>
          <w:rFonts w:eastAsia="SimSun"/>
          <w:sz w:val="28"/>
          <w:szCs w:val="28"/>
          <w:lang w:eastAsia="zh-CN"/>
        </w:rPr>
        <w:t>поселения муниципальными правовыми актами органов местного самоуправления поселения в области градостроительной деятельности.</w:t>
      </w:r>
    </w:p>
    <w:p w:rsidR="0081202D" w:rsidRPr="0050541F" w:rsidRDefault="0081202D" w:rsidP="0081202D">
      <w:pPr>
        <w:widowControl/>
        <w:autoSpaceDE/>
        <w:autoSpaceDN/>
        <w:adjustRightInd/>
        <w:ind w:firstLine="540"/>
        <w:jc w:val="both"/>
        <w:rPr>
          <w:rFonts w:eastAsia="SimSun"/>
          <w:sz w:val="28"/>
          <w:szCs w:val="28"/>
          <w:lang w:eastAsia="zh-CN"/>
        </w:rPr>
      </w:pPr>
      <w:r w:rsidRPr="0050541F">
        <w:rPr>
          <w:rFonts w:eastAsia="SimSun"/>
          <w:sz w:val="28"/>
          <w:szCs w:val="28"/>
          <w:lang w:eastAsia="zh-CN"/>
        </w:rPr>
        <w:t>2. При проектировании и осуществлении строительства необходимо соблюдать красные линии и иные линии градостроительного регулирования, предусмотренные утвержденной в установленном порядке градостроительной документацией.</w:t>
      </w:r>
    </w:p>
    <w:p w:rsidR="0081202D" w:rsidRPr="0050541F" w:rsidRDefault="0081202D" w:rsidP="0081202D">
      <w:pPr>
        <w:widowControl/>
        <w:autoSpaceDE/>
        <w:autoSpaceDN/>
        <w:adjustRightInd/>
        <w:ind w:firstLine="540"/>
        <w:jc w:val="both"/>
        <w:rPr>
          <w:rFonts w:eastAsia="SimSun"/>
          <w:sz w:val="28"/>
          <w:szCs w:val="28"/>
          <w:lang w:eastAsia="zh-CN"/>
        </w:rPr>
      </w:pPr>
      <w:r w:rsidRPr="0050541F">
        <w:rPr>
          <w:rFonts w:eastAsia="SimSun"/>
          <w:sz w:val="28"/>
          <w:szCs w:val="28"/>
          <w:lang w:eastAsia="zh-CN"/>
        </w:rPr>
        <w:t xml:space="preserve">3. Правом осуществления строительства, реконструкции и капитального ремонта объектов капитального строительства на территории </w:t>
      </w:r>
      <w:r w:rsidRPr="0050541F">
        <w:rPr>
          <w:sz w:val="28"/>
          <w:szCs w:val="28"/>
        </w:rPr>
        <w:t xml:space="preserve">сельского </w:t>
      </w:r>
      <w:r w:rsidRPr="0050541F">
        <w:rPr>
          <w:rFonts w:eastAsia="SimSun"/>
          <w:sz w:val="28"/>
          <w:szCs w:val="28"/>
          <w:lang w:eastAsia="zh-CN"/>
        </w:rPr>
        <w:t>поселения обладают физические и юридические лица, владеющие земельными участками, объектами капитального строительства на правах собственности, аренды, постоянного (бессрочного) пользования, пожизненного наследуемого владения.</w:t>
      </w:r>
    </w:p>
    <w:p w:rsidR="0081202D" w:rsidRPr="0050541F" w:rsidRDefault="0081202D" w:rsidP="0081202D">
      <w:pPr>
        <w:widowControl/>
        <w:autoSpaceDE/>
        <w:autoSpaceDN/>
        <w:adjustRightInd/>
        <w:ind w:firstLine="540"/>
        <w:jc w:val="both"/>
        <w:outlineLvl w:val="1"/>
        <w:rPr>
          <w:rFonts w:eastAsia="SimSun"/>
          <w:sz w:val="28"/>
          <w:szCs w:val="28"/>
          <w:lang w:eastAsia="zh-CN"/>
        </w:rPr>
      </w:pPr>
      <w:r w:rsidRPr="0050541F">
        <w:rPr>
          <w:rFonts w:eastAsia="SimSun"/>
          <w:sz w:val="28"/>
          <w:szCs w:val="28"/>
          <w:lang w:eastAsia="zh-CN"/>
        </w:rPr>
        <w:t xml:space="preserve">4. </w:t>
      </w:r>
      <w:r w:rsidRPr="0050541F">
        <w:rPr>
          <w:sz w:val="28"/>
          <w:szCs w:val="28"/>
        </w:rPr>
        <w:t>Строительство, реконструкция объектов капитального строительства осуществляется на основании разрешения на строительство, за исключением случаев, предусмотренных градостроительным законодательством.</w:t>
      </w:r>
    </w:p>
    <w:p w:rsidR="0081202D" w:rsidRPr="0050541F" w:rsidRDefault="0081202D" w:rsidP="0081202D">
      <w:pPr>
        <w:widowControl/>
        <w:autoSpaceDE/>
        <w:autoSpaceDN/>
        <w:adjustRightInd/>
        <w:ind w:firstLine="540"/>
        <w:jc w:val="both"/>
        <w:rPr>
          <w:rFonts w:eastAsia="SimSun"/>
          <w:sz w:val="28"/>
          <w:szCs w:val="28"/>
          <w:lang w:eastAsia="zh-CN"/>
        </w:rPr>
      </w:pPr>
      <w:r w:rsidRPr="0050541F">
        <w:rPr>
          <w:rFonts w:eastAsia="SimSun"/>
          <w:bCs/>
          <w:sz w:val="28"/>
          <w:szCs w:val="28"/>
          <w:lang w:eastAsia="zh-CN"/>
        </w:rPr>
        <w:t xml:space="preserve">5. </w:t>
      </w:r>
      <w:r w:rsidRPr="0050541F">
        <w:rPr>
          <w:rFonts w:eastAsia="SimSun"/>
          <w:sz w:val="28"/>
          <w:szCs w:val="28"/>
          <w:lang w:eastAsia="zh-CN"/>
        </w:rPr>
        <w:t>Граждане и юридические лица, владеющие земельными участками на праве собственности, безвозмездного срочного пользования, постоянного (бессрочного) пользования, пожизненного наследуемого владения, аренды, вправе осуществлять снос или реконструкцию находящихся на данных земельных участках зданий, строений, сооружений в соответствии с земельным, жилищным законодательством, законодательством о градостроительной деятельности, законодательством об охране окружающей среды и объектов культурного наследия.</w:t>
      </w:r>
    </w:p>
    <w:p w:rsidR="0081202D" w:rsidRPr="0050541F" w:rsidRDefault="0081202D" w:rsidP="0081202D">
      <w:pPr>
        <w:widowControl/>
        <w:autoSpaceDE/>
        <w:autoSpaceDN/>
        <w:adjustRightInd/>
        <w:ind w:firstLine="540"/>
        <w:jc w:val="both"/>
        <w:rPr>
          <w:rFonts w:eastAsia="SimSun"/>
          <w:sz w:val="28"/>
          <w:szCs w:val="28"/>
          <w:lang w:eastAsia="zh-CN"/>
        </w:rPr>
      </w:pPr>
      <w:r w:rsidRPr="0050541F">
        <w:rPr>
          <w:rFonts w:eastAsia="SimSun"/>
          <w:sz w:val="28"/>
          <w:szCs w:val="28"/>
          <w:lang w:eastAsia="zh-CN"/>
        </w:rPr>
        <w:t xml:space="preserve">6. До начала строительства объектов капитального строительства должно осуществляться устройство дорог, вертикальная планировка территорий, прокладка новых и реконструкция существующих подземных коммуникаций. Право на осуществление строительства возникает после получения разрешения на строительство. </w:t>
      </w:r>
    </w:p>
    <w:p w:rsidR="0081202D" w:rsidRPr="0050541F" w:rsidRDefault="0081202D" w:rsidP="0081202D">
      <w:pPr>
        <w:widowControl/>
        <w:autoSpaceDE/>
        <w:autoSpaceDN/>
        <w:adjustRightInd/>
        <w:ind w:firstLine="540"/>
        <w:jc w:val="both"/>
        <w:rPr>
          <w:rFonts w:eastAsia="SimSun"/>
          <w:sz w:val="28"/>
          <w:szCs w:val="28"/>
          <w:lang w:eastAsia="zh-CN"/>
        </w:rPr>
      </w:pPr>
      <w:r w:rsidRPr="0050541F">
        <w:rPr>
          <w:rFonts w:eastAsia="SimSun"/>
          <w:sz w:val="28"/>
          <w:szCs w:val="28"/>
          <w:lang w:eastAsia="zh-CN"/>
        </w:rPr>
        <w:t>7. Тип застройки, этажность, плотность, архитектурно-композиционные особенности и другие ее характеристики должны соответствовать требованиям градостроительного регламента и требованиям градостроительного плана земельного участка.</w:t>
      </w:r>
    </w:p>
    <w:p w:rsidR="0081202D" w:rsidRPr="0050541F" w:rsidRDefault="0081202D" w:rsidP="0081202D">
      <w:pPr>
        <w:widowControl/>
        <w:autoSpaceDE/>
        <w:autoSpaceDN/>
        <w:adjustRightInd/>
        <w:ind w:firstLine="540"/>
        <w:jc w:val="both"/>
        <w:rPr>
          <w:rFonts w:eastAsia="SimSun"/>
          <w:sz w:val="28"/>
          <w:szCs w:val="28"/>
          <w:lang w:eastAsia="zh-CN"/>
        </w:rPr>
      </w:pPr>
      <w:r w:rsidRPr="0050541F">
        <w:rPr>
          <w:rFonts w:eastAsia="SimSun"/>
          <w:sz w:val="28"/>
          <w:szCs w:val="28"/>
          <w:lang w:eastAsia="zh-CN"/>
        </w:rPr>
        <w:t>8. Все объекты капитального строительства должны вводиться в эксплуатацию, как правило, с обеспечением полного уровня инженерного оборудования и благоустройства, исключающего необходимость возобновления земляных (строительных) работ на участках с объектами капитального строительства, введенными в эксплуатацию.</w:t>
      </w:r>
    </w:p>
    <w:p w:rsidR="0081202D" w:rsidRPr="0050541F" w:rsidRDefault="0081202D" w:rsidP="0081202D">
      <w:pPr>
        <w:widowControl/>
        <w:autoSpaceDE/>
        <w:autoSpaceDN/>
        <w:adjustRightInd/>
        <w:ind w:firstLine="540"/>
        <w:jc w:val="both"/>
        <w:rPr>
          <w:rFonts w:eastAsia="SimSun"/>
          <w:sz w:val="28"/>
          <w:szCs w:val="28"/>
          <w:lang w:eastAsia="zh-CN"/>
        </w:rPr>
      </w:pPr>
      <w:r w:rsidRPr="0050541F">
        <w:rPr>
          <w:rFonts w:eastAsia="SimSun"/>
          <w:sz w:val="28"/>
          <w:szCs w:val="28"/>
          <w:lang w:eastAsia="zh-CN"/>
        </w:rPr>
        <w:t>9. Объем и качество законченного строительством объекта капитального строительства, оснащение инженерным оборудованием, внешнее благоустройство земельного участка должны соответствовать проектной документации.</w:t>
      </w:r>
    </w:p>
    <w:p w:rsidR="0081202D" w:rsidRPr="0050541F" w:rsidRDefault="0081202D" w:rsidP="0081202D">
      <w:pPr>
        <w:widowControl/>
        <w:ind w:firstLine="567"/>
        <w:jc w:val="both"/>
        <w:rPr>
          <w:bCs/>
          <w:sz w:val="28"/>
          <w:szCs w:val="28"/>
        </w:rPr>
      </w:pPr>
    </w:p>
    <w:p w:rsidR="0081202D" w:rsidRPr="0050541F" w:rsidRDefault="0081202D" w:rsidP="0081202D">
      <w:pPr>
        <w:widowControl/>
        <w:ind w:firstLine="567"/>
        <w:jc w:val="both"/>
        <w:rPr>
          <w:sz w:val="28"/>
          <w:szCs w:val="28"/>
        </w:rPr>
      </w:pPr>
      <w:r w:rsidRPr="0050541F">
        <w:rPr>
          <w:bCs/>
          <w:sz w:val="28"/>
          <w:szCs w:val="28"/>
        </w:rPr>
        <w:t xml:space="preserve">Статья 31. Общие условия осуществления </w:t>
      </w:r>
      <w:r w:rsidRPr="0050541F">
        <w:rPr>
          <w:sz w:val="28"/>
          <w:szCs w:val="28"/>
        </w:rPr>
        <w:t>строительства, реконструкции, капитального ремонта объекта капитального строительства</w:t>
      </w:r>
    </w:p>
    <w:p w:rsidR="0081202D" w:rsidRPr="0050541F" w:rsidRDefault="0081202D" w:rsidP="0081202D">
      <w:pPr>
        <w:adjustRightInd/>
        <w:ind w:firstLine="540"/>
        <w:jc w:val="both"/>
        <w:rPr>
          <w:sz w:val="28"/>
          <w:szCs w:val="28"/>
        </w:rPr>
      </w:pPr>
    </w:p>
    <w:p w:rsidR="0081202D" w:rsidRPr="0050541F" w:rsidRDefault="0081202D" w:rsidP="0081202D">
      <w:pPr>
        <w:widowControl/>
        <w:autoSpaceDE/>
        <w:autoSpaceDN/>
        <w:adjustRightInd/>
        <w:ind w:firstLine="567"/>
        <w:jc w:val="both"/>
        <w:rPr>
          <w:bCs/>
          <w:sz w:val="28"/>
          <w:szCs w:val="28"/>
        </w:rPr>
      </w:pPr>
      <w:bookmarkStart w:id="98" w:name="_Toc252392623"/>
      <w:bookmarkStart w:id="99" w:name="_Toc334453777"/>
      <w:r w:rsidRPr="0050541F">
        <w:rPr>
          <w:bCs/>
          <w:sz w:val="28"/>
          <w:szCs w:val="28"/>
        </w:rPr>
        <w:t xml:space="preserve">1. Строительство, реконструкция объектов капитального строительства, а также их капитальный ремонт регулируется </w:t>
      </w:r>
      <w:r w:rsidRPr="0050541F">
        <w:rPr>
          <w:sz w:val="28"/>
          <w:szCs w:val="28"/>
        </w:rPr>
        <w:t>Градостроительным кодексом Российской Федерации</w:t>
      </w:r>
      <w:r w:rsidRPr="0050541F">
        <w:rPr>
          <w:bCs/>
          <w:sz w:val="28"/>
          <w:szCs w:val="28"/>
        </w:rPr>
        <w:t>, другими федеральными законами и принятыми в соответствии с ними иными нормативными правовыми актами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1.1. До выдачи разрешения на строительство объекта федерального значения, объекта регионального значения, объекта местного значения подготовительные работы, не причиняющие существенного вреда окружающей среде и ее компонентам, могут выполняться со дня направления проектной документации указанных объектов на экспертизу такой проектной документации. Выполнение таких подготовительных работ допускается в отношении земель и (или) земельных участков, которые находятся в государственной либо муниципальной собственности, либо земель и (или) земельных участков, государственная собственность на которые не разграничена, при условии, что такие земли и (или) земельные участки не обременены правами третьих лиц (за исключением сервитута, публичного сервитута). </w:t>
      </w:r>
      <w:hyperlink r:id="rId297" w:anchor="block_1000" w:history="1">
        <w:r w:rsidRPr="0050541F">
          <w:rPr>
            <w:bCs/>
            <w:sz w:val="28"/>
            <w:szCs w:val="28"/>
          </w:rPr>
          <w:t>Перечень</w:t>
        </w:r>
      </w:hyperlink>
      <w:r w:rsidRPr="0050541F">
        <w:rPr>
          <w:bCs/>
          <w:sz w:val="28"/>
          <w:szCs w:val="28"/>
        </w:rPr>
        <w:t xml:space="preserve"> видов таких работ, порядок их выполнения, экологические требования к их выполнению устанавливаются Правительством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Работы по договорам о строительстве, реконструкции, капитальном ремонте объектов капитального строительства, заключенным с застройщиком, техническим заказчиком, лицом, ответственным за эксплуатацию здания, сооружения, региональным оператором (далее также - договор строительного подряда), должны выполняться только индивидуальными предпринимателями или юридическими лицами, которые являются членами саморегулируемых организаций в области строительства, реконструкции, капитального ремонта объектов капитального строительства, если иное не установлено настоящей статьей. Выполнение работ по строительству, реконструкции, капитальному ремонту объектов капитального строительства по таким договорам обеспечивается специалистами по организации строительства (главными инженерами проектов). Работы по договорам о строительстве, реконструкции, капитальном ремонте объектов капитального строительства, заключенным с иными лицами, могут выполняться индивидуальными предпринимателями или юридическими лицами, не являющимися членами таких саморегулируемых организаций.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2.1. Индивидуальный предприниматель или юридическое лицо, не являющиеся членами саморегулируемых организаций в области строительства, реконструкции, капитального ремонта объектов капитального строительства, могут выполнять работы по договорам строительного подряда, заключенным с застройщиком, техническим заказчиком, лицом, ответственным за эксплуатацию здания, сооружения, региональным оператором, в случае, если размер обязательств по каждому из таких договоров не превышает трех миллионов рублей.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2.2. Не требуется членство в саморегулируемых организациях в области строительства, реконструкции, капитального ремонта объектов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государственных и муниципальных унитарных предприятий, в том числе государственных и муниципальных казенных предприятий, государственных и муниципальных учреждений в случае заключения ими договоров строительного подряда с федеральными органами исполнительной власти, государственными корпорациями, осуществляющими нормативно-правовое регулирование в соответствующей области, органами государственной власти субъектов Российской Федерации, органами местного самоуправления, в ведении которых находятся такие предприятия, учреждения, или в случае выполнения такими предприятиями, учреждениями функций технического заказчика от имени указанных федеральных органов исполнительной власти, государственных корпораций, органов государственной власти субъектов Российской Федерации, органов местного самоуправления;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коммерческих организаций, в уставных (складочных) капиталах которых доля государственных и муниципальных унитарных предприятий, государственных и муниципальных автономных учреждений составляет более пятидесяти процентов, в случае заключения такими коммерческими организациями договоров строительного подряда с указанными предприятиями, учреждениями, а также с федеральными органами исполнительной власти, государственными корпорациями, органами государственной власти субъектов Российской Федерации, органами местного самоуправления, которые предусмотрены </w:t>
      </w:r>
      <w:hyperlink r:id="rId298" w:anchor="block_520221" w:history="1">
        <w:r w:rsidRPr="0050541F">
          <w:rPr>
            <w:bCs/>
            <w:sz w:val="28"/>
            <w:szCs w:val="28"/>
          </w:rPr>
          <w:t>пунктом 1</w:t>
        </w:r>
      </w:hyperlink>
      <w:r w:rsidRPr="0050541F">
        <w:rPr>
          <w:bCs/>
          <w:sz w:val="28"/>
          <w:szCs w:val="28"/>
        </w:rPr>
        <w:t xml:space="preserve"> настоящей части и в ведении которых находятся указанные предприятия, учреждения, или в случае выполнения такими коммерческими организациями функций технического заказчика от имени указанных предприятий, учреждений, федеральных органов исполнительной власти, государственных корпораций, органов государственной власти субъектов Российской Федерации, органов местного самоуправления;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юридических лиц, созданных публично-правовыми образованиями (за исключением юридических лиц, предусмотренных </w:t>
      </w:r>
      <w:hyperlink r:id="rId299" w:anchor="block_520221" w:history="1">
        <w:r w:rsidRPr="0050541F">
          <w:rPr>
            <w:bCs/>
            <w:sz w:val="28"/>
            <w:szCs w:val="28"/>
          </w:rPr>
          <w:t>пунктом 1</w:t>
        </w:r>
      </w:hyperlink>
      <w:r w:rsidRPr="0050541F">
        <w:rPr>
          <w:bCs/>
          <w:sz w:val="28"/>
          <w:szCs w:val="28"/>
        </w:rPr>
        <w:t xml:space="preserve"> настоящей части), в случае заключения указанными юридическими лицами договоров строительного подряда в установленных сферах деятельности (в областях, для целей осуществления деятельности в которых созданы такие юридические лица), а также коммерческих организаций, в уставных (складочных) капиталах которых доля указанных юридических лиц составляет более пятидесяти процентов, в случае заключения такими коммерческими организациями договоров строительного подряда с указанными юридическими лицами или в случае выполнения такими коммерческими организациями функций технического заказчика от имени указанных юридических лиц;</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юридических лиц, в уставных (складочных) капиталах которых доля публично-правовых образований составляет более пятидесяти процентов, в случае заключения указанными юридическими лицами договоров строительного подряда с федеральными органами исполнительной власти, органами государственной власти субъектов Российской Федерации, органами местного самоуправления, в установленных сферах деятельности которых указанные юридические лица осуществляют уставную деятельность, или в случае выполнения указанными юридическими лицами функций технического заказчика от имени этих федеральных органов исполнительной власти, органов государственной власти субъектов Российской Федерации, органов местного самоуправления, а также коммерческих организаций, в уставных (складочных) капиталах которых доля указанных юридических лиц составляет более пятидесяти процентов, в случае заключения такими коммерческими организациями договоров строительного подряда с указанными федеральными органами исполнительной власти, органами государственной власти субъектов Российской Федерации, органами местного самоуправления, юридическими лицами или в случае выполнения такими коммерческими организациями функций технического заказчика от имени указанных федеральных органов исполнительной власти, органов государственной власти субъектов Российской Федерации, органов местного самоуправления, юридических лиц;</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 лиц, осуществляющих строительство, реконструкцию, капитальный ремонт объектов, указанных в </w:t>
      </w:r>
      <w:hyperlink r:id="rId300" w:anchor="block_510171" w:history="1">
        <w:r w:rsidRPr="0050541F">
          <w:rPr>
            <w:bCs/>
            <w:sz w:val="28"/>
            <w:szCs w:val="28"/>
          </w:rPr>
          <w:t>пунктах 1 - 3 части 17 статьи 51</w:t>
        </w:r>
      </w:hyperlink>
      <w:r w:rsidRPr="0050541F">
        <w:rPr>
          <w:bCs/>
          <w:sz w:val="28"/>
          <w:szCs w:val="28"/>
        </w:rPr>
        <w:t xml:space="preserve">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Лицом, осуществляющим строительство, реконструкцию, капитальный ремонт объекта капитального строительства (далее - лицо, осуществляющее строительство), может являться застройщик либо индивидуальный предприниматель или юридическое лицо, заключившие договор строительного подряда. Лицо, осуществляющее строительство, обеспечивает соблюдение требований проектной документации, технических регламентов, техники безопасности в процессе указанных работ и несет ответственность за качество выполненных работ и их соответствие требованиям проектной документации и (или) информационной модели (в случае, если формирование и ведение информационной модели являются обязательными в соответствии с требованиями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3.1. Застройщик вправе осуществлять строительство, реконструкцию, капитальный ремонт объектов капитального строительства самостоятельно при условии, что он является членом саморегулируемой организации в области строительства, реконструкции, капитального ремонта объектов капитального строительства, если иное не предусмотрено настоящей статьей, либо с привлечением иных лиц по договору строительного подряда.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3.2. В случае выдачи разрешения на отдельные этапы строительства, реконструкции объектов капитального строительства или в случае выделения этапов строительства, реконструкции линейного объекта, иных объектов капитального строительства, входящих в состав линейного объекта, в соответствии с </w:t>
      </w:r>
      <w:hyperlink r:id="rId301" w:anchor="block_52033" w:history="1">
        <w:r w:rsidRPr="0050541F">
          <w:rPr>
            <w:bCs/>
            <w:sz w:val="28"/>
            <w:szCs w:val="28"/>
          </w:rPr>
          <w:t>частью 3.3</w:t>
        </w:r>
      </w:hyperlink>
      <w:r w:rsidRPr="0050541F">
        <w:rPr>
          <w:bCs/>
          <w:sz w:val="28"/>
          <w:szCs w:val="28"/>
        </w:rPr>
        <w:t xml:space="preserve"> статьи 52 Градостроительного кодекса Российской Федерации индивидуальные предприниматели или юридические лица, являющиеся членами саморегулируемой организации в области строительства, реконструкции объектов капитального строительства (если иное не предусмотрено настоящей статьей), могут привлекаться застройщиком или техническим заказчиком на основании договора строительного подряда на осуществление отдельных этапов строительства, реконструкции объекта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3.3. По решению застройщика или технического заказчика этапы строительства, реконструкции линейного объекта, иных объектов капитального строительства, входящих в состав линейного объекта, могут быть выделены после получения разрешения на строительство объекта путем внесения изменений в проектную документацию соответствующего объекта в порядке, установленном </w:t>
      </w:r>
      <w:r w:rsidRPr="0050541F">
        <w:rPr>
          <w:sz w:val="28"/>
          <w:szCs w:val="28"/>
        </w:rPr>
        <w:t>Градостроительным кодексом Российской Федерации</w:t>
      </w:r>
      <w:r w:rsidRPr="0050541F">
        <w:rPr>
          <w:bCs/>
          <w:sz w:val="28"/>
          <w:szCs w:val="28"/>
        </w:rPr>
        <w:t>.</w:t>
      </w:r>
    </w:p>
    <w:p w:rsidR="0081202D" w:rsidRPr="0050541F" w:rsidRDefault="00CB5A73" w:rsidP="0081202D">
      <w:pPr>
        <w:widowControl/>
        <w:autoSpaceDE/>
        <w:autoSpaceDN/>
        <w:adjustRightInd/>
        <w:ind w:firstLine="567"/>
        <w:jc w:val="both"/>
        <w:rPr>
          <w:bCs/>
          <w:sz w:val="28"/>
          <w:szCs w:val="28"/>
        </w:rPr>
      </w:pPr>
      <w:hyperlink r:id="rId302" w:history="1">
        <w:r w:rsidR="0081202D" w:rsidRPr="0050541F">
          <w:rPr>
            <w:bCs/>
            <w:sz w:val="28"/>
            <w:szCs w:val="28"/>
          </w:rPr>
          <w:t>4</w:t>
        </w:r>
      </w:hyperlink>
      <w:r w:rsidR="0081202D" w:rsidRPr="0050541F">
        <w:rPr>
          <w:bCs/>
          <w:sz w:val="28"/>
          <w:szCs w:val="28"/>
        </w:rPr>
        <w:t xml:space="preserve">. При осуществлении строительства, реконструкции, капитального ремонта объекта капитального строительства на основании договора строительного подряда с застройщиком или техническим заказчиком, лицом, ответственным за эксплуатацию здания, сооружения, региональным оператором указанные лица должны подготовить земельный участок для строительства и (или) объект капитального строительства для реконструкции или капитального ремонта, а также передать индивидуальному предпринимателю или юридическому лицу, с которыми заключен такой договор, материалы и результаты инженерных изысканий, проектную документацию, разрешение на строительство. При необходимости прекращения работ или их приостановления более чем на шесть месяцев застройщик или технический заказчик должен обеспечить </w:t>
      </w:r>
      <w:hyperlink r:id="rId303" w:anchor="block_1000" w:history="1">
        <w:r w:rsidR="0081202D" w:rsidRPr="0050541F">
          <w:rPr>
            <w:bCs/>
            <w:sz w:val="28"/>
            <w:szCs w:val="28"/>
          </w:rPr>
          <w:t>консервацию</w:t>
        </w:r>
      </w:hyperlink>
      <w:r w:rsidR="0081202D" w:rsidRPr="0050541F">
        <w:rPr>
          <w:bCs/>
          <w:sz w:val="28"/>
          <w:szCs w:val="28"/>
        </w:rPr>
        <w:t xml:space="preserve"> объекта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5. В случае, если в соответствии с Градостроительного кодекса Российской Федерации при осуществлении строительства, реконструкции объекта капитального строительства предусмотрен государственный строительный надзор, застройщик или технический заказчик заблаговременно, но не позднее чем за семь рабочих дней до начала строительства, реконструкции объекта капитального строительства должен направить в уполномоченные на осуществление государственного строительного надзора федеральный орган исполнительной власти, орган исполнительной власти субъекта Российской Федерации или Государственную корпорацию по атомной энергии «Росатом» (далее также - органы государственного строительного надзора) </w:t>
      </w:r>
      <w:hyperlink r:id="rId304" w:anchor="block_1000" w:history="1">
        <w:r w:rsidRPr="0050541F">
          <w:rPr>
            <w:bCs/>
            <w:sz w:val="28"/>
            <w:szCs w:val="28"/>
          </w:rPr>
          <w:t>извещение</w:t>
        </w:r>
      </w:hyperlink>
      <w:r w:rsidRPr="0050541F">
        <w:rPr>
          <w:bCs/>
          <w:sz w:val="28"/>
          <w:szCs w:val="28"/>
        </w:rPr>
        <w:t> о начале таких работ, к которому прилагаются следующие документы:</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копия разрешения на строительство;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проектная документация в полном объеме, а в случаях выдачи разрешения на отдельный этап строительства, реконструкции в объеме, необходимом для осуществления соответствующего этапа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копия документа о вынесении на местность линий отступа от </w:t>
      </w:r>
      <w:hyperlink r:id="rId305" w:anchor="block_1011" w:history="1">
        <w:r w:rsidRPr="0050541F">
          <w:rPr>
            <w:bCs/>
            <w:sz w:val="28"/>
            <w:szCs w:val="28"/>
          </w:rPr>
          <w:t>красных линий</w:t>
        </w:r>
      </w:hyperlink>
      <w:r w:rsidRPr="0050541F">
        <w:rPr>
          <w:bCs/>
          <w:sz w:val="28"/>
          <w:szCs w:val="28"/>
        </w:rPr>
        <w:t>;</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общий и специальные журналы, в которых ведется учет выполнения работ;</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 положительное заключение экспертизы проектной документации в случае, если проектная документация объекта капитального строительства подлежит экспертизе в соответствии со </w:t>
      </w:r>
      <w:hyperlink r:id="rId306" w:anchor="block_49" w:history="1">
        <w:r w:rsidRPr="0050541F">
          <w:rPr>
            <w:bCs/>
            <w:sz w:val="28"/>
            <w:szCs w:val="28"/>
          </w:rPr>
          <w:t>статьей 49</w:t>
        </w:r>
      </w:hyperlink>
      <w:r w:rsidRPr="0050541F">
        <w:rPr>
          <w:bCs/>
          <w:sz w:val="28"/>
          <w:szCs w:val="28"/>
        </w:rPr>
        <w:t xml:space="preserve">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5.1. Лицо, осуществляющее строительство, вправе не представлять документы, предусмотренные </w:t>
      </w:r>
      <w:hyperlink r:id="rId307" w:anchor="block_52051" w:history="1">
        <w:r w:rsidRPr="0050541F">
          <w:rPr>
            <w:bCs/>
            <w:sz w:val="28"/>
            <w:szCs w:val="28"/>
          </w:rPr>
          <w:t>пунктами 1</w:t>
        </w:r>
      </w:hyperlink>
      <w:r w:rsidRPr="0050541F">
        <w:rPr>
          <w:bCs/>
          <w:sz w:val="28"/>
          <w:szCs w:val="28"/>
        </w:rPr>
        <w:t xml:space="preserve"> и </w:t>
      </w:r>
      <w:hyperlink r:id="rId308" w:anchor="block_52055" w:history="1">
        <w:r w:rsidRPr="0050541F">
          <w:rPr>
            <w:bCs/>
            <w:sz w:val="28"/>
            <w:szCs w:val="28"/>
          </w:rPr>
          <w:t>5 части 5</w:t>
        </w:r>
      </w:hyperlink>
      <w:r w:rsidRPr="0050541F">
        <w:rPr>
          <w:bCs/>
          <w:sz w:val="28"/>
          <w:szCs w:val="28"/>
        </w:rPr>
        <w:t xml:space="preserve"> статьи 52 Градостроительного кодекса Российской Федерации. В этом случае органы государственного строительного надзора самостоятельно запрашивают указанные документы (сведения, содержащиеся в них) в органе, выдавшем разрешение на строительство.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5.2. В случае внесения изменений в проектную документацию, получившую положительное заключение экспертизы проектной документации, в соответствии с </w:t>
      </w:r>
      <w:hyperlink r:id="rId309" w:anchor="block_4938" w:history="1">
        <w:r w:rsidRPr="0050541F">
          <w:rPr>
            <w:bCs/>
            <w:sz w:val="28"/>
            <w:szCs w:val="28"/>
          </w:rPr>
          <w:t>частями 3.8</w:t>
        </w:r>
      </w:hyperlink>
      <w:r w:rsidRPr="0050541F">
        <w:rPr>
          <w:bCs/>
          <w:sz w:val="28"/>
          <w:szCs w:val="28"/>
        </w:rPr>
        <w:t xml:space="preserve"> и 3</w:t>
      </w:r>
      <w:hyperlink r:id="rId310" w:anchor="block_4939" w:history="1">
        <w:r w:rsidRPr="0050541F">
          <w:rPr>
            <w:bCs/>
            <w:sz w:val="28"/>
            <w:szCs w:val="28"/>
          </w:rPr>
          <w:t>.9 статьи 49</w:t>
        </w:r>
      </w:hyperlink>
      <w:r w:rsidRPr="0050541F">
        <w:rPr>
          <w:bCs/>
          <w:sz w:val="28"/>
          <w:szCs w:val="28"/>
        </w:rPr>
        <w:t xml:space="preserve"> Градостроительного кодекса Российской Федерации после получения разрешения на строительство объекта капитального строительства застройщик или технический заказчик не позднее десяти рабочих дней со дня утверждения таких изменений в соответствии с </w:t>
      </w:r>
      <w:hyperlink r:id="rId311" w:anchor="block_48152" w:history="1">
        <w:r w:rsidRPr="0050541F">
          <w:rPr>
            <w:bCs/>
            <w:sz w:val="28"/>
            <w:szCs w:val="28"/>
          </w:rPr>
          <w:t>частями 15.2</w:t>
        </w:r>
      </w:hyperlink>
      <w:r w:rsidRPr="0050541F">
        <w:rPr>
          <w:bCs/>
          <w:sz w:val="28"/>
          <w:szCs w:val="28"/>
        </w:rPr>
        <w:t xml:space="preserve"> и </w:t>
      </w:r>
      <w:hyperlink r:id="rId312" w:anchor="block_48153" w:history="1">
        <w:r w:rsidRPr="0050541F">
          <w:rPr>
            <w:bCs/>
            <w:sz w:val="28"/>
            <w:szCs w:val="28"/>
          </w:rPr>
          <w:t>15.3 статьи 48</w:t>
        </w:r>
      </w:hyperlink>
      <w:r w:rsidRPr="0050541F">
        <w:rPr>
          <w:bCs/>
          <w:sz w:val="28"/>
          <w:szCs w:val="28"/>
        </w:rPr>
        <w:t xml:space="preserve"> Градостроительного кодекса Российской Федерации направляет их в органы государственного строительного надзора.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5.3. В случаях, установленных Правительством Российской Федерации, документы (их копии или сведения, содержащиеся в них), указанные в </w:t>
      </w:r>
      <w:hyperlink r:id="rId313" w:anchor="block_52051" w:history="1">
        <w:r w:rsidRPr="0050541F">
          <w:rPr>
            <w:bCs/>
            <w:sz w:val="28"/>
            <w:szCs w:val="28"/>
          </w:rPr>
          <w:t>пунктах 1 - 5 части 5</w:t>
        </w:r>
      </w:hyperlink>
      <w:r w:rsidRPr="0050541F">
        <w:rPr>
          <w:bCs/>
          <w:sz w:val="28"/>
          <w:szCs w:val="28"/>
        </w:rPr>
        <w:t xml:space="preserve"> статьи 52 Градостроительного кодекса Российской Федерации, предоставляются застройщиком или техническим заказчиком в форме информационной модели.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6. Лицо, осуществляющее строительство, обязано осуществлять строительство, реконструкцию, капитальный ремонт объекта капитального строительства в соответствии с заданием на проектирование, проектной документацией и (или) информационной моделью (в случае, если формирование и ведение информационной модели являются обязательными в соответствии с требованиями </w:t>
      </w:r>
      <w:r w:rsidRPr="0050541F">
        <w:rPr>
          <w:sz w:val="28"/>
          <w:szCs w:val="28"/>
        </w:rPr>
        <w:t>Градостроительным кодексом Российской Федерации</w:t>
      </w:r>
      <w:r w:rsidRPr="0050541F">
        <w:rPr>
          <w:bCs/>
          <w:sz w:val="28"/>
          <w:szCs w:val="28"/>
        </w:rPr>
        <w:t xml:space="preserve">), требованиями к строительству, реконструкции объекта капитального строительства, установленными на дату выдачи представленного для получения разрешения на строительство градостроительного плана земельного участка, разрешенным использованием земельного участка, ограничениями, установленными в соответствии с </w:t>
      </w:r>
      <w:hyperlink r:id="rId314" w:anchor="block_2" w:history="1">
        <w:r w:rsidRPr="0050541F">
          <w:rPr>
            <w:bCs/>
            <w:sz w:val="28"/>
            <w:szCs w:val="28"/>
          </w:rPr>
          <w:t>земельным</w:t>
        </w:r>
      </w:hyperlink>
      <w:r w:rsidRPr="0050541F">
        <w:rPr>
          <w:bCs/>
          <w:sz w:val="28"/>
          <w:szCs w:val="28"/>
        </w:rPr>
        <w:t xml:space="preserve"> и иным законодательством Российской Федерации, требованиями технических регламентов и при этом обеспечивать безопасность работ для третьих лиц и окружающей среды, выполнение требований безопасности труда, сохранности объектов культурного наследия. Лицо, осуществляющее строительство, также обязано обеспечивать доступ на территорию, на которой осуществляются строительство, реконструкция, капитальный ремонт объекта капитального строительства, представителей застройщика, технического заказчика, лица, ответственного за эксплуатацию здания, сооружения, или регионального оператора, органов государственного строительного надзора, предоставлять им необходимую документацию, проводить строительный контроль, обеспечивать ведение исполнительной документации, </w:t>
      </w:r>
      <w:hyperlink r:id="rId315" w:anchor="block_4000" w:history="1">
        <w:r w:rsidRPr="0050541F">
          <w:rPr>
            <w:bCs/>
            <w:sz w:val="28"/>
            <w:szCs w:val="28"/>
          </w:rPr>
          <w:t>извещать</w:t>
        </w:r>
      </w:hyperlink>
      <w:r w:rsidRPr="0050541F">
        <w:rPr>
          <w:bCs/>
          <w:sz w:val="28"/>
          <w:szCs w:val="28"/>
        </w:rPr>
        <w:t xml:space="preserve"> застройщика, технического заказчика, лицо, ответственное за эксплуатацию здания, сооружения, или регионального оператора, представителей органов государственного строительного надзора о сроках завершения работ, которые подлежат проверке, обеспечивать устранение выявленных недостатков и не приступать к продолжению работ до составления актов об устранении выявленных недостатков, обеспечивать контроль за качеством применяемых строительных материалов.</w:t>
      </w:r>
    </w:p>
    <w:p w:rsidR="0081202D" w:rsidRPr="0050541F" w:rsidRDefault="00CB5A73" w:rsidP="0081202D">
      <w:pPr>
        <w:widowControl/>
        <w:autoSpaceDE/>
        <w:autoSpaceDN/>
        <w:adjustRightInd/>
        <w:ind w:firstLine="567"/>
        <w:jc w:val="both"/>
        <w:rPr>
          <w:bCs/>
          <w:sz w:val="28"/>
          <w:szCs w:val="28"/>
        </w:rPr>
      </w:pPr>
      <w:hyperlink r:id="rId316" w:history="1">
        <w:r w:rsidR="0081202D" w:rsidRPr="0050541F">
          <w:rPr>
            <w:bCs/>
            <w:sz w:val="28"/>
            <w:szCs w:val="28"/>
          </w:rPr>
          <w:t>7</w:t>
        </w:r>
      </w:hyperlink>
      <w:r w:rsidR="0081202D" w:rsidRPr="0050541F">
        <w:rPr>
          <w:bCs/>
          <w:sz w:val="28"/>
          <w:szCs w:val="28"/>
        </w:rPr>
        <w:t xml:space="preserve">. Отклонение параметров объекта капитального строительства от проектной документации, необходимость которого выявилась в процессе строительства, </w:t>
      </w:r>
      <w:hyperlink r:id="rId317" w:anchor="block_1014" w:history="1">
        <w:r w:rsidR="0081202D" w:rsidRPr="0050541F">
          <w:rPr>
            <w:bCs/>
            <w:sz w:val="28"/>
            <w:szCs w:val="28"/>
          </w:rPr>
          <w:t>реконструкции</w:t>
        </w:r>
      </w:hyperlink>
      <w:r w:rsidR="0081202D" w:rsidRPr="0050541F">
        <w:rPr>
          <w:bCs/>
          <w:sz w:val="28"/>
          <w:szCs w:val="28"/>
        </w:rPr>
        <w:t xml:space="preserve">, капитального ремонта такого объекта, допускается только на основании вновь утвержденной застройщиком, техническим заказчиком, лицом, ответственным за эксплуатацию здания, сооружения, или региональным оператором проектной документации после внесения в нее соответствующих изменений в соответствии с </w:t>
      </w:r>
      <w:r w:rsidR="0081202D" w:rsidRPr="0050541F">
        <w:rPr>
          <w:sz w:val="28"/>
          <w:szCs w:val="28"/>
        </w:rPr>
        <w:t>Градостроительным кодексом Российской Федерации</w:t>
      </w:r>
      <w:r w:rsidR="0081202D" w:rsidRPr="0050541F">
        <w:rPr>
          <w:bCs/>
          <w:sz w:val="28"/>
          <w:szCs w:val="28"/>
        </w:rPr>
        <w:t xml:space="preserve">, в том числе в порядке, предусмотренном </w:t>
      </w:r>
      <w:hyperlink r:id="rId318" w:anchor="block_4938" w:history="1">
        <w:r w:rsidR="0081202D" w:rsidRPr="0050541F">
          <w:rPr>
            <w:bCs/>
            <w:sz w:val="28"/>
            <w:szCs w:val="28"/>
          </w:rPr>
          <w:t>частями 3.8</w:t>
        </w:r>
      </w:hyperlink>
      <w:r w:rsidR="0081202D" w:rsidRPr="0050541F">
        <w:rPr>
          <w:bCs/>
          <w:sz w:val="28"/>
          <w:szCs w:val="28"/>
        </w:rPr>
        <w:t xml:space="preserve"> и </w:t>
      </w:r>
      <w:hyperlink r:id="rId319" w:anchor="block_4939" w:history="1">
        <w:r w:rsidR="0081202D" w:rsidRPr="0050541F">
          <w:rPr>
            <w:bCs/>
            <w:sz w:val="28"/>
            <w:szCs w:val="28"/>
          </w:rPr>
          <w:t>3.9 статьи 49</w:t>
        </w:r>
      </w:hyperlink>
      <w:r w:rsidR="0081202D" w:rsidRPr="0050541F">
        <w:rPr>
          <w:bCs/>
          <w:sz w:val="28"/>
          <w:szCs w:val="28"/>
        </w:rPr>
        <w:t xml:space="preserve">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8. В случае обнаружения объекта, обладающего признаками объекта культурного наследия, в процессе строительства, реконструкции, капитального ремонта лицо, осуществляющее строительство, должно приостановить строительство, реконструкцию, капитальный ремонт, известить об обнаружении такого объекта органы, предусмотренные законодательством Российской Федерации об объектах культурного наследия.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9. Требования к подготовке земельных участков для строительства и объекта капитального строительства для реконструкции, капитального ремонта, </w:t>
      </w:r>
      <w:hyperlink r:id="rId320" w:anchor="block_1000" w:history="1">
        <w:r w:rsidRPr="0050541F">
          <w:rPr>
            <w:bCs/>
            <w:sz w:val="28"/>
            <w:szCs w:val="28"/>
          </w:rPr>
          <w:t>состав и порядок</w:t>
        </w:r>
      </w:hyperlink>
      <w:r w:rsidRPr="0050541F">
        <w:rPr>
          <w:bCs/>
          <w:sz w:val="28"/>
          <w:szCs w:val="28"/>
        </w:rPr>
        <w:t xml:space="preserve"> ведения исполнительной документации, </w:t>
      </w:r>
      <w:hyperlink r:id="rId321" w:anchor="block_1100" w:history="1">
        <w:r w:rsidRPr="0050541F">
          <w:rPr>
            <w:bCs/>
            <w:sz w:val="28"/>
            <w:szCs w:val="28"/>
          </w:rPr>
          <w:t>форма</w:t>
        </w:r>
      </w:hyperlink>
      <w:r w:rsidRPr="0050541F">
        <w:rPr>
          <w:bCs/>
          <w:sz w:val="28"/>
          <w:szCs w:val="28"/>
        </w:rPr>
        <w:t xml:space="preserve"> и </w:t>
      </w:r>
      <w:hyperlink r:id="rId322" w:anchor="block_1000" w:history="1">
        <w:r w:rsidRPr="0050541F">
          <w:rPr>
            <w:bCs/>
            <w:sz w:val="28"/>
            <w:szCs w:val="28"/>
          </w:rPr>
          <w:t>порядок</w:t>
        </w:r>
      </w:hyperlink>
      <w:r w:rsidRPr="0050541F">
        <w:rPr>
          <w:bCs/>
          <w:sz w:val="28"/>
          <w:szCs w:val="28"/>
        </w:rPr>
        <w:t xml:space="preserve"> ведения общего и специальных журналов, в которых ведется учет выполнения работ, порядок осуществления строительства, реконструкции, капитального ремонта, </w:t>
      </w:r>
      <w:hyperlink r:id="rId323" w:anchor="block_1000" w:history="1">
        <w:r w:rsidRPr="0050541F">
          <w:rPr>
            <w:bCs/>
            <w:sz w:val="28"/>
            <w:szCs w:val="28"/>
          </w:rPr>
          <w:t>порядок</w:t>
        </w:r>
      </w:hyperlink>
      <w:r w:rsidRPr="0050541F">
        <w:rPr>
          <w:bCs/>
          <w:sz w:val="28"/>
          <w:szCs w:val="28"/>
        </w:rPr>
        <w:t xml:space="preserve"> консервации объекта капитального строительства могут устанавливаться нормативными правовыми актами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10. При осуществлении капитального ремонта линейных объектов, являющихся магистральными газопроводами, нефтепроводами, нефтепродуктопроводами, допускается повышение их категории, в том числе влекущее изменение охранных зон, установленных в связи с их размещением.</w:t>
      </w:r>
    </w:p>
    <w:bookmarkEnd w:id="98"/>
    <w:bookmarkEnd w:id="99"/>
    <w:p w:rsidR="0081202D" w:rsidRPr="0050541F" w:rsidRDefault="0081202D" w:rsidP="0081202D">
      <w:pPr>
        <w:widowControl/>
        <w:autoSpaceDE/>
        <w:autoSpaceDN/>
        <w:adjustRightInd/>
        <w:ind w:right="-1"/>
        <w:jc w:val="both"/>
        <w:rPr>
          <w:rFonts w:eastAsia="SimSun"/>
          <w:sz w:val="28"/>
          <w:szCs w:val="28"/>
          <w:lang w:eastAsia="zh-CN"/>
        </w:rPr>
      </w:pPr>
    </w:p>
    <w:p w:rsidR="0081202D" w:rsidRPr="0050541F" w:rsidRDefault="0053270F" w:rsidP="0081202D">
      <w:pPr>
        <w:widowControl/>
        <w:ind w:firstLine="567"/>
        <w:jc w:val="both"/>
        <w:rPr>
          <w:bCs/>
          <w:sz w:val="28"/>
          <w:szCs w:val="28"/>
        </w:rPr>
      </w:pPr>
      <w:r w:rsidRPr="0050541F">
        <w:rPr>
          <w:bCs/>
          <w:sz w:val="28"/>
          <w:szCs w:val="28"/>
        </w:rPr>
        <w:t>Статья 32</w:t>
      </w:r>
      <w:r w:rsidR="0081202D" w:rsidRPr="0050541F">
        <w:rPr>
          <w:bCs/>
          <w:sz w:val="28"/>
          <w:szCs w:val="28"/>
        </w:rPr>
        <w:t>. Обеспечение доступа застройщиков к системам инженерной, транспортной и социальной инфраструктур общего пользования</w:t>
      </w:r>
    </w:p>
    <w:p w:rsidR="0081202D" w:rsidRPr="0050541F" w:rsidRDefault="0081202D" w:rsidP="0081202D">
      <w:pPr>
        <w:widowControl/>
        <w:ind w:firstLine="567"/>
        <w:jc w:val="both"/>
        <w:rPr>
          <w:sz w:val="28"/>
          <w:szCs w:val="28"/>
        </w:rPr>
      </w:pPr>
    </w:p>
    <w:p w:rsidR="0081202D" w:rsidRPr="0050541F" w:rsidRDefault="0081202D" w:rsidP="0081202D">
      <w:pPr>
        <w:widowControl/>
        <w:ind w:firstLine="567"/>
        <w:jc w:val="both"/>
        <w:rPr>
          <w:sz w:val="28"/>
          <w:szCs w:val="28"/>
        </w:rPr>
      </w:pPr>
      <w:r w:rsidRPr="0050541F">
        <w:rPr>
          <w:sz w:val="28"/>
          <w:szCs w:val="28"/>
        </w:rPr>
        <w:t xml:space="preserve">1. Условием доступа застройщиков к находящимся в распоряжении системам инженерной, транспортной и социальной инфраструктур общего пользования является их участие в развитии указанных систем в порядке, установленном законодательством и предусматривающим внесение платежей согласно тарифам, определенным соответствующими нормативными правовыми актами по компетенции регулирующего органа в зависимости от зоны нахождения объекта и потребляемого объема (мощности), или путем адекватного платежам участия в проектировании и (или) строительстве объектов инфраструктуры. </w:t>
      </w:r>
    </w:p>
    <w:p w:rsidR="0081202D" w:rsidRPr="0050541F" w:rsidRDefault="0081202D" w:rsidP="0081202D">
      <w:pPr>
        <w:widowControl/>
        <w:ind w:firstLine="567"/>
        <w:jc w:val="both"/>
        <w:rPr>
          <w:sz w:val="28"/>
          <w:szCs w:val="28"/>
        </w:rPr>
      </w:pPr>
      <w:r w:rsidRPr="0050541F">
        <w:rPr>
          <w:sz w:val="28"/>
          <w:szCs w:val="28"/>
        </w:rPr>
        <w:t>2. Условием доступа застройщиков земельных участков и объектов капитального строительства к системам инженерной и транспортной инфраструктур, находящимся в распоряжении иных субъектов, является заключение ими соглашения с собственниками соответствующих систем, при посредничестве, в случаях, установленных нормативными правовыми актами органов местного самоуправления.</w:t>
      </w:r>
    </w:p>
    <w:p w:rsidR="0081202D" w:rsidRPr="0050541F" w:rsidRDefault="0081202D" w:rsidP="0081202D">
      <w:pPr>
        <w:widowControl/>
        <w:ind w:firstLine="567"/>
        <w:jc w:val="both"/>
        <w:rPr>
          <w:sz w:val="28"/>
          <w:szCs w:val="28"/>
        </w:rPr>
      </w:pPr>
      <w:r w:rsidRPr="0050541F">
        <w:rPr>
          <w:sz w:val="28"/>
          <w:szCs w:val="28"/>
        </w:rPr>
        <w:t xml:space="preserve">3. Выдача технических условий подключения объектов капитального строительства и реконструкции к сетям инженерно-технического обеспечения, а также информация о плате за подключение осуществляются организациями, осуществляющими эксплуатацию указанных сетей. Предоставление технических условий производится по запросам администрации поселения или правообладателей земельных участков без взимания платы. </w:t>
      </w:r>
    </w:p>
    <w:p w:rsidR="0081202D" w:rsidRPr="0050541F" w:rsidRDefault="0081202D" w:rsidP="0081202D">
      <w:pPr>
        <w:widowControl/>
        <w:ind w:firstLine="567"/>
        <w:jc w:val="both"/>
        <w:rPr>
          <w:sz w:val="28"/>
          <w:szCs w:val="28"/>
        </w:rPr>
      </w:pPr>
      <w:r w:rsidRPr="0050541F">
        <w:rPr>
          <w:sz w:val="28"/>
          <w:szCs w:val="28"/>
        </w:rPr>
        <w:t xml:space="preserve">4. Организация, осуществляющая эксплуатацию сетей инженерно-технического обеспечения, обязана в течение установленного срока с даты получения запроса определить и предоставить технические условия или информацию о плате за подключение объекта капитального строительства к сетям инженерно-технического обеспечения либо предоставить мотивированный отказ в выдаче указанных условий при отсутствии возможности подключения строящегося (реконструируемого) объекта капитального строительства к сетям инженерно-технического обеспечения. </w:t>
      </w:r>
    </w:p>
    <w:p w:rsidR="0081202D" w:rsidRPr="0050541F" w:rsidRDefault="0081202D" w:rsidP="0081202D">
      <w:pPr>
        <w:widowControl/>
        <w:ind w:firstLine="567"/>
        <w:jc w:val="both"/>
        <w:rPr>
          <w:sz w:val="28"/>
          <w:szCs w:val="28"/>
        </w:rPr>
      </w:pPr>
      <w:r w:rsidRPr="0050541F">
        <w:rPr>
          <w:sz w:val="28"/>
          <w:szCs w:val="28"/>
        </w:rPr>
        <w:t xml:space="preserve">Срок действия предоставленных технических условий и срок платы за подключение устанавливаются организациями, осуществляющими эксплуатацию сетей инженерно-технического обеспечения, не менее чем на два года, за исключением случаев, предусмотренных законодательством Российской Федерации. Правообладатель земельного участка в течение года с момента получения технических условий и информации о плате за подключение должен определить необходимую ему подключаемую нагрузку к сетям инженерно-технического обеспечения в пределах предоставленных ему технических условий. </w:t>
      </w:r>
    </w:p>
    <w:p w:rsidR="0081202D" w:rsidRPr="0050541F" w:rsidRDefault="0081202D" w:rsidP="0081202D">
      <w:pPr>
        <w:widowControl/>
        <w:ind w:firstLine="567"/>
        <w:jc w:val="both"/>
        <w:rPr>
          <w:sz w:val="28"/>
          <w:szCs w:val="28"/>
        </w:rPr>
      </w:pPr>
      <w:r w:rsidRPr="0050541F">
        <w:rPr>
          <w:sz w:val="28"/>
          <w:szCs w:val="28"/>
        </w:rPr>
        <w:t xml:space="preserve">Порядок определения и предоставления технических условий и определения платы за подключение, а также порядок подключения объекта капитального строительства к сетям инженерно-технического обеспечения устанавливаются Правительством Российской Федерации. </w:t>
      </w:r>
    </w:p>
    <w:p w:rsidR="0081202D" w:rsidRPr="0050541F" w:rsidRDefault="0081202D" w:rsidP="0081202D">
      <w:pPr>
        <w:widowControl/>
        <w:autoSpaceDE/>
        <w:autoSpaceDN/>
        <w:adjustRightInd/>
        <w:ind w:right="-1" w:firstLine="567"/>
        <w:jc w:val="both"/>
        <w:rPr>
          <w:sz w:val="28"/>
          <w:szCs w:val="28"/>
        </w:rPr>
      </w:pPr>
      <w:r w:rsidRPr="0050541F">
        <w:rPr>
          <w:sz w:val="28"/>
          <w:szCs w:val="28"/>
        </w:rPr>
        <w:t>5. Соблюдение нормативов градостроительного проектирования в части обеспечения объектов градостроительной деятельности системами социальной, а также инженерной и транспортной инфраструктур, может обеспечиваться как за счет развития (участия в развитии) указанных систем, находящихся в распоряжении или третьих лиц, так и за с чет создания физическими или юридическими лицами объектов этих систем в пределах объекта прав этих лиц.</w:t>
      </w:r>
      <w:bookmarkStart w:id="100" w:name="_Toc252392624"/>
      <w:bookmarkStart w:id="101" w:name="_Toc334453778"/>
    </w:p>
    <w:p w:rsidR="0081202D" w:rsidRPr="0050541F" w:rsidRDefault="0081202D" w:rsidP="0081202D">
      <w:pPr>
        <w:widowControl/>
        <w:autoSpaceDE/>
        <w:autoSpaceDN/>
        <w:adjustRightInd/>
        <w:ind w:right="-1"/>
        <w:jc w:val="both"/>
        <w:rPr>
          <w:sz w:val="28"/>
          <w:szCs w:val="28"/>
        </w:rPr>
      </w:pPr>
    </w:p>
    <w:bookmarkEnd w:id="100"/>
    <w:bookmarkEnd w:id="101"/>
    <w:p w:rsidR="0081202D" w:rsidRPr="0050541F" w:rsidRDefault="00D111C2" w:rsidP="0081202D">
      <w:pPr>
        <w:widowControl/>
        <w:autoSpaceDE/>
        <w:autoSpaceDN/>
        <w:adjustRightInd/>
        <w:ind w:firstLine="567"/>
        <w:jc w:val="both"/>
        <w:rPr>
          <w:sz w:val="28"/>
          <w:szCs w:val="28"/>
        </w:rPr>
      </w:pPr>
      <w:r w:rsidRPr="0050541F">
        <w:rPr>
          <w:sz w:val="28"/>
          <w:szCs w:val="28"/>
        </w:rPr>
        <w:t>Статья 33</w:t>
      </w:r>
      <w:r w:rsidR="0081202D" w:rsidRPr="0050541F">
        <w:rPr>
          <w:sz w:val="28"/>
          <w:szCs w:val="28"/>
        </w:rPr>
        <w:t>. Выдача разрешений на строительство</w:t>
      </w:r>
    </w:p>
    <w:p w:rsidR="0081202D" w:rsidRPr="0050541F" w:rsidRDefault="0081202D" w:rsidP="0081202D">
      <w:pPr>
        <w:adjustRightInd/>
        <w:ind w:firstLine="567"/>
        <w:jc w:val="both"/>
        <w:rPr>
          <w:sz w:val="28"/>
          <w:szCs w:val="28"/>
        </w:rPr>
      </w:pPr>
    </w:p>
    <w:bookmarkStart w:id="102" w:name="_Toc252392630"/>
    <w:bookmarkStart w:id="103" w:name="_Toc279980619"/>
    <w:bookmarkStart w:id="104" w:name="_Toc287389576"/>
    <w:bookmarkStart w:id="105" w:name="_Toc334453779"/>
    <w:p w:rsidR="0081202D" w:rsidRPr="0050541F" w:rsidRDefault="00D17727" w:rsidP="0081202D">
      <w:pPr>
        <w:widowControl/>
        <w:autoSpaceDE/>
        <w:autoSpaceDN/>
        <w:adjustRightInd/>
        <w:ind w:firstLine="567"/>
        <w:jc w:val="both"/>
        <w:rPr>
          <w:bCs/>
          <w:sz w:val="28"/>
          <w:szCs w:val="28"/>
        </w:rPr>
      </w:pPr>
      <w:r w:rsidRPr="0050541F">
        <w:rPr>
          <w:bCs/>
          <w:sz w:val="28"/>
          <w:szCs w:val="28"/>
        </w:rPr>
        <w:fldChar w:fldCharType="begin"/>
      </w:r>
      <w:r w:rsidR="0081202D" w:rsidRPr="0050541F">
        <w:rPr>
          <w:bCs/>
          <w:sz w:val="28"/>
          <w:szCs w:val="28"/>
        </w:rPr>
        <w:instrText xml:space="preserve"> HYPERLINK "http://base.garant.ru/71720152/" </w:instrText>
      </w:r>
      <w:r w:rsidRPr="0050541F">
        <w:rPr>
          <w:bCs/>
          <w:sz w:val="28"/>
          <w:szCs w:val="28"/>
        </w:rPr>
        <w:fldChar w:fldCharType="separate"/>
      </w:r>
      <w:r w:rsidR="0081202D" w:rsidRPr="0050541F">
        <w:rPr>
          <w:bCs/>
          <w:sz w:val="28"/>
          <w:szCs w:val="28"/>
        </w:rPr>
        <w:t>1.</w:t>
      </w:r>
      <w:r w:rsidRPr="0050541F">
        <w:rPr>
          <w:bCs/>
          <w:sz w:val="28"/>
          <w:szCs w:val="28"/>
        </w:rPr>
        <w:fldChar w:fldCharType="end"/>
      </w:r>
      <w:r w:rsidR="0081202D" w:rsidRPr="0050541F">
        <w:rPr>
          <w:bCs/>
          <w:sz w:val="28"/>
          <w:szCs w:val="28"/>
        </w:rPr>
        <w:t xml:space="preserve"> </w:t>
      </w:r>
      <w:hyperlink r:id="rId324" w:anchor="block_1000" w:history="1">
        <w:r w:rsidR="0081202D" w:rsidRPr="0050541F">
          <w:rPr>
            <w:bCs/>
            <w:sz w:val="28"/>
            <w:szCs w:val="28"/>
          </w:rPr>
          <w:t>Разрешение</w:t>
        </w:r>
      </w:hyperlink>
      <w:r w:rsidR="0081202D" w:rsidRPr="0050541F">
        <w:rPr>
          <w:bCs/>
          <w:sz w:val="28"/>
          <w:szCs w:val="28"/>
        </w:rPr>
        <w:t xml:space="preserve"> на строительство представляет собой документ, который подтверждает соответствие проектной документации требованиям, установленным градостроительным регламентом (за исключением случая, предусмотренного </w:t>
      </w:r>
      <w:hyperlink r:id="rId325" w:anchor="block_5111" w:history="1">
        <w:r w:rsidR="0081202D" w:rsidRPr="0050541F">
          <w:rPr>
            <w:bCs/>
            <w:sz w:val="28"/>
            <w:szCs w:val="28"/>
          </w:rPr>
          <w:t>частью 1.1</w:t>
        </w:r>
      </w:hyperlink>
      <w:r w:rsidR="0081202D" w:rsidRPr="0050541F">
        <w:rPr>
          <w:bCs/>
          <w:sz w:val="28"/>
          <w:szCs w:val="28"/>
        </w:rPr>
        <w:t xml:space="preserve"> статьи 51 Градостроительного кодекса Российской Федерации), проектом планировки территории и проектом межевания территории (за исключением случаев, если в соответствии с </w:t>
      </w:r>
      <w:r w:rsidR="0081202D" w:rsidRPr="0050541F">
        <w:rPr>
          <w:sz w:val="28"/>
          <w:szCs w:val="28"/>
        </w:rPr>
        <w:t>Градостроительным кодексом Российской Федерации</w:t>
      </w:r>
      <w:r w:rsidR="0081202D" w:rsidRPr="0050541F">
        <w:rPr>
          <w:bCs/>
          <w:sz w:val="28"/>
          <w:szCs w:val="28"/>
        </w:rPr>
        <w:t xml:space="preserve"> подготовка проекта планировки территории и проекта межевания территории не требуется), при осуществлении строительства, реконструкции объекта капитального строительства, не являющегося линейным объектом (далее - требования к строительству, реконструкции объекта капитального строительства), или требованиям, установленным проектом планировки территории и проектом межевания территории, при осуществлении строительства, реконструкции линейного объекта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допустимость размещения объекта капитального строительства на земельном участке в соответствии с разрешенным использованием такого земельного участка и ограничениями, установленными в соответствии с земельным и иным законодательством Российской Федерации. Разрешение на строительство дает застройщику право осуществлять строительство, реконструкцию объекта капитального строительства, за исключением случаев, предусмотренных </w:t>
      </w:r>
      <w:r w:rsidR="0081202D" w:rsidRPr="0050541F">
        <w:rPr>
          <w:sz w:val="28"/>
          <w:szCs w:val="28"/>
        </w:rPr>
        <w:t>Градостроительным кодексом Российской Федерации</w:t>
      </w:r>
      <w:r w:rsidR="0081202D" w:rsidRPr="0050541F">
        <w:rPr>
          <w:bCs/>
          <w:sz w:val="28"/>
          <w:szCs w:val="28"/>
        </w:rPr>
        <w:t>.</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1.1. В случае, если на земельный участок не распространяется действие градостроительного регламента или для земельного участка не устанавливается градостроительный регламент, разрешение на строительство подтверждает соответствие проектной документации установленным в соответствии с </w:t>
      </w:r>
      <w:hyperlink r:id="rId326" w:anchor="block_3607" w:history="1">
        <w:r w:rsidRPr="0050541F">
          <w:rPr>
            <w:bCs/>
            <w:sz w:val="28"/>
            <w:szCs w:val="28"/>
          </w:rPr>
          <w:t>частью 7 статьи 36</w:t>
        </w:r>
      </w:hyperlink>
      <w:r w:rsidRPr="0050541F">
        <w:rPr>
          <w:bCs/>
          <w:sz w:val="28"/>
          <w:szCs w:val="28"/>
        </w:rPr>
        <w:t xml:space="preserve"> Градостроительного кодекса Российской Федерации требованиям к назначению, параметрам и размещению объекта капитального строительства на указанном земельном участке.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Строительство, реконструкция объектов капитального строительства осуществляются на основании разрешения на строительство, за исключением случаев, предусмотренных настоящей статьей.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Положения части 3 статьи 51 Градостроительного кодекса Российской Федерации </w:t>
      </w:r>
      <w:hyperlink r:id="rId327" w:anchor="block_3014" w:history="1">
        <w:r w:rsidRPr="0050541F">
          <w:rPr>
            <w:bCs/>
            <w:sz w:val="28"/>
            <w:szCs w:val="28"/>
          </w:rPr>
          <w:t>не применяются</w:t>
        </w:r>
      </w:hyperlink>
      <w:r w:rsidRPr="0050541F">
        <w:rPr>
          <w:bCs/>
          <w:sz w:val="28"/>
          <w:szCs w:val="28"/>
        </w:rPr>
        <w:t xml:space="preserve"> к выдаче разрешений на строительство объектов капитального строительства на межселенных территориях муниципальных районов до 30 июня 2013 г., к выдаче разрешений на строительство объектов капитального строительства на территориях городских поселений и городских округов до 31 декабря 2013 г., на территориях сельских поселений до 1 июня 2014 г.</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Не допускается выдача разрешений на строительство при отсутствии </w:t>
      </w:r>
      <w:hyperlink r:id="rId328" w:anchor="block_108" w:history="1">
        <w:r w:rsidRPr="0050541F">
          <w:rPr>
            <w:bCs/>
            <w:sz w:val="28"/>
            <w:szCs w:val="28"/>
          </w:rPr>
          <w:t>правил землепользования и застройки</w:t>
        </w:r>
      </w:hyperlink>
      <w:r w:rsidRPr="0050541F">
        <w:rPr>
          <w:bCs/>
          <w:sz w:val="28"/>
          <w:szCs w:val="28"/>
        </w:rPr>
        <w:t xml:space="preserve">, за исключением строительства, реконструкции объектов федерального значения, объектов регионального значения, объектов местного значения муниципальных районов, объектов капитального строительства на земельных участках, на которые </w:t>
      </w:r>
      <w:hyperlink r:id="rId329" w:anchor="block_3604" w:history="1">
        <w:r w:rsidRPr="0050541F">
          <w:rPr>
            <w:bCs/>
            <w:sz w:val="28"/>
            <w:szCs w:val="28"/>
          </w:rPr>
          <w:t>не распространяется</w:t>
        </w:r>
      </w:hyperlink>
      <w:r w:rsidRPr="0050541F">
        <w:rPr>
          <w:bCs/>
          <w:sz w:val="28"/>
          <w:szCs w:val="28"/>
        </w:rPr>
        <w:t xml:space="preserve"> действие градостроительных регламентов или для которых </w:t>
      </w:r>
      <w:hyperlink r:id="rId330" w:anchor="block_3606" w:history="1">
        <w:r w:rsidRPr="0050541F">
          <w:rPr>
            <w:bCs/>
            <w:sz w:val="28"/>
            <w:szCs w:val="28"/>
          </w:rPr>
          <w:t>не устанавливаются</w:t>
        </w:r>
      </w:hyperlink>
      <w:r w:rsidRPr="0050541F">
        <w:rPr>
          <w:bCs/>
          <w:sz w:val="28"/>
          <w:szCs w:val="28"/>
        </w:rPr>
        <w:t xml:space="preserve"> градостроительные регламенты, и в иных предусмотренных федеральными законами случаях, а также в случае несоответствия проектной документации объектов капитального строительства ограничениям использования объектов недвижимости, установленным на приаэродромной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3.1. В случае, если земельный участок, находящийся в государственной или муниципальной собственности, предоставлен в аренду для комплексного освоения территории, выдача разрешения на строительство объектов капитального строительства - многоквартирных домов в границах данной территории допускается только после образования земельных участков из такого земельного участка в соответствии с утвержденными проектом планировки территории и проектом межевания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 Разрешение на строительство выдается органом местного самоуправления по месту нахождения земельного участка, за исключением случаев, предусмотренных </w:t>
      </w:r>
      <w:hyperlink r:id="rId331" w:anchor="block_5105" w:history="1">
        <w:r w:rsidRPr="0050541F">
          <w:rPr>
            <w:bCs/>
            <w:sz w:val="28"/>
            <w:szCs w:val="28"/>
          </w:rPr>
          <w:t>частями 5 - 6</w:t>
        </w:r>
      </w:hyperlink>
      <w:r w:rsidRPr="0050541F">
        <w:rPr>
          <w:bCs/>
          <w:sz w:val="28"/>
          <w:szCs w:val="28"/>
        </w:rPr>
        <w:t xml:space="preserve"> статьи 51 Градостроительного кодекса Российской Федерации и другими федеральными законами.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В случае, если разрешение на строительство объекта капитального строительства выдано до дня </w:t>
      </w:r>
      <w:hyperlink r:id="rId332" w:anchor="block_61" w:history="1">
        <w:r w:rsidRPr="0050541F">
          <w:rPr>
            <w:bCs/>
            <w:sz w:val="28"/>
            <w:szCs w:val="28"/>
          </w:rPr>
          <w:t>вступления в силу</w:t>
        </w:r>
      </w:hyperlink>
      <w:r w:rsidRPr="0050541F">
        <w:rPr>
          <w:bCs/>
          <w:sz w:val="28"/>
          <w:szCs w:val="28"/>
        </w:rPr>
        <w:t xml:space="preserve"> Федерального закона от 18 июля 2011 г. № 224-ФЗ иными исполнительными органами государственной власти или органами местного самоуправления, чем органы, предусмотренные частями 5 и </w:t>
      </w:r>
      <w:hyperlink r:id="rId333" w:anchor="block_5106" w:history="1">
        <w:r w:rsidRPr="0050541F">
          <w:rPr>
            <w:bCs/>
            <w:sz w:val="28"/>
            <w:szCs w:val="28"/>
          </w:rPr>
          <w:t>6 статьи 51</w:t>
        </w:r>
      </w:hyperlink>
      <w:r w:rsidRPr="0050541F">
        <w:rPr>
          <w:bCs/>
          <w:sz w:val="28"/>
          <w:szCs w:val="28"/>
        </w:rPr>
        <w:t xml:space="preserve"> Градостроительного кодекса Российской Федерации (в редакции </w:t>
      </w:r>
      <w:hyperlink r:id="rId334" w:anchor="block_113" w:history="1">
        <w:r w:rsidRPr="0050541F">
          <w:rPr>
            <w:bCs/>
            <w:sz w:val="28"/>
            <w:szCs w:val="28"/>
          </w:rPr>
          <w:t>Федерального закона</w:t>
        </w:r>
      </w:hyperlink>
      <w:r w:rsidRPr="0050541F">
        <w:rPr>
          <w:bCs/>
          <w:sz w:val="28"/>
          <w:szCs w:val="28"/>
        </w:rPr>
        <w:t xml:space="preserve"> от 18 июля 2011 г. № 224-ФЗ), такое разрешение признается действительным. В этом случае разрешение на ввод объекта в эксплуатацию выдается исполнительным органом государственной власти или органом местного самоуправления, выдавшими разрешение на строительство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5. Разрешение на строительство выдается в случае осуществления строительства, реконструкции: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объекта капитального строительства на земельном участке, предоставленном пользователю недр и необходимом для ведения работ, связанных с пользованием недрами (за исключением работ, связанных с пользованием участками недр местного значения), - федеральным органом управления государственным фондом недр;</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объекта использования атомной энергии - Государственной корпорацией по атомной энергии «Росатом»;</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2.1) объекта космической инфраструктуры - Государственной корпорацией по космической деятельности «Роскосмос»;</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гидротехнических сооружений первого и второго классов, устанавливаемых в соответствии с законодательством о безопасности гидротехнических сооружений, аэропортов или иных объектов инфраструктуры воздушного транспорта, объектов инфраструктуры железнодорожного транспорта общего пользования, объектов обороны и безопасности, объектов, обеспечивающих статус и защиту Государственной границы Российской Федерации, объектов, сведения о которых составляют государственную тайну, линий связи при пересечении Государственной границы Российской Федерации, на приграничной территории Российской Федерации, объектов, строительство, реконструкцию которых планируется осуществить на континентальном шельфе Российской Федерации, во внутренних морских водах, в территориальном море Российской Федерации, исключительной экономической зоне Российской Федерации, - уполномоченными федеральными органами исполнительной власти;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 объекта капитального строительства, строительство, реконструкцию которого планируется осуществлять в границах особо охраняемой природной территории (за исключением населенных пунктов, указанных в </w:t>
      </w:r>
      <w:hyperlink r:id="rId335" w:anchor="block_310" w:history="1">
        <w:r w:rsidRPr="0050541F">
          <w:rPr>
            <w:bCs/>
            <w:sz w:val="28"/>
            <w:szCs w:val="28"/>
          </w:rPr>
          <w:t>статье 3.1</w:t>
        </w:r>
      </w:hyperlink>
      <w:r w:rsidRPr="0050541F">
        <w:rPr>
          <w:bCs/>
          <w:sz w:val="28"/>
          <w:szCs w:val="28"/>
        </w:rPr>
        <w:t xml:space="preserve"> Федерального закона от 14 марта 1995 г. № 33-ФЗ «Об особо охраняемых природных территориях»), - федеральным органом исполнительной власти, органом государственной власти субъекта Российской Федерации или органом местного самоуправления, в ведении которых находится особо охраняемая природная территория.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4.1. В случае, если при проведении работ по сохранению объекта культурного наследия затрагиваются конструктивные и другие характеристики надежности и безопасности такого объекта, исполнительными органами государственной власти или органами местного самоуправления, уполномоченными в области сохранения, использования, популяризации и государственной охраны объектов культурного наследия, выдается разрешение на строительство в соответствии с Градостроительным кодексом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 Разрешение на строительство, за исключением случаев, установленных </w:t>
      </w:r>
      <w:hyperlink r:id="rId336" w:anchor="block_5105" w:history="1">
        <w:r w:rsidRPr="0050541F">
          <w:rPr>
            <w:bCs/>
            <w:sz w:val="28"/>
            <w:szCs w:val="28"/>
          </w:rPr>
          <w:t>частями 5</w:t>
        </w:r>
      </w:hyperlink>
      <w:r w:rsidRPr="0050541F">
        <w:rPr>
          <w:bCs/>
          <w:sz w:val="28"/>
          <w:szCs w:val="28"/>
        </w:rPr>
        <w:t xml:space="preserve"> и </w:t>
      </w:r>
      <w:hyperlink r:id="rId337" w:anchor="block_51555" w:history="1">
        <w:r w:rsidRPr="0050541F">
          <w:rPr>
            <w:bCs/>
            <w:sz w:val="28"/>
            <w:szCs w:val="28"/>
          </w:rPr>
          <w:t>5.1</w:t>
        </w:r>
      </w:hyperlink>
      <w:r w:rsidRPr="0050541F">
        <w:rPr>
          <w:bCs/>
          <w:sz w:val="28"/>
          <w:szCs w:val="28"/>
        </w:rPr>
        <w:t xml:space="preserve"> статьи 51 Градостроительного кодекса Российской Федерации и другими федеральными законами, выдается:</w:t>
      </w:r>
    </w:p>
    <w:p w:rsidR="0081202D" w:rsidRPr="0050541F" w:rsidRDefault="00CB5A73" w:rsidP="0081202D">
      <w:pPr>
        <w:widowControl/>
        <w:autoSpaceDE/>
        <w:autoSpaceDN/>
        <w:adjustRightInd/>
        <w:ind w:firstLine="567"/>
        <w:jc w:val="both"/>
        <w:rPr>
          <w:bCs/>
          <w:sz w:val="28"/>
          <w:szCs w:val="28"/>
        </w:rPr>
      </w:pPr>
      <w:hyperlink r:id="rId338" w:history="1">
        <w:r w:rsidR="0081202D" w:rsidRPr="0050541F">
          <w:rPr>
            <w:bCs/>
            <w:sz w:val="28"/>
            <w:szCs w:val="28"/>
          </w:rPr>
          <w:t>1)</w:t>
        </w:r>
      </w:hyperlink>
      <w:r w:rsidR="0081202D" w:rsidRPr="0050541F">
        <w:rPr>
          <w:bCs/>
          <w:sz w:val="28"/>
          <w:szCs w:val="28"/>
        </w:rPr>
        <w:t xml:space="preserve"> уполномоченным </w:t>
      </w:r>
      <w:hyperlink r:id="rId339" w:anchor="block_1000" w:history="1">
        <w:r w:rsidR="0081202D" w:rsidRPr="0050541F">
          <w:rPr>
            <w:bCs/>
            <w:sz w:val="28"/>
            <w:szCs w:val="28"/>
          </w:rPr>
          <w:t>федеральным органом</w:t>
        </w:r>
      </w:hyperlink>
      <w:r w:rsidR="0081202D" w:rsidRPr="0050541F">
        <w:rPr>
          <w:bCs/>
          <w:sz w:val="28"/>
          <w:szCs w:val="28"/>
        </w:rPr>
        <w:t xml:space="preserve"> исполнительной власти в случае, если строительство объекта капитального строительства планируется осуществлять на территориях двух и более субъектов Российской Федерации (включая осуществляемую на территории одного субъекта Российской Федерации реконструкцию объектов, расположенных на территориях двух и более субъектов Российской Федерации), в том числе линейного объекта - на территории закрытого административно-территориального образования, границы которого не совпадают с границами субъектов Российской Федерации, и в случае реконструкции объекта капитального строительства, расположенного на территориях двух и более субъектов Российской Федерации (включая осуществляемую на территории одного субъекта Российской Федерации реконструкцию объектов, расположенных на территориях двух и более субъектов Российской Федерации), в том числе линейного объекта, расположенного на территории закрытого административно-территориального образования, границы которого не совпадают с границами субъектов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органом исполнительной власти субъекта Российской Федерации в случае, если строительство объекта капитального строительства планируется осуществлять на территориях двух и более муниципальных образований (муниципальных районов, городских округов), и в случае реконструкции объекта капитального строительства, расположенного на территориях двух и более муниципальных образований (муниципальных районов, городских округов);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органом местного самоуправления муниципального района в случае, если строительство объекта капитального строительства планируется осуществить на территориях двух и более поселений или на межселенной территории в границах муниципального района, и в случае реконструкции объекта капитального строительства, расположенного на территориях двух и более поселений или на межселенной территории в границах муниципального района.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5.1. Прием от застройщика заявления о выдаче разрешения на строительство, документов, необходимых для получения разрешения на строительство, информирование о порядке и ходе предоставления услуги и выдача разрешения на строительство могут осуществляться через многофункциональный центр предоставления государственных и муниципальных услуг (далее - многофункциональный центр), а для застройщиков, наименования которых содержат слова «специализированный застройщик», также с использованием единой информационной системы жилищного строительства, предусмотренной </w:t>
      </w:r>
      <w:hyperlink r:id="rId340" w:anchor="block_233" w:history="1">
        <w:r w:rsidRPr="0050541F">
          <w:rPr>
            <w:bCs/>
            <w:sz w:val="28"/>
            <w:szCs w:val="28"/>
          </w:rPr>
          <w:t>Федеральным законом</w:t>
        </w:r>
      </w:hyperlink>
      <w:r w:rsidRPr="0050541F">
        <w:rPr>
          <w:bCs/>
          <w:sz w:val="28"/>
          <w:szCs w:val="28"/>
        </w:rPr>
        <w:t xml:space="preserve"> от 30 декабря 2004 г. №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за исключением случаев, если в соответствии с нормативным правовым актом субъекта Российской Федерации подача заявления о выдаче разрешения на строительство осуществляется через иные информационные системы, которые должны быть интегрированы с единой информационной системой жилищного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6. В целях строительства, реконструкции объекта капитального строительства застройщик направляет заявление о выдаче разрешения на строительство непосредственно в уполномоченные на выдачу разрешений на строительство в соответствии с </w:t>
      </w:r>
      <w:hyperlink r:id="rId341" w:anchor="block_5104" w:history="1">
        <w:r w:rsidRPr="0050541F">
          <w:rPr>
            <w:bCs/>
            <w:sz w:val="28"/>
            <w:szCs w:val="28"/>
          </w:rPr>
          <w:t>частями 4 - 6</w:t>
        </w:r>
      </w:hyperlink>
      <w:r w:rsidRPr="0050541F">
        <w:rPr>
          <w:bCs/>
          <w:sz w:val="28"/>
          <w:szCs w:val="28"/>
        </w:rPr>
        <w:t xml:space="preserve"> статьи 51 Градостроительного кодекса Российской Федерации федеральный орган исполнительной власти, орган исполнительной власти субъекта Российской Федерации, орган местного самоуправления, Государственную корпорацию по атомной энергии «Росатом», Государственную корпорацию по космической деятельности «Роскосмос». Заявление о выдаче разрешения на строительство может быть подано через многофункциональный центр в соответствии с соглашением о взаимодействии между многофункциональным центром и уполномоченным на выдачу разрешений на строительство в соответствии с частями 4 - 6 статьи 51 Градостроительного кодекса Российской Федерации федеральным органом исполнительной власти, органом исполнительной власти субъекта Российской Федерации, органом местного самоуправления. К указанному заявлению прилагаются следующие документы:</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правоустанавливающие документы на земельный участок, в том числе соглашение об установлении сервитута, решение об установлении публичного сервитута, а также схема расположения земельного участка или земельных участков на кадастровом плане территории, на основании которой был образован указанный земельный участок и выдан градостроительный план земельного участка в случае, предусмотренном </w:t>
      </w:r>
      <w:hyperlink r:id="rId342" w:anchor="block_573011" w:history="1">
        <w:r w:rsidRPr="0050541F">
          <w:rPr>
            <w:bCs/>
            <w:sz w:val="28"/>
            <w:szCs w:val="28"/>
          </w:rPr>
          <w:t>частью 1.1 статьи 57.3</w:t>
        </w:r>
      </w:hyperlink>
      <w:r w:rsidRPr="0050541F">
        <w:rPr>
          <w:bCs/>
          <w:sz w:val="28"/>
          <w:szCs w:val="28"/>
        </w:rPr>
        <w:t xml:space="preserve"> Градостроительного кодекса Российской Федерации, если иное не установлено </w:t>
      </w:r>
      <w:hyperlink r:id="rId343" w:anchor="block_5173" w:history="1">
        <w:r w:rsidRPr="0050541F">
          <w:rPr>
            <w:bCs/>
            <w:sz w:val="28"/>
            <w:szCs w:val="28"/>
          </w:rPr>
          <w:t>частью 7.3</w:t>
        </w:r>
      </w:hyperlink>
      <w:r w:rsidRPr="0050541F">
        <w:rPr>
          <w:bCs/>
          <w:sz w:val="28"/>
          <w:szCs w:val="28"/>
        </w:rPr>
        <w:t xml:space="preserve"> статьи 51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1.1) при наличии соглашения о передаче в случаях, установленных </w:t>
      </w:r>
      <w:hyperlink r:id="rId344" w:anchor="block_2" w:history="1">
        <w:r w:rsidRPr="0050541F">
          <w:rPr>
            <w:bCs/>
            <w:sz w:val="28"/>
            <w:szCs w:val="28"/>
          </w:rPr>
          <w:t>бюджетным законодательством</w:t>
        </w:r>
      </w:hyperlink>
      <w:r w:rsidRPr="0050541F">
        <w:rPr>
          <w:bCs/>
          <w:sz w:val="28"/>
          <w:szCs w:val="28"/>
        </w:rPr>
        <w:t xml:space="preserve"> Российской Федерации, органом государственной власти (государственным органом), Государственной корпорацией по атомной энергии «Росатом», Государственной корпорацией по космической деятельности «Роскосмос», органом управления государственным внебюджетным фондом или органом местного самоуправления полномочий государственного (муниципального) заказчика, заключенного при осуществлении бюджетных инвестиций, - указанное соглашение, правоустанавливающие документы на земельный участок правообладателя, с которым заключено это соглашение;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градостроительный план земельного участка, выданный не ранее чем за три года до дня представления заявления на получение разрешения на строительство, или в случае выдачи разрешения на строительство линейного объекта реквизиты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реквизиты проекта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результаты инженерных изысканий и следующие материалы, содержащиеся в утвержденной в соответствии с </w:t>
      </w:r>
      <w:hyperlink r:id="rId345" w:anchor="block_48015" w:history="1">
        <w:r w:rsidRPr="0050541F">
          <w:rPr>
            <w:bCs/>
            <w:sz w:val="28"/>
            <w:szCs w:val="28"/>
          </w:rPr>
          <w:t>частью 15 статьи 48</w:t>
        </w:r>
      </w:hyperlink>
      <w:r w:rsidRPr="0050541F">
        <w:rPr>
          <w:bCs/>
          <w:sz w:val="28"/>
          <w:szCs w:val="28"/>
        </w:rPr>
        <w:t xml:space="preserve"> Градостроительного кодекса Российской Федерации проектной документации: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а) пояснительная записка;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б) схема планировочной организации земельного участка, выполненная в соответствии с информацией, указанной в градостроительном плане земельного участка, а в случае подготовки проектной документации применительно к линейным объектам проект полосы отвода, выполненный в соответствии с проектом планировки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в) разделы, содержащие архитектурные и конструктивные решения, а также решения и мероприятия, направленные на обеспечение доступа инвалидов к объекту капитального строительства (в случае подготовки проектной документации применительно к объектам здравоохранения, образования, культуры, отдыха, спорта и иным объектам социально-культурного и коммунально-бытового назначения, объектам транспорта, торговли, общественного питания, объектам делового, административного, финансового, религиозного назначения, объектам жилищного фонда);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г) проект организации строительства объекта капитального строительства (включая проект организации работ по сносу объектов капитального строительства, их частей в случае необходимости сноса объектов капитального строительства, их частей для строительства, реконструкции других объектов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 положительное заключение экспертизы проектной документации (в части соответствия проектной документации требованиям, указанным в </w:t>
      </w:r>
      <w:hyperlink r:id="rId346" w:anchor="block_4951" w:history="1">
        <w:r w:rsidRPr="0050541F">
          <w:rPr>
            <w:bCs/>
            <w:sz w:val="28"/>
            <w:szCs w:val="28"/>
          </w:rPr>
          <w:t>пункте 1 части 5 статьи 49</w:t>
        </w:r>
      </w:hyperlink>
      <w:r w:rsidRPr="0050541F">
        <w:rPr>
          <w:bCs/>
          <w:sz w:val="28"/>
          <w:szCs w:val="28"/>
        </w:rPr>
        <w:t xml:space="preserve"> Градостроительного кодекса Российской Федерации), в соответствии с которой осуществляются строительство, реконструкция объекта капитального строительства, в том числе в случае, если данной проектной документацией предусмотрены строительство или реконструкция иных объектов капитального строительства, включая линейные объекты (применительно к отдельным этапам строительства в случае, предусмотренном </w:t>
      </w:r>
      <w:hyperlink r:id="rId347" w:anchor="block_48121" w:history="1">
        <w:r w:rsidRPr="0050541F">
          <w:rPr>
            <w:bCs/>
            <w:sz w:val="28"/>
            <w:szCs w:val="28"/>
          </w:rPr>
          <w:t>частью 12.1 статьи 48</w:t>
        </w:r>
      </w:hyperlink>
      <w:r w:rsidRPr="0050541F">
        <w:rPr>
          <w:bCs/>
          <w:sz w:val="28"/>
          <w:szCs w:val="28"/>
        </w:rPr>
        <w:t xml:space="preserve"> Градостроительного кодекса Российской Федерации), если такая проектная документация подлежит экспертизе в соответствии со </w:t>
      </w:r>
      <w:hyperlink r:id="rId348" w:anchor="block_49" w:history="1">
        <w:r w:rsidRPr="0050541F">
          <w:rPr>
            <w:bCs/>
            <w:sz w:val="28"/>
            <w:szCs w:val="28"/>
          </w:rPr>
          <w:t>статьей 49</w:t>
        </w:r>
      </w:hyperlink>
      <w:r w:rsidRPr="0050541F">
        <w:rPr>
          <w:bCs/>
          <w:sz w:val="28"/>
          <w:szCs w:val="28"/>
        </w:rPr>
        <w:t xml:space="preserve"> </w:t>
      </w:r>
      <w:r w:rsidRPr="0050541F">
        <w:rPr>
          <w:sz w:val="28"/>
          <w:szCs w:val="28"/>
        </w:rPr>
        <w:t>Градостроительным кодексом Российской Федерации</w:t>
      </w:r>
      <w:r w:rsidRPr="0050541F">
        <w:rPr>
          <w:bCs/>
          <w:sz w:val="28"/>
          <w:szCs w:val="28"/>
        </w:rPr>
        <w:t xml:space="preserve">, положительное заключение государственной экспертизы проектной документации в случаях, предусмотренных </w:t>
      </w:r>
      <w:hyperlink r:id="rId349" w:anchor="block_4934" w:history="1">
        <w:r w:rsidRPr="0050541F">
          <w:rPr>
            <w:bCs/>
            <w:sz w:val="28"/>
            <w:szCs w:val="28"/>
          </w:rPr>
          <w:t>частью 3.4 статьи 49</w:t>
        </w:r>
      </w:hyperlink>
      <w:r w:rsidRPr="0050541F">
        <w:rPr>
          <w:bCs/>
          <w:sz w:val="28"/>
          <w:szCs w:val="28"/>
        </w:rPr>
        <w:t xml:space="preserve"> Градостроительного кодекса Российской Федерации, положительное заключение государственной экологической экспертизы проектной документации в случаях, предусмотренных </w:t>
      </w:r>
      <w:hyperlink r:id="rId350" w:anchor="block_4906" w:history="1">
        <w:r w:rsidRPr="0050541F">
          <w:rPr>
            <w:bCs/>
            <w:sz w:val="28"/>
            <w:szCs w:val="28"/>
          </w:rPr>
          <w:t>частью 6 статьи 49</w:t>
        </w:r>
      </w:hyperlink>
      <w:r w:rsidRPr="0050541F">
        <w:rPr>
          <w:bCs/>
          <w:sz w:val="28"/>
          <w:szCs w:val="28"/>
        </w:rPr>
        <w:t xml:space="preserve">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4.1) подтверждение соответствия вносимых в проектную документацию изменений требованиям, указанным в </w:t>
      </w:r>
      <w:hyperlink r:id="rId351" w:anchor="block_4938" w:history="1">
        <w:r w:rsidRPr="0050541F">
          <w:rPr>
            <w:bCs/>
            <w:sz w:val="28"/>
            <w:szCs w:val="28"/>
          </w:rPr>
          <w:t>части 3.8 статьи 49</w:t>
        </w:r>
      </w:hyperlink>
      <w:r w:rsidRPr="0050541F">
        <w:rPr>
          <w:bCs/>
          <w:sz w:val="28"/>
          <w:szCs w:val="28"/>
        </w:rPr>
        <w:t xml:space="preserve"> Градостроительного кодекса Российской Федерации, предоставленное лицом, являющимся членом саморегулируемой организации, основанной на членстве лиц, осуществляющих подготовку проектной документации, и утвержденное привлеченным этим лицом в соответствии с </w:t>
      </w:r>
      <w:r w:rsidRPr="0050541F">
        <w:rPr>
          <w:sz w:val="28"/>
          <w:szCs w:val="28"/>
        </w:rPr>
        <w:t>Градостроительным кодексом Российской Федерации</w:t>
      </w:r>
      <w:r w:rsidRPr="0050541F">
        <w:rPr>
          <w:bCs/>
          <w:sz w:val="28"/>
          <w:szCs w:val="28"/>
        </w:rPr>
        <w:t xml:space="preserve"> специалистом по организации архитектурно-строительного проектирования в должности главного инженера проекта, в случае внесения изменений в проектную документацию в соответствии с частью 3.8 статьи 49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4.2) подтверждение соответствия вносимых в проектную документацию изменений требованиям, указанным в </w:t>
      </w:r>
      <w:hyperlink r:id="rId352" w:anchor="block_4939" w:history="1">
        <w:r w:rsidRPr="0050541F">
          <w:rPr>
            <w:bCs/>
            <w:sz w:val="28"/>
            <w:szCs w:val="28"/>
          </w:rPr>
          <w:t>части 3.9 статьи 49</w:t>
        </w:r>
      </w:hyperlink>
      <w:r w:rsidRPr="0050541F">
        <w:rPr>
          <w:bCs/>
          <w:sz w:val="28"/>
          <w:szCs w:val="28"/>
        </w:rPr>
        <w:t xml:space="preserve"> Градостроительного кодекса Российской Федерации, предоставленное органом исполнительной власти или организацией, проводившими экспертизу проектной документации, в случае внесения изменений в проектную документацию в ходе экспертного сопровождения в соответствии с частью 3.9 статьи 49 </w:t>
      </w:r>
      <w:r w:rsidRPr="0050541F">
        <w:rPr>
          <w:sz w:val="28"/>
          <w:szCs w:val="28"/>
        </w:rPr>
        <w:t>Градостроительным кодексом Российской Федерации</w:t>
      </w:r>
      <w:r w:rsidRPr="0050541F">
        <w:rPr>
          <w:bCs/>
          <w:sz w:val="28"/>
          <w:szCs w:val="28"/>
        </w:rPr>
        <w:t>;</w:t>
      </w:r>
    </w:p>
    <w:p w:rsidR="0081202D" w:rsidRPr="0050541F" w:rsidRDefault="0081202D" w:rsidP="0081202D">
      <w:pPr>
        <w:widowControl/>
        <w:autoSpaceDE/>
        <w:autoSpaceDN/>
        <w:adjustRightInd/>
        <w:ind w:firstLine="567"/>
        <w:jc w:val="both"/>
        <w:rPr>
          <w:bCs/>
          <w:sz w:val="28"/>
          <w:szCs w:val="28"/>
        </w:rPr>
      </w:pPr>
      <w:r w:rsidRPr="0050541F">
        <w:rPr>
          <w:bCs/>
          <w:sz w:val="28"/>
          <w:szCs w:val="28"/>
        </w:rPr>
        <w:t>5) разрешение на отклонение от предельных параметров разрешенного строительства, </w:t>
      </w:r>
      <w:hyperlink r:id="rId353" w:anchor="block_1014" w:history="1">
        <w:r w:rsidRPr="0050541F">
          <w:rPr>
            <w:bCs/>
            <w:sz w:val="28"/>
            <w:szCs w:val="28"/>
          </w:rPr>
          <w:t>реконструкции</w:t>
        </w:r>
      </w:hyperlink>
      <w:r w:rsidRPr="0050541F">
        <w:rPr>
          <w:bCs/>
          <w:sz w:val="28"/>
          <w:szCs w:val="28"/>
        </w:rPr>
        <w:t xml:space="preserve"> (в случае, если застройщику было предоставлено такое разрешение в соответствии со </w:t>
      </w:r>
      <w:hyperlink r:id="rId354" w:anchor="block_40" w:history="1">
        <w:r w:rsidRPr="0050541F">
          <w:rPr>
            <w:bCs/>
            <w:sz w:val="28"/>
            <w:szCs w:val="28"/>
          </w:rPr>
          <w:t>статьей 40</w:t>
        </w:r>
      </w:hyperlink>
      <w:r w:rsidRPr="0050541F">
        <w:rPr>
          <w:bCs/>
          <w:sz w:val="28"/>
          <w:szCs w:val="28"/>
        </w:rPr>
        <w:t xml:space="preserve">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6) согласие всех правообладателей объекта капитального строительства в случае реконструкции такого объекта, за исключением указанных в </w:t>
      </w:r>
      <w:hyperlink r:id="rId355" w:anchor="block_510762" w:history="1">
        <w:r w:rsidRPr="0050541F">
          <w:rPr>
            <w:bCs/>
            <w:sz w:val="28"/>
            <w:szCs w:val="28"/>
          </w:rPr>
          <w:t>пункте 6.2</w:t>
        </w:r>
      </w:hyperlink>
      <w:r w:rsidRPr="0050541F">
        <w:rPr>
          <w:bCs/>
          <w:sz w:val="28"/>
          <w:szCs w:val="28"/>
        </w:rPr>
        <w:t xml:space="preserve"> настоящей части случаев реконструкции многоквартирного дома;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6.1) в случае проведения реконструкции государственным (муниципальным) заказчиком, являющимся органом государственной власти (государственным органом), Государственной корпорацией по атомной энергии «Росатом», Государственной корпорацией по космической деятельности «Роскосмос», органом управления государственным внебюджетным фондом или органом местного самоуправления, на объекте капитального строительства государственной (муниципальной) собственности, правообладателем которого является государственное (муниципальное) унитарное предприятие, государственное (муниципальное) бюджетное или автономное учреждение, в отношении которого указанный орган осуществляет соответственно функции и полномочия учредителя или права собственника имущества, - соглашение о проведении такой реконструкции, определяющее в том числе условия и порядок возмещения ущерба, причиненного указанному объекту при осуществлении реконструкции;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6.2) решение общего собрания собственников помещений и машиномест в многоквартирном доме, принятое в соответствии с </w:t>
      </w:r>
      <w:hyperlink r:id="rId356" w:anchor="block_4601" w:history="1">
        <w:r w:rsidRPr="0050541F">
          <w:rPr>
            <w:bCs/>
            <w:sz w:val="28"/>
            <w:szCs w:val="28"/>
          </w:rPr>
          <w:t>жилищным законодательством</w:t>
        </w:r>
      </w:hyperlink>
      <w:r w:rsidRPr="0050541F">
        <w:rPr>
          <w:bCs/>
          <w:sz w:val="28"/>
          <w:szCs w:val="28"/>
        </w:rPr>
        <w:t xml:space="preserve"> в случае реконструкции многоквартирного дома, или, если в результате такой реконструкции произойдет уменьшение размера общего имущества в многоквартирном доме, согласие всех собственников помещений и машиномест в многоквартирном доме;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7) копия свидетельства об аккредитации юридического лица, выдавшего положительное заключение негосударственной экспертизы проектной документации, в случае, если представлено заключение негосударственной экспертизы проектной документации;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8) документы, предусмотренные </w:t>
      </w:r>
      <w:hyperlink r:id="rId357" w:history="1">
        <w:r w:rsidRPr="0050541F">
          <w:rPr>
            <w:bCs/>
            <w:sz w:val="28"/>
            <w:szCs w:val="28"/>
          </w:rPr>
          <w:t>законодательством</w:t>
        </w:r>
      </w:hyperlink>
      <w:r w:rsidRPr="0050541F">
        <w:rPr>
          <w:bCs/>
          <w:sz w:val="28"/>
          <w:szCs w:val="28"/>
        </w:rPr>
        <w:t xml:space="preserve"> Российской Федерации об объектах культурного наследия, в случае, если при проведении работ по сохранению объекта культурного наследия затрагиваются конструктивные и другие характеристики надежности и безопасности такого объекта;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9) копия решения об установлении или изменении зоны с особыми условиями использования территории в случае строительства объекта капитального строительства, в связи с размещением которого в соответствии с </w:t>
      </w:r>
      <w:hyperlink r:id="rId358" w:anchor="block_1060" w:history="1">
        <w:r w:rsidRPr="0050541F">
          <w:rPr>
            <w:bCs/>
            <w:sz w:val="28"/>
            <w:szCs w:val="28"/>
          </w:rPr>
          <w:t>законодательством</w:t>
        </w:r>
      </w:hyperlink>
      <w:r w:rsidRPr="0050541F">
        <w:rPr>
          <w:bCs/>
          <w:sz w:val="28"/>
          <w:szCs w:val="28"/>
        </w:rPr>
        <w:t xml:space="preserve"> Российской Федерации подлежит установлению зона с особыми условиями использования территории, или в случае реконструкции объекта капитального строительства, в результате которой в отношении реконструированного объекта подлежит установлению зона с особыми условиями использования территории или ранее установленная зона с особыми условиями использования территории подлежит изменению;</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10) копия договора о развитии территории в случае, если строительство, реконструкцию объектов капитального строительства планируется осуществлять в границах территории, в отношении которой органом местного самоуправления принято решение о комплексном развитии территории (за исключением случаев самостоятельной реализации Российской Федерацией, субъектом Российской Федерации или муниципальным образованием решения о комплексном развитии территории или реализации такого решения юридическим лицом, определенным в соответствии с </w:t>
      </w:r>
      <w:r w:rsidRPr="0050541F">
        <w:rPr>
          <w:sz w:val="28"/>
          <w:szCs w:val="28"/>
        </w:rPr>
        <w:t>Градостроительным кодексом Российской Федерации</w:t>
      </w:r>
      <w:r w:rsidRPr="0050541F">
        <w:rPr>
          <w:bCs/>
          <w:sz w:val="28"/>
          <w:szCs w:val="28"/>
        </w:rPr>
        <w:t xml:space="preserve"> или субъектом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7.1. Документы (их копии или сведения, содержащиеся в них), указанные в </w:t>
      </w:r>
      <w:hyperlink r:id="rId359" w:anchor="block_51071" w:history="1">
        <w:r w:rsidRPr="0050541F">
          <w:rPr>
            <w:bCs/>
            <w:sz w:val="28"/>
            <w:szCs w:val="28"/>
          </w:rPr>
          <w:t>пунктах 1 - 5</w:t>
        </w:r>
      </w:hyperlink>
      <w:r w:rsidRPr="0050541F">
        <w:rPr>
          <w:bCs/>
          <w:sz w:val="28"/>
          <w:szCs w:val="28"/>
        </w:rPr>
        <w:t xml:space="preserve">, </w:t>
      </w:r>
      <w:hyperlink r:id="rId360" w:anchor="block_51077" w:history="1">
        <w:r w:rsidRPr="0050541F">
          <w:rPr>
            <w:bCs/>
            <w:sz w:val="28"/>
            <w:szCs w:val="28"/>
          </w:rPr>
          <w:t>7</w:t>
        </w:r>
      </w:hyperlink>
      <w:r w:rsidRPr="0050541F">
        <w:rPr>
          <w:bCs/>
          <w:sz w:val="28"/>
          <w:szCs w:val="28"/>
        </w:rPr>
        <w:t xml:space="preserve">, </w:t>
      </w:r>
      <w:hyperlink r:id="rId361" w:anchor="block_51079" w:history="1">
        <w:r w:rsidRPr="0050541F">
          <w:rPr>
            <w:bCs/>
            <w:sz w:val="28"/>
            <w:szCs w:val="28"/>
          </w:rPr>
          <w:t>9</w:t>
        </w:r>
      </w:hyperlink>
      <w:r w:rsidRPr="0050541F">
        <w:rPr>
          <w:bCs/>
          <w:sz w:val="28"/>
          <w:szCs w:val="28"/>
        </w:rPr>
        <w:t xml:space="preserve"> и </w:t>
      </w:r>
      <w:hyperlink r:id="rId362" w:anchor="block_510710" w:history="1">
        <w:r w:rsidRPr="0050541F">
          <w:rPr>
            <w:bCs/>
            <w:sz w:val="28"/>
            <w:szCs w:val="28"/>
          </w:rPr>
          <w:t>10 части 7</w:t>
        </w:r>
      </w:hyperlink>
      <w:r w:rsidRPr="0050541F">
        <w:rPr>
          <w:bCs/>
          <w:sz w:val="28"/>
          <w:szCs w:val="28"/>
        </w:rPr>
        <w:t xml:space="preserve"> статьи 51 Градостроительного кодекса Российской Федерации, запрашиваются органами, указанными в </w:t>
      </w:r>
      <w:hyperlink r:id="rId363" w:anchor="block_5107" w:history="1">
        <w:r w:rsidRPr="0050541F">
          <w:rPr>
            <w:bCs/>
            <w:sz w:val="28"/>
            <w:szCs w:val="28"/>
          </w:rPr>
          <w:t>абзаце первом части 7</w:t>
        </w:r>
      </w:hyperlink>
      <w:r w:rsidRPr="0050541F">
        <w:rPr>
          <w:bCs/>
          <w:sz w:val="28"/>
          <w:szCs w:val="28"/>
        </w:rPr>
        <w:t xml:space="preserve"> статьи 51 Градостроительного кодекса Российской Федерации, в государственных органах, органах местного самоуправления и подведомственных государственным органам или органам местного самоуправления организациях, в распоряжении которых находятся указанные документы, если застройщик не представил указанные документы самостоятельно.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По межведомственным запросам органов, указанных в </w:t>
      </w:r>
      <w:hyperlink r:id="rId364" w:anchor="block_5107" w:history="1">
        <w:r w:rsidRPr="0050541F">
          <w:rPr>
            <w:bCs/>
            <w:sz w:val="28"/>
            <w:szCs w:val="28"/>
          </w:rPr>
          <w:t>абзаце первом части 7</w:t>
        </w:r>
      </w:hyperlink>
      <w:r w:rsidRPr="0050541F">
        <w:rPr>
          <w:bCs/>
          <w:sz w:val="28"/>
          <w:szCs w:val="28"/>
        </w:rPr>
        <w:t xml:space="preserve"> статьи 51 Градостроительного кодекса Российской Федерации, документы (их копии или сведения, содержащиеся в них) предоставляются государственными органами, органами местного самоуправления и подведомственными государственным органам или органам местного самоуправления организациями, в распоряжении которых находятся указанные документы, в срок не позднее трех рабочих дней со дня получения соответствующего межведомственного запроса.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7.2. Документы, указанные в </w:t>
      </w:r>
      <w:hyperlink r:id="rId365" w:anchor="block_51071" w:history="1">
        <w:r w:rsidRPr="0050541F">
          <w:rPr>
            <w:bCs/>
            <w:sz w:val="28"/>
            <w:szCs w:val="28"/>
          </w:rPr>
          <w:t>пунктах 1</w:t>
        </w:r>
      </w:hyperlink>
      <w:r w:rsidRPr="0050541F">
        <w:rPr>
          <w:bCs/>
          <w:sz w:val="28"/>
          <w:szCs w:val="28"/>
        </w:rPr>
        <w:t xml:space="preserve">, </w:t>
      </w:r>
      <w:hyperlink r:id="rId366" w:anchor="block_51073" w:history="1">
        <w:r w:rsidRPr="0050541F">
          <w:rPr>
            <w:bCs/>
            <w:sz w:val="28"/>
            <w:szCs w:val="28"/>
          </w:rPr>
          <w:t>3</w:t>
        </w:r>
      </w:hyperlink>
      <w:r w:rsidRPr="0050541F">
        <w:rPr>
          <w:bCs/>
          <w:sz w:val="28"/>
          <w:szCs w:val="28"/>
        </w:rPr>
        <w:t xml:space="preserve"> и </w:t>
      </w:r>
      <w:hyperlink r:id="rId367" w:anchor="block_51074" w:history="1">
        <w:r w:rsidRPr="0050541F">
          <w:rPr>
            <w:bCs/>
            <w:sz w:val="28"/>
            <w:szCs w:val="28"/>
          </w:rPr>
          <w:t>4 части 7</w:t>
        </w:r>
      </w:hyperlink>
      <w:r w:rsidRPr="0050541F">
        <w:rPr>
          <w:bCs/>
          <w:sz w:val="28"/>
          <w:szCs w:val="28"/>
        </w:rPr>
        <w:t xml:space="preserve"> статьи 51 Градостроительного кодекса Российской Федерации, направляются заявителем самостоятельно, если указанные документы (их копии или сведения, содержащиеся в них) отсутствуют в Едином государственном реестре недвижимости или едином государственном реестре заключений.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7.3. В случае, если земельный участок или земельные участки для строительства, реконструкции объекта федерального значения, объекта регионального значения или объекта местного значения образуются из земель и (или) земельных участков, которые находятся в государственной либо муниципальной собственности, либо из земель и (или) земельных участков, государственная собственность на которые не разграничена, при условии, что такие земли и (или) земельные участки не обременены правами третьих лиц (за исключением сервитута, публичного сервитута), кроме земельных участков, подлежащих изъятию для государственных нужд в соответствии с утвержденным проектом планировки территории по основаниям, предусмотренным земельным законодательством, выдача разрешения на строительство такого объекта допускается до образования указанных земельного участка или земельных участков в соответствии с земельным законодательством на основании утвержденного проекта межевания территории и (или) выданного в соответствии с </w:t>
      </w:r>
      <w:hyperlink r:id="rId368" w:anchor="block_573011" w:history="1">
        <w:r w:rsidRPr="0050541F">
          <w:rPr>
            <w:bCs/>
            <w:sz w:val="28"/>
            <w:szCs w:val="28"/>
          </w:rPr>
          <w:t>частью 1.1 статьи 57.3</w:t>
        </w:r>
      </w:hyperlink>
      <w:r w:rsidRPr="0050541F">
        <w:rPr>
          <w:bCs/>
          <w:sz w:val="28"/>
          <w:szCs w:val="28"/>
        </w:rPr>
        <w:t xml:space="preserve"> Градостроительного кодекса Российской Федерации градостроительного плана земельного участка и утвержденной в соответствии с земельным законодательством схемы расположения земельного участка или земельных участков на кадастровом плане территории. В этом случае предоставление правоустанавливающих документов на земельный участок для выдачи разрешения на строительство объекта капитального строительства не требуется. Вместо данных правоустанавливающих документов к заявлению о выдаче разрешения на строительство прилагаются реквизиты утвержденного проекта межевания территории либо схема расположения земельного участка или земельных участков на кадастровом плане территории. В случае, если в соответствии с настоящей частью выдано разрешение на строительство объекта федерального значения, объекта регионального значения, объекта местного значения, строительство, реконструкция которых осуществляются в том числе на земельных участках, подлежащих изъятию для государственных или муниципальных нужд в соответствии с утвержденным проектом межевания территории по основаниям, предусмотренным земельным законодательством, указанные строительство, реконструкция не допускаются до прекращения в установленном земельным законодательством порядке прав третьих лиц на такие земельные участки в связи с их изъятием для государственных или муниципальных нужд.</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8. Не допускается требовать иные документы для получения разрешения на строительство, за исключением указанных в </w:t>
      </w:r>
      <w:hyperlink r:id="rId369" w:anchor="block_5107" w:history="1">
        <w:r w:rsidRPr="0050541F">
          <w:rPr>
            <w:bCs/>
            <w:sz w:val="28"/>
            <w:szCs w:val="28"/>
          </w:rPr>
          <w:t>части 7</w:t>
        </w:r>
      </w:hyperlink>
      <w:r w:rsidRPr="0050541F">
        <w:rPr>
          <w:bCs/>
          <w:sz w:val="28"/>
          <w:szCs w:val="28"/>
        </w:rPr>
        <w:t xml:space="preserve"> настоящей статьи 51 Градостроительного кодекса Российской Федерации документов. Документы, предусмотренные частью 7 настоящей статьи, могут быть направлены в электронной форме. Разрешение на строительство выдается в форме электронного документа, подписанного </w:t>
      </w:r>
      <w:hyperlink r:id="rId370" w:anchor="block_21" w:history="1">
        <w:r w:rsidRPr="0050541F">
          <w:rPr>
            <w:bCs/>
            <w:sz w:val="28"/>
            <w:szCs w:val="28"/>
          </w:rPr>
          <w:t>электронной подписью</w:t>
        </w:r>
      </w:hyperlink>
      <w:r w:rsidRPr="0050541F">
        <w:rPr>
          <w:bCs/>
          <w:sz w:val="28"/>
          <w:szCs w:val="28"/>
        </w:rPr>
        <w:t xml:space="preserve">, в случае, если это указано в заявлении о выдаче разрешения на строительство. Правительством Российской Федерации или высшим исполнительным органом государственной власти субъекта Российской Федерации (применительно к случаям выдачи разрешения на строительство органами исполнительной власти субъектов Российской Федерации, органами местного самоуправления) могут быть установлены </w:t>
      </w:r>
      <w:hyperlink r:id="rId371" w:anchor="block_1" w:history="1">
        <w:r w:rsidRPr="0050541F">
          <w:rPr>
            <w:bCs/>
            <w:sz w:val="28"/>
            <w:szCs w:val="28"/>
          </w:rPr>
          <w:t>случаи</w:t>
        </w:r>
      </w:hyperlink>
      <w:r w:rsidRPr="0050541F">
        <w:rPr>
          <w:bCs/>
          <w:sz w:val="28"/>
          <w:szCs w:val="28"/>
        </w:rPr>
        <w:t xml:space="preserve">, в которых направление указанных в </w:t>
      </w:r>
      <w:hyperlink r:id="rId372" w:anchor="block_5107" w:history="1">
        <w:r w:rsidRPr="0050541F">
          <w:rPr>
            <w:bCs/>
            <w:sz w:val="28"/>
            <w:szCs w:val="28"/>
          </w:rPr>
          <w:t>части 7</w:t>
        </w:r>
      </w:hyperlink>
      <w:r w:rsidRPr="0050541F">
        <w:rPr>
          <w:bCs/>
          <w:sz w:val="28"/>
          <w:szCs w:val="28"/>
        </w:rPr>
        <w:t xml:space="preserve"> статьи 51 Градостроительного кодекса Российской Федерации документов и выдача разрешений на строительство осуществляются исключительно в электронной форме. </w:t>
      </w:r>
      <w:hyperlink r:id="rId373" w:anchor="block_1000" w:history="1">
        <w:r w:rsidRPr="0050541F">
          <w:rPr>
            <w:bCs/>
            <w:sz w:val="28"/>
            <w:szCs w:val="28"/>
          </w:rPr>
          <w:t>Порядок</w:t>
        </w:r>
      </w:hyperlink>
      <w:r w:rsidRPr="0050541F">
        <w:rPr>
          <w:bCs/>
          <w:sz w:val="28"/>
          <w:szCs w:val="28"/>
        </w:rPr>
        <w:t xml:space="preserve"> направления документов, указанных в части 7 статьи 51 Градостроительного кодекса Российской Федерации, в уполномоченные на выдачу разрешений на строительство федеральные органы исполнительной власти, органы исполнительной власти субъектов Российской Федерации, органы местного самоуправления и организации в электронной форме устанавливается Правительством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8.1. В случае, если строительство или реконструкция объекта капитального строительства планируется в границах территории исторического поселения федерального или регионального значения, к заявлению о выдаче разрешения на строительство может быть приложено заключение органа исполнительной власти субъекта Российской Федерации, уполномоченного в области охраны объектов культурного наследия, о соответствии раздела проектной документации объекта капитального строительства, содержащего архитектурные решения,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8.2. Застройщик вправе осуществить строительство или реконструкцию объекта капитального строительства в границах территории исторического поселения федерального или регионального значения в соответствии с типовым архитектурным решением объекта капитального строительства, утвержденным в соответствии с </w:t>
      </w:r>
      <w:hyperlink r:id="rId374" w:anchor="block_6012" w:history="1">
        <w:r w:rsidRPr="0050541F">
          <w:rPr>
            <w:bCs/>
            <w:sz w:val="28"/>
            <w:szCs w:val="28"/>
          </w:rPr>
          <w:t>Федеральным законом</w:t>
        </w:r>
      </w:hyperlink>
      <w:r w:rsidRPr="0050541F">
        <w:rPr>
          <w:bCs/>
          <w:sz w:val="28"/>
          <w:szCs w:val="28"/>
        </w:rPr>
        <w:t xml:space="preserve"> от 25 июня 2002 г. № 73-ФЗ «Об объектах культурного наследия (памятниках истории и культуры) народов Российской Федерации» для данного исторического поселения. В этом случае в заявлении о выдаче разрешения на строительство указывается на такое типовое архитектурное решение.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9.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в течение пяти рабочих дней со дня получения заявления о выдаче разрешения на строительство, за исключением случая, предусмотренного </w:t>
      </w:r>
      <w:hyperlink r:id="rId375" w:anchor="block_5101101" w:history="1">
        <w:r w:rsidRPr="0050541F">
          <w:rPr>
            <w:bCs/>
            <w:sz w:val="28"/>
            <w:szCs w:val="28"/>
          </w:rPr>
          <w:t>частью 11.1</w:t>
        </w:r>
      </w:hyperlink>
      <w:r w:rsidRPr="0050541F">
        <w:rPr>
          <w:bCs/>
          <w:sz w:val="28"/>
          <w:szCs w:val="28"/>
        </w:rPr>
        <w:t xml:space="preserve"> статьи 51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проводят проверку наличия документов, необходимых для принятия решения о выдаче разрешения на строительство;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проводят проверку соответствия проектной документации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или в случае выдачи разрешения на строительство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строительство линейного объекта, для размещения которого не требуется образование земельного участка, а также допустимости размещения объекта капитального строительства в соответствии с разрешенным использованием земельного участка и ограничениями, установленными в соответствии с </w:t>
      </w:r>
      <w:hyperlink r:id="rId376" w:anchor="block_2" w:history="1">
        <w:r w:rsidRPr="0050541F">
          <w:rPr>
            <w:bCs/>
            <w:sz w:val="28"/>
            <w:szCs w:val="28"/>
          </w:rPr>
          <w:t>земельным</w:t>
        </w:r>
      </w:hyperlink>
      <w:r w:rsidRPr="0050541F">
        <w:rPr>
          <w:bCs/>
          <w:sz w:val="28"/>
          <w:szCs w:val="28"/>
        </w:rPr>
        <w:t xml:space="preserve"> и иным законодательством Российской Федерации. В случае выдачи лицу разрешения на отклонение от предельных параметров разрешенного строительства, реконструкции проводится проверка проектной документации на соответствие требованиям, установленным в разрешении на отклонение от предельных параметров разрешенного строительства, реконструкции;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выдают разрешение на строительство или отказывают в выдаче такого разрешения с указанием причин отказа.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9.1. В случае, если подано заявление о выдаче разрешения на строительство объекта капитального строительства, который не является линейным объектом и строительство или реконструкция которого планируется в границах территории исторического поселения федерального или регионального значения, и к заявлению о выдаче разрешения на строительство не приложено заключение, указанное в </w:t>
      </w:r>
      <w:hyperlink r:id="rId377" w:anchor="block_510101" w:history="1">
        <w:r w:rsidRPr="0050541F">
          <w:rPr>
            <w:bCs/>
            <w:sz w:val="28"/>
            <w:szCs w:val="28"/>
          </w:rPr>
          <w:t>части 10.1</w:t>
        </w:r>
      </w:hyperlink>
      <w:r w:rsidRPr="0050541F">
        <w:rPr>
          <w:bCs/>
          <w:sz w:val="28"/>
          <w:szCs w:val="28"/>
        </w:rPr>
        <w:t xml:space="preserve"> статьи 51 Градостроительного кодекса Российской Федерации, либо в заявлении о выдаче разрешения на строительство не содержится указание на типовое архитектурное решение, в соответствии с которым планируется строительство или реконструкция объекта капитального строительства,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в течение трех дней со дня получения указанного заявления проводят проверку наличия документов, необходимых для принятия решения о выдаче разрешения на строительство, и направляют приложенный к нему раздел проектной документации объекта капитального строительства, содержащий архитектурные решения, в орган исполнительной власти субъекта Российской Федерации, уполномоченный в области охраны объектов культурного наследия, или отказывают в выдаче разрешения на строительство при отсутствии документов, необходимых для принятия решения о выдаче разрешения на строительство;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проводят проверку соответствия проектной документации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допустимости размещения объекта капитального строительства в соответствии с разрешенным использованием земельного участка и ограничениями, установленными в соответствии с </w:t>
      </w:r>
      <w:hyperlink r:id="rId378" w:anchor="block_2" w:history="1">
        <w:r w:rsidRPr="0050541F">
          <w:rPr>
            <w:bCs/>
            <w:sz w:val="28"/>
            <w:szCs w:val="28"/>
          </w:rPr>
          <w:t>земельным</w:t>
        </w:r>
      </w:hyperlink>
      <w:r w:rsidRPr="0050541F">
        <w:rPr>
          <w:bCs/>
          <w:sz w:val="28"/>
          <w:szCs w:val="28"/>
        </w:rPr>
        <w:t xml:space="preserve"> и иным законодательством Российской Федерации и действующими на дату выдачи разрешения на строительство, а также требованиям, установленным в разрешении на отклонение от предельных параметров разрешенного строительства, реконструкции, в случае выдачи лицу такого разрешения;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в течение тридцати дней со дня получения указанного заявления выдают разрешение на строительство или отказывают в выдаче такого разрешения с указанием причин отказа.</w:t>
      </w:r>
    </w:p>
    <w:p w:rsidR="0081202D" w:rsidRPr="0050541F" w:rsidRDefault="00CB5A73" w:rsidP="0081202D">
      <w:pPr>
        <w:widowControl/>
        <w:autoSpaceDE/>
        <w:autoSpaceDN/>
        <w:adjustRightInd/>
        <w:ind w:firstLine="567"/>
        <w:jc w:val="both"/>
        <w:rPr>
          <w:bCs/>
          <w:sz w:val="28"/>
          <w:szCs w:val="28"/>
        </w:rPr>
      </w:pPr>
      <w:hyperlink r:id="rId379" w:anchor="block_44" w:history="1">
        <w:r w:rsidR="0081202D" w:rsidRPr="0050541F">
          <w:rPr>
            <w:bCs/>
            <w:sz w:val="28"/>
            <w:szCs w:val="28"/>
          </w:rPr>
          <w:t>9.2</w:t>
        </w:r>
      </w:hyperlink>
      <w:r w:rsidR="0081202D" w:rsidRPr="0050541F">
        <w:rPr>
          <w:bCs/>
          <w:sz w:val="28"/>
          <w:szCs w:val="28"/>
        </w:rPr>
        <w:t xml:space="preserve">. Орган исполнительной власти субъекта Российской Федерации, уполномоченный в области охраны объектов культурного наследия, в течение двадцати пяти дней со дня поступления от органа или организации, уполномоченных в соответствии с Градостроительным кодексом Российской Федерации на выдачу разрешений на строительство, раздела проектной документации объекта капитального строительства, содержащего архитектурные решения, рассматривает указанный раздел проектной документации объекта капитального строительства и направляет в указанные орган или организацию заключение о соответствии или несоответствии указанного раздела проектной документации объекта капитального строительства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Направление органом или организацией, уполномоченными в соответствии с </w:t>
      </w:r>
      <w:r w:rsidR="0081202D" w:rsidRPr="0050541F">
        <w:rPr>
          <w:sz w:val="28"/>
          <w:szCs w:val="28"/>
        </w:rPr>
        <w:t>Градостроительным кодексом Российской Федерации</w:t>
      </w:r>
      <w:r w:rsidR="0081202D" w:rsidRPr="0050541F">
        <w:rPr>
          <w:bCs/>
          <w:sz w:val="28"/>
          <w:szCs w:val="28"/>
        </w:rPr>
        <w:t xml:space="preserve"> на выдачу разрешений на строительство, указанного раздела проектной документации объекта капитального строительства в орган исполнительной власти субъекта Российской Федерации, уполномоченный в области охраны объектов культурного наследия, и направление органом исполнительной власти субъекта Российской Федерации, уполномоченным в области охраны объектов культурного наследия, указанных в настоящей части заключений в орган или организацию, уполномоченные в соответствии с </w:t>
      </w:r>
      <w:r w:rsidR="0081202D" w:rsidRPr="0050541F">
        <w:rPr>
          <w:sz w:val="28"/>
          <w:szCs w:val="28"/>
        </w:rPr>
        <w:t>Градостроительным кодексом Российской Федерации</w:t>
      </w:r>
      <w:r w:rsidR="0081202D" w:rsidRPr="0050541F">
        <w:rPr>
          <w:bCs/>
          <w:sz w:val="28"/>
          <w:szCs w:val="28"/>
        </w:rPr>
        <w:t xml:space="preserve"> на выдачу разрешений на строительство, осуществляются в порядке межведомственного информационного взаимодействия.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10.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по заявлению застройщика могут выдать разрешение на отдельные этапы строительства, реконструкции.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11.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отказывают в выдаче разрешения на строительство при отсутствии документов, предусмотренных </w:t>
      </w:r>
      <w:hyperlink r:id="rId380" w:anchor="block_5107" w:history="1">
        <w:r w:rsidRPr="0050541F">
          <w:rPr>
            <w:bCs/>
            <w:sz w:val="28"/>
            <w:szCs w:val="28"/>
          </w:rPr>
          <w:t>частью 7</w:t>
        </w:r>
      </w:hyperlink>
      <w:r w:rsidRPr="0050541F">
        <w:rPr>
          <w:bCs/>
          <w:sz w:val="28"/>
          <w:szCs w:val="28"/>
        </w:rPr>
        <w:t xml:space="preserve"> статьи 51 Градостроительного кодекса Российской Федерации, или несоответствии представленных документов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или в случае выдачи разрешения на строительство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а также разрешенному использованию земельного участка и (или) ограничениям, установленным в соответствии с </w:t>
      </w:r>
      <w:hyperlink r:id="rId381" w:anchor="block_2" w:history="1">
        <w:r w:rsidRPr="0050541F">
          <w:rPr>
            <w:bCs/>
            <w:sz w:val="28"/>
            <w:szCs w:val="28"/>
          </w:rPr>
          <w:t>земельным</w:t>
        </w:r>
      </w:hyperlink>
      <w:r w:rsidRPr="0050541F">
        <w:rPr>
          <w:bCs/>
          <w:sz w:val="28"/>
          <w:szCs w:val="28"/>
        </w:rPr>
        <w:t xml:space="preserve"> и иным законодательством Российской Федерации и действующим на дату выдачи разрешения на строительство, требованиям, установленным в разрешении на отклонение от предельных параметров разрешенного строительства, реконструкции. Неполучение или несвоевременное получение документов, запрошенных в соответствии с </w:t>
      </w:r>
      <w:hyperlink r:id="rId382" w:anchor="block_510701" w:history="1">
        <w:r w:rsidRPr="0050541F">
          <w:rPr>
            <w:bCs/>
            <w:sz w:val="28"/>
            <w:szCs w:val="28"/>
          </w:rPr>
          <w:t>частью 7.1</w:t>
        </w:r>
      </w:hyperlink>
      <w:r w:rsidRPr="0050541F">
        <w:rPr>
          <w:bCs/>
          <w:sz w:val="28"/>
          <w:szCs w:val="28"/>
        </w:rPr>
        <w:t xml:space="preserve"> статьи 51 Градостроительного кодекса Российской Федерации, не может являться основанием для отказа в выдаче разрешения на строительство. В случае, предусмотренном </w:t>
      </w:r>
      <w:hyperlink r:id="rId383" w:anchor="block_5101101" w:history="1">
        <w:r w:rsidRPr="0050541F">
          <w:rPr>
            <w:bCs/>
            <w:sz w:val="28"/>
            <w:szCs w:val="28"/>
          </w:rPr>
          <w:t>частью 11.1</w:t>
        </w:r>
      </w:hyperlink>
      <w:r w:rsidRPr="0050541F">
        <w:rPr>
          <w:bCs/>
          <w:sz w:val="28"/>
          <w:szCs w:val="28"/>
        </w:rPr>
        <w:t xml:space="preserve"> статьи 51 Градостроительного кодекса Российской Федерации, основанием для отказа в выдаче разрешения на строительство является также поступившее от органа исполнительной власти субъекта Российской Федерации, уполномоченного в области охраны объектов культурного наследия, заключение о несоответствии раздела проектной документации объекта капитального строительства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В случае, если строительство, реконструкция объекта капитального строительства планируются на территории, в отношении которой органом местного самоуправления принято решение о комплексном развитии территории, основанием для отказа в выдаче разрешения на строительство также является отсутствие документации по планировке территории, утвержденной в соответствии с договором о комплексном развитии территории (за исключением случаев самостоятельной реализации Российской Федерацией, субъектом Российской Федерации или муниципальным образованием решения о комплексном развитии территории застройки или реализации такого решения юридическим лицом, определенным в соответствии с </w:t>
      </w:r>
      <w:r w:rsidRPr="0050541F">
        <w:rPr>
          <w:sz w:val="28"/>
          <w:szCs w:val="28"/>
        </w:rPr>
        <w:t>Градостроительным кодексом Российской Федерации</w:t>
      </w:r>
      <w:r w:rsidRPr="0050541F">
        <w:rPr>
          <w:bCs/>
          <w:sz w:val="28"/>
          <w:szCs w:val="28"/>
        </w:rPr>
        <w:t xml:space="preserve"> или субъектом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12. Отказ в выдаче разрешения на строительство может быть оспорен застройщиком в судебном порядке.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13. Выдача разрешения на строительство осуществляется уполномоченными на выдачу разрешения на строительство федеральным органом исполнительной власти, органом исполнительной власти 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 «Роскосмос» без взимания платы. В течение трех дней со дня выдачи разрешения на строительство указанные органы, Государственная корпорация по атомной энергии «Росатом» или Государственная корпорация по космической деятельности «Роскосмос» направляют копию такого разрешения в федеральный орган исполнительной власти, уполномоченный на осуществление государственного строительного надзора, в случае, если выдано разрешение на строительство объектов капитального строительства, указанных в </w:t>
      </w:r>
      <w:hyperlink r:id="rId384" w:anchor="block_651" w:history="1">
        <w:r w:rsidRPr="0050541F">
          <w:rPr>
            <w:bCs/>
            <w:sz w:val="28"/>
            <w:szCs w:val="28"/>
          </w:rPr>
          <w:t>пункте 5.1 статьи 6</w:t>
        </w:r>
      </w:hyperlink>
      <w:r w:rsidRPr="0050541F">
        <w:rPr>
          <w:bCs/>
          <w:sz w:val="28"/>
          <w:szCs w:val="28"/>
        </w:rPr>
        <w:t xml:space="preserve"> Градостроительного кодекса Российской Федерации, или в орган исполнительной власти субъекта Российской Федерации, уполномоченный на осуществление государственного строительного надзора, в случае, если выдано разрешение на строительство иных объектов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13.1. В случаях, предусмотренных </w:t>
      </w:r>
      <w:hyperlink r:id="rId385" w:anchor="block_51079" w:history="1">
        <w:r w:rsidRPr="0050541F">
          <w:rPr>
            <w:bCs/>
            <w:sz w:val="28"/>
            <w:szCs w:val="28"/>
          </w:rPr>
          <w:t>пунктом 9 части 7</w:t>
        </w:r>
      </w:hyperlink>
      <w:r w:rsidRPr="0050541F">
        <w:rPr>
          <w:bCs/>
          <w:sz w:val="28"/>
          <w:szCs w:val="28"/>
        </w:rPr>
        <w:t xml:space="preserve"> статьи 51 Градостроительного кодекса Российской Федерации, в течение трех рабочих дней со дня выдачи разрешения на строительство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направляют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копию такого разрешения в органы государственной власти или органы местного самоуправления, принявшие решение об установлении или изменении зоны с особыми условиями использования территории в связи с размещением объекта, в целях строительства, реконструкции которого выдано разрешение на строительство.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14. </w:t>
      </w:r>
      <w:hyperlink r:id="rId386" w:anchor="block_1000" w:history="1">
        <w:r w:rsidRPr="0050541F">
          <w:rPr>
            <w:bCs/>
            <w:sz w:val="28"/>
            <w:szCs w:val="28"/>
          </w:rPr>
          <w:t>Форма</w:t>
        </w:r>
      </w:hyperlink>
      <w:r w:rsidRPr="0050541F">
        <w:rPr>
          <w:bCs/>
          <w:sz w:val="28"/>
          <w:szCs w:val="28"/>
        </w:rPr>
        <w:t xml:space="preserve"> разрешения на строительство устанавливается уполномоченным Правительством Российской Федерации федеральным органом исполнительной власти.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14.1. В случае, предусмотренном </w:t>
      </w:r>
      <w:hyperlink r:id="rId387" w:anchor="block_510102" w:history="1">
        <w:r w:rsidRPr="0050541F">
          <w:rPr>
            <w:bCs/>
            <w:sz w:val="28"/>
            <w:szCs w:val="28"/>
          </w:rPr>
          <w:t>частью 10.2</w:t>
        </w:r>
      </w:hyperlink>
      <w:r w:rsidRPr="0050541F">
        <w:rPr>
          <w:bCs/>
          <w:sz w:val="28"/>
          <w:szCs w:val="28"/>
        </w:rPr>
        <w:t xml:space="preserve"> статьи 51 Градостроительного кодекса Российской Федерации, в разрешении на строительство указывается типовое архитектурное решение объекта капитального строительства, в соответствии с которым планируется строительство или реконструкция объекта капитального строительства.</w:t>
      </w:r>
    </w:p>
    <w:p w:rsidR="0081202D" w:rsidRPr="0050541F" w:rsidRDefault="00CB5A73" w:rsidP="0081202D">
      <w:pPr>
        <w:widowControl/>
        <w:autoSpaceDE/>
        <w:autoSpaceDN/>
        <w:adjustRightInd/>
        <w:ind w:firstLine="567"/>
        <w:jc w:val="both"/>
        <w:rPr>
          <w:bCs/>
          <w:sz w:val="28"/>
          <w:szCs w:val="28"/>
        </w:rPr>
      </w:pPr>
      <w:hyperlink r:id="rId388" w:history="1">
        <w:r w:rsidR="0081202D" w:rsidRPr="0050541F">
          <w:rPr>
            <w:bCs/>
            <w:sz w:val="28"/>
            <w:szCs w:val="28"/>
          </w:rPr>
          <w:t>15.</w:t>
        </w:r>
      </w:hyperlink>
      <w:r w:rsidR="0081202D" w:rsidRPr="0050541F">
        <w:rPr>
          <w:bCs/>
          <w:sz w:val="28"/>
          <w:szCs w:val="28"/>
        </w:rPr>
        <w:t xml:space="preserve"> Выдача разрешения на строительство не требуется в случае: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строительства, реконструкции гаража на земельном участке, предоставленном физическому лицу для целей, не связанных с осуществлением предпринимательской деятельности, или строительства, реконструкции на садовом земельном участке жилого дома, садового дома, хозяйственных построек, определенных в соответствии с </w:t>
      </w:r>
      <w:hyperlink r:id="rId389" w:history="1">
        <w:r w:rsidRPr="0050541F">
          <w:rPr>
            <w:bCs/>
            <w:sz w:val="28"/>
            <w:szCs w:val="28"/>
          </w:rPr>
          <w:t>законодательством</w:t>
        </w:r>
      </w:hyperlink>
      <w:r w:rsidRPr="0050541F">
        <w:rPr>
          <w:bCs/>
          <w:sz w:val="28"/>
          <w:szCs w:val="28"/>
        </w:rPr>
        <w:t xml:space="preserve"> в сфере садоводства и огородничества;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1.1) строительства, реконструкции объектов индивидуального жилищного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строительства, реконструкции объектов, не являющихся </w:t>
      </w:r>
      <w:hyperlink r:id="rId390" w:anchor="block_1010" w:history="1">
        <w:r w:rsidRPr="0050541F">
          <w:rPr>
            <w:bCs/>
            <w:sz w:val="28"/>
            <w:szCs w:val="28"/>
          </w:rPr>
          <w:t>объектами капитального строительства</w:t>
        </w:r>
      </w:hyperlink>
      <w:r w:rsidRPr="0050541F">
        <w:rPr>
          <w:bCs/>
          <w:sz w:val="28"/>
          <w:szCs w:val="28"/>
        </w:rPr>
        <w:t>;</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строительства на земельном участке строений и сооружений вспомогательного использования;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 изменения объектов капитального строительства и (или) их частей, если такие изменения не затрагивают конструктивные и другие характеристики их надежности и безопасности и не превышают предельные параметры разрешенного строительства, реконструкции, установленные </w:t>
      </w:r>
      <w:hyperlink r:id="rId391" w:anchor="block_109" w:history="1">
        <w:r w:rsidRPr="0050541F">
          <w:rPr>
            <w:bCs/>
            <w:sz w:val="28"/>
            <w:szCs w:val="28"/>
          </w:rPr>
          <w:t>градостроительным регламентом</w:t>
        </w:r>
      </w:hyperlink>
      <w:r w:rsidRPr="0050541F">
        <w:rPr>
          <w:bCs/>
          <w:sz w:val="28"/>
          <w:szCs w:val="28"/>
        </w:rPr>
        <w:t>;</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4.1) капитального ремонта объектов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4.2) строительства, реконструкции буровых скважин, предусмотренных подготовленными, согласованными и утвержденными в соответствии с </w:t>
      </w:r>
      <w:hyperlink r:id="rId392" w:anchor="block_232" w:history="1">
        <w:r w:rsidRPr="0050541F">
          <w:rPr>
            <w:bCs/>
            <w:sz w:val="28"/>
            <w:szCs w:val="28"/>
          </w:rPr>
          <w:t>законодательством</w:t>
        </w:r>
      </w:hyperlink>
      <w:r w:rsidRPr="0050541F">
        <w:rPr>
          <w:bCs/>
          <w:sz w:val="28"/>
          <w:szCs w:val="28"/>
        </w:rPr>
        <w:t xml:space="preserve"> Российской Федерации о недрах техническим проектом разработки месторождений полезных ископаемых или иной проектной документацией на выполнение работ, связанных с пользованием участками недр;</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4.3) строительства, реконструкции посольств, консульств и представительств Российской Федерации за рубежом;</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4.4) строительства, реконструкции объектов, предназначенных для транспортировки природного газа под давлением до 0,6 мегапаскаля включительно;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4.5) размещения антенных опор (мачт и башен) высотой до 50 метров, предназначенных для размещения средств связи;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 иных случаях, если в соответствии с </w:t>
      </w:r>
      <w:r w:rsidRPr="0050541F">
        <w:rPr>
          <w:sz w:val="28"/>
          <w:szCs w:val="28"/>
        </w:rPr>
        <w:t>Градостроительным кодексом Российской Федерации</w:t>
      </w:r>
      <w:r w:rsidRPr="0050541F">
        <w:rPr>
          <w:bCs/>
          <w:sz w:val="28"/>
          <w:szCs w:val="28"/>
        </w:rPr>
        <w:t xml:space="preserve">, нормативными правовыми актами Правительства Российской Федерации, законодательством субъектов Российской Федерации о </w:t>
      </w:r>
      <w:hyperlink r:id="rId393" w:anchor="block_101" w:history="1">
        <w:r w:rsidRPr="0050541F">
          <w:rPr>
            <w:bCs/>
            <w:sz w:val="28"/>
            <w:szCs w:val="28"/>
          </w:rPr>
          <w:t>градостроительной деятельности</w:t>
        </w:r>
      </w:hyperlink>
      <w:r w:rsidRPr="0050541F">
        <w:rPr>
          <w:bCs/>
          <w:sz w:val="28"/>
          <w:szCs w:val="28"/>
        </w:rPr>
        <w:t xml:space="preserve"> получение разрешения на строительство </w:t>
      </w:r>
      <w:hyperlink r:id="rId394" w:anchor="block_2000" w:history="1">
        <w:r w:rsidRPr="0050541F">
          <w:rPr>
            <w:bCs/>
            <w:sz w:val="28"/>
            <w:szCs w:val="28"/>
          </w:rPr>
          <w:t>не требуется</w:t>
        </w:r>
      </w:hyperlink>
      <w:r w:rsidRPr="0050541F">
        <w:rPr>
          <w:bCs/>
          <w:sz w:val="28"/>
          <w:szCs w:val="28"/>
        </w:rPr>
        <w:t>.</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16. Федеральный орган исполнительной власти, орган исполнительной власти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выдавшие разрешение на строительство, в течение пяти рабочих дней со дня выдачи такого разрешения обеспечивают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передачу в уполномоченные на размещение в государственных информационных системах обеспечения градостроительной деятельности органы государственной власти субъектов Российской Федерации, органы местного самоуправления муниципальных районов, городских округов сведений, документов, материалов, указанных в </w:t>
      </w:r>
      <w:hyperlink r:id="rId395" w:anchor="block_560531" w:history="1">
        <w:r w:rsidRPr="0050541F">
          <w:rPr>
            <w:bCs/>
            <w:sz w:val="28"/>
            <w:szCs w:val="28"/>
          </w:rPr>
          <w:t>пунктах 3.1 - 3.3</w:t>
        </w:r>
      </w:hyperlink>
      <w:r w:rsidRPr="0050541F">
        <w:rPr>
          <w:bCs/>
          <w:sz w:val="28"/>
          <w:szCs w:val="28"/>
        </w:rPr>
        <w:t xml:space="preserve"> и </w:t>
      </w:r>
      <w:hyperlink r:id="rId396" w:anchor="block_56056" w:history="1">
        <w:r w:rsidRPr="0050541F">
          <w:rPr>
            <w:bCs/>
            <w:sz w:val="28"/>
            <w:szCs w:val="28"/>
          </w:rPr>
          <w:t>6 части 5 статьи 56</w:t>
        </w:r>
      </w:hyperlink>
      <w:r w:rsidRPr="0050541F">
        <w:rPr>
          <w:bCs/>
          <w:sz w:val="28"/>
          <w:szCs w:val="28"/>
        </w:rPr>
        <w:t xml:space="preserve">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17. Разрешение на строительство выдается на весь срок, предусмотренный проектом организации строительства объекта капитального строительства, за исключением случаев, если такое разрешение выдается в соответствии с </w:t>
      </w:r>
      <w:hyperlink r:id="rId397" w:anchor="block_51012" w:history="1">
        <w:r w:rsidRPr="0050541F">
          <w:rPr>
            <w:bCs/>
            <w:sz w:val="28"/>
            <w:szCs w:val="28"/>
          </w:rPr>
          <w:t>частью 12</w:t>
        </w:r>
      </w:hyperlink>
      <w:r w:rsidRPr="0050541F">
        <w:rPr>
          <w:bCs/>
          <w:sz w:val="28"/>
          <w:szCs w:val="28"/>
        </w:rPr>
        <w:t xml:space="preserve"> статьи 51 Градостроительного кодекса Российской Федерации. Разрешение на индивидуальное жилищное строительство выдается на десять лет.</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18. Срок действия разрешения на строительство при переходе права на земельный участок и объекты капитального строительства сохраняется, за исключением случаев, предусмотренных </w:t>
      </w:r>
      <w:hyperlink r:id="rId398" w:anchor="block_51211" w:history="1">
        <w:r w:rsidRPr="0050541F">
          <w:rPr>
            <w:bCs/>
            <w:sz w:val="28"/>
            <w:szCs w:val="28"/>
          </w:rPr>
          <w:t>частью 21.1</w:t>
        </w:r>
      </w:hyperlink>
      <w:r w:rsidRPr="0050541F">
        <w:rPr>
          <w:bCs/>
          <w:sz w:val="28"/>
          <w:szCs w:val="28"/>
        </w:rPr>
        <w:t xml:space="preserve"> статьи 51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18.1. Действие разрешения на строительство прекращается на основании решения уполномоченных на выдачу разрешений на строительство федерального органа исполнительной власти, органа исполнительной власти субъекта Российской Федерации, органа местного самоуправления, Государственной корпорации по атомной энергии «Росатом2 или Государственной корпорации по космической деятельности «Роскосмос» в случае: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принудительного прекращения права собственности и иных прав на земельные участки, в том числе изъятия земельных участков для государственных или муниципальных нужд;</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1.1) поступления предписания уполномоченного Правительством Российской Федерации федерального органа исполнительной власти о прекращении действия разрешения на строительство на основании несоответствия разрешения на строительство ограничениям использования объектов недвижимости, установленным на приаэродромной территории;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отказа от права собственности и иных прав на земельные участки;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расторжения договора аренды и иных договоров, на основании которых у граждан и юридических лиц возникли права на земельные участки;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прекращения права пользования недрами, если разрешение на строительство выдано на строительство, реконструкцию объекта капитального строительства на земельном участке, предоставленном пользователю недр и необходимом для ведения работ, связанных с пользованием недрами.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18.2. Уполномоченными на выдачу разрешений на строительство федеральным органом исполнительной власти, органом исполнительной власти 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 «Роскосмос» принимается решение о прекращении действия разрешения на строительство в срок не более чем тридцать рабочих дней со дня прекращения прав на земельный участок или права пользования недрами по основаниям, указанным в </w:t>
      </w:r>
      <w:hyperlink r:id="rId399" w:anchor="block_51211" w:history="1">
        <w:r w:rsidRPr="0050541F">
          <w:rPr>
            <w:bCs/>
            <w:sz w:val="28"/>
            <w:szCs w:val="28"/>
          </w:rPr>
          <w:t>части 21.1</w:t>
        </w:r>
      </w:hyperlink>
      <w:r w:rsidRPr="0050541F">
        <w:rPr>
          <w:bCs/>
          <w:sz w:val="28"/>
          <w:szCs w:val="28"/>
        </w:rPr>
        <w:t xml:space="preserve"> статьи 51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18.3. Органы, уполномоченные на предоставление сведений из Единого государственного реестра недвижимости, предоставляют сведения о государственной регистрации прекращения прав на земельные участки по основаниям, указанным в </w:t>
      </w:r>
      <w:hyperlink r:id="rId400" w:anchor="block_512111" w:history="1">
        <w:r w:rsidRPr="0050541F">
          <w:rPr>
            <w:bCs/>
            <w:sz w:val="28"/>
            <w:szCs w:val="28"/>
          </w:rPr>
          <w:t>пунктах 1 - 3 части 21.1</w:t>
        </w:r>
      </w:hyperlink>
      <w:r w:rsidRPr="0050541F">
        <w:rPr>
          <w:bCs/>
          <w:sz w:val="28"/>
          <w:szCs w:val="28"/>
        </w:rPr>
        <w:t xml:space="preserve"> статьи 51 Градостроительного кодекса Российской Федерации, посредством обеспечения доступа органам государственной власти и органам местного самоуправления к информационному ресурсу, содержащему сведения Единого государственного реестра недвижимости.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18.4. Уполномоченными на выдачу разрешений на строительство федеральным органом исполнительной власти, органом исполнительной власти 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 «Роскосмос» принимается также решение о прекращении действия разрешения на строительство в срок, указанный в </w:t>
      </w:r>
      <w:hyperlink r:id="rId401" w:anchor="block_51212" w:history="1">
        <w:r w:rsidRPr="0050541F">
          <w:rPr>
            <w:bCs/>
            <w:sz w:val="28"/>
            <w:szCs w:val="28"/>
          </w:rPr>
          <w:t>части 21.2</w:t>
        </w:r>
      </w:hyperlink>
      <w:r w:rsidRPr="0050541F">
        <w:rPr>
          <w:bCs/>
          <w:sz w:val="28"/>
          <w:szCs w:val="28"/>
        </w:rPr>
        <w:t xml:space="preserve"> статьи 51 Градостроительного кодекса Российской Федерации, при получении одного из следующих документов: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уведомление исполнительного органа государственной власти или органа местного самоуправления, принявшего решение о прекращении прав на земельный участок;</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уведомление исполнительного органа государственной власти или органа местного самоуправления, принявшего решение о прекращении права пользования недрами.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18.5. Физическое или юридическое лицо, которое приобрело права на земельный участок, вправе осуществлять строительство, реконструкцию объекта капитального строительства на таком земельном участке в соответствии с разрешением на строительство, выданным прежнему правообладателю земельного участка.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18.6. В случае образования земельного участка путем объединения земельных участков, в отношении которых или одного из которых в соответствии с </w:t>
      </w:r>
      <w:r w:rsidRPr="0050541F">
        <w:rPr>
          <w:sz w:val="28"/>
          <w:szCs w:val="28"/>
        </w:rPr>
        <w:t>Градостроительным кодексом Российской Федерации</w:t>
      </w:r>
      <w:r w:rsidRPr="0050541F">
        <w:rPr>
          <w:bCs/>
          <w:sz w:val="28"/>
          <w:szCs w:val="28"/>
        </w:rPr>
        <w:t xml:space="preserve"> выдано разрешение на строительство, физическое или юридическое лицо, у которого возникло право на образованный земельный участок, вправе осуществлять строительство на таком земельном участке на условиях, содержащихся в указанном разрешении на строительство.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18.7. В случае образования земельных участков путем раздела, перераспределения земельных участков или выдела из земельных участков, в отношении которых в соответствии с </w:t>
      </w:r>
      <w:r w:rsidRPr="0050541F">
        <w:rPr>
          <w:sz w:val="28"/>
          <w:szCs w:val="28"/>
        </w:rPr>
        <w:t>Градостроительным кодексом Российской Федерации</w:t>
      </w:r>
      <w:r w:rsidRPr="0050541F">
        <w:rPr>
          <w:bCs/>
          <w:sz w:val="28"/>
          <w:szCs w:val="28"/>
        </w:rPr>
        <w:t xml:space="preserve"> выдано разрешение на строительство, физическое или юридическое лицо, у которого возникло право на образованные земельные участки, вправе осуществлять строительство на таких земельных участках на условиях, содержащихся в указанном разрешении на строительство, с соблюдением требований к размещению объектов капитального строительства, установленных в соответствии с Градостроительным кодексом Российской Федерации и </w:t>
      </w:r>
      <w:hyperlink r:id="rId402" w:anchor="block_2" w:history="1">
        <w:r w:rsidRPr="0050541F">
          <w:rPr>
            <w:bCs/>
            <w:sz w:val="28"/>
            <w:szCs w:val="28"/>
          </w:rPr>
          <w:t>земельным законодательством</w:t>
        </w:r>
      </w:hyperlink>
      <w:r w:rsidRPr="0050541F">
        <w:rPr>
          <w:bCs/>
          <w:sz w:val="28"/>
          <w:szCs w:val="28"/>
        </w:rPr>
        <w:t xml:space="preserve">. В этом случае требуется получение градостроительного плана образованного земельного участка, на котором планируется осуществлять строительство, реконструкцию объекта капитального строительства (за исключением случая, предусмотренного </w:t>
      </w:r>
      <w:hyperlink r:id="rId403" w:anchor="block_57311" w:history="1">
        <w:r w:rsidRPr="0050541F">
          <w:rPr>
            <w:bCs/>
            <w:sz w:val="28"/>
            <w:szCs w:val="28"/>
          </w:rPr>
          <w:t>частью 11 статьи 57.3</w:t>
        </w:r>
      </w:hyperlink>
      <w:r w:rsidRPr="0050541F">
        <w:rPr>
          <w:bCs/>
          <w:sz w:val="28"/>
          <w:szCs w:val="28"/>
        </w:rPr>
        <w:t xml:space="preserve"> Градостроительного кодекса Российской Федерации). Ранее выданный градостроительный план земельного участка, из которого образованы земельные участки путем раздела, перераспределения земельных участков или выдела из земельных участков, утрачивает силу со дня выдачи градостроительного плана на один из образованных земельных участков (за исключением случая, предусмотренного частью 11 статьи 57.3 </w:t>
      </w:r>
      <w:r w:rsidRPr="0050541F">
        <w:rPr>
          <w:sz w:val="28"/>
          <w:szCs w:val="28"/>
        </w:rPr>
        <w:t>Градостроительным кодексом Российской Федерации</w:t>
      </w:r>
      <w:r w:rsidRPr="0050541F">
        <w:rPr>
          <w:bCs/>
          <w:sz w:val="28"/>
          <w:szCs w:val="28"/>
        </w:rPr>
        <w:t>).</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18.8. В случае, если земельные участки были образованы в границах зоны размещения линейного объекта, предусмотренной проектом планировки территории, и если для получения разрешения на строительство линейного объекта была представлена проектная документация, разработанная на основании проекта планировки территории и проекта межевания территории, сохраняется действие ранее выданного разрешения на строительство такого объекта и внесение изменений в такое разрешение не требуется.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18.9. В случае переоформления лицензии на пользование недрами новый пользователь недр вправе осуществлять строительство, реконструкцию объекта капитального строительства на земельном участке, предоставленном пользователю недр и необходимом для ведения работ, связанных с пользованием недрами, в соответствии с ранее выданным разрешением на строительство.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18.10. Лица, указанные в </w:t>
      </w:r>
      <w:hyperlink r:id="rId404" w:anchor="block_51215" w:history="1">
        <w:r w:rsidRPr="0050541F">
          <w:rPr>
            <w:bCs/>
            <w:sz w:val="28"/>
            <w:szCs w:val="28"/>
          </w:rPr>
          <w:t>частях 21.5 - 21.7</w:t>
        </w:r>
      </w:hyperlink>
      <w:r w:rsidRPr="0050541F">
        <w:rPr>
          <w:bCs/>
          <w:sz w:val="28"/>
          <w:szCs w:val="28"/>
        </w:rPr>
        <w:t xml:space="preserve"> и </w:t>
      </w:r>
      <w:hyperlink r:id="rId405" w:anchor="block_51219" w:history="1">
        <w:r w:rsidRPr="0050541F">
          <w:rPr>
            <w:bCs/>
            <w:sz w:val="28"/>
            <w:szCs w:val="28"/>
          </w:rPr>
          <w:t>21.9</w:t>
        </w:r>
      </w:hyperlink>
      <w:r w:rsidRPr="0050541F">
        <w:rPr>
          <w:bCs/>
          <w:sz w:val="28"/>
          <w:szCs w:val="28"/>
        </w:rPr>
        <w:t xml:space="preserve"> статьи 51 Градостроительного кодекса Российской Федерации, обязаны направить уведомление о переходе к ним прав на земельные участки, права пользования недрами, об образовании земельного участка в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с указанием реквизитов: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правоустанавливающих документов на такие земельные участки в случае, указанном в </w:t>
      </w:r>
      <w:hyperlink r:id="rId406" w:anchor="block_51215" w:history="1">
        <w:r w:rsidRPr="0050541F">
          <w:rPr>
            <w:bCs/>
            <w:sz w:val="28"/>
            <w:szCs w:val="28"/>
          </w:rPr>
          <w:t>части 21.5</w:t>
        </w:r>
      </w:hyperlink>
      <w:r w:rsidRPr="0050541F">
        <w:rPr>
          <w:bCs/>
          <w:sz w:val="28"/>
          <w:szCs w:val="28"/>
        </w:rPr>
        <w:t xml:space="preserve"> статьи 51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решения об образовании земельных участков в случаях, предусмотренных </w:t>
      </w:r>
      <w:hyperlink r:id="rId407" w:anchor="block_51216" w:history="1">
        <w:r w:rsidRPr="0050541F">
          <w:rPr>
            <w:bCs/>
            <w:sz w:val="28"/>
            <w:szCs w:val="28"/>
          </w:rPr>
          <w:t>частями 21.6</w:t>
        </w:r>
      </w:hyperlink>
      <w:r w:rsidRPr="0050541F">
        <w:rPr>
          <w:bCs/>
          <w:sz w:val="28"/>
          <w:szCs w:val="28"/>
        </w:rPr>
        <w:t xml:space="preserve"> и </w:t>
      </w:r>
      <w:hyperlink r:id="rId408" w:anchor="block_51217" w:history="1">
        <w:r w:rsidRPr="0050541F">
          <w:rPr>
            <w:bCs/>
            <w:sz w:val="28"/>
            <w:szCs w:val="28"/>
          </w:rPr>
          <w:t>21.7</w:t>
        </w:r>
      </w:hyperlink>
      <w:r w:rsidRPr="0050541F">
        <w:rPr>
          <w:bCs/>
          <w:sz w:val="28"/>
          <w:szCs w:val="28"/>
        </w:rPr>
        <w:t xml:space="preserve"> статьи 51 Градостроительного кодекса Российской Федерации, если в соответствии с </w:t>
      </w:r>
      <w:hyperlink r:id="rId409" w:anchor="block_11112" w:history="1">
        <w:r w:rsidRPr="0050541F">
          <w:rPr>
            <w:bCs/>
            <w:sz w:val="28"/>
            <w:szCs w:val="28"/>
          </w:rPr>
          <w:t>земельным законодательством</w:t>
        </w:r>
      </w:hyperlink>
      <w:r w:rsidRPr="0050541F">
        <w:rPr>
          <w:bCs/>
          <w:sz w:val="28"/>
          <w:szCs w:val="28"/>
        </w:rPr>
        <w:t> решение об образовании земельного участка принимает исполнительный орган государственной власти или орган местного самоуправления;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градостроительного плана земельного участка, на котором планируется осуществить строительство, реконструкцию объекта капитального строительства в случае, предусмотренном </w:t>
      </w:r>
      <w:hyperlink r:id="rId410" w:anchor="block_51217" w:history="1">
        <w:r w:rsidRPr="0050541F">
          <w:rPr>
            <w:bCs/>
            <w:sz w:val="28"/>
            <w:szCs w:val="28"/>
          </w:rPr>
          <w:t>частью 21.7</w:t>
        </w:r>
      </w:hyperlink>
      <w:r w:rsidRPr="0050541F">
        <w:rPr>
          <w:bCs/>
          <w:sz w:val="28"/>
          <w:szCs w:val="28"/>
        </w:rPr>
        <w:t xml:space="preserve"> статьи 51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 решения о предоставлении права пользования недрами и решения о переоформлении лицензии на право пользования недрами в случае, предусмотренном </w:t>
      </w:r>
      <w:hyperlink r:id="rId411" w:anchor="block_51219" w:history="1">
        <w:r w:rsidRPr="0050541F">
          <w:rPr>
            <w:bCs/>
            <w:sz w:val="28"/>
            <w:szCs w:val="28"/>
          </w:rPr>
          <w:t>частью 21.9</w:t>
        </w:r>
      </w:hyperlink>
      <w:r w:rsidRPr="0050541F">
        <w:rPr>
          <w:bCs/>
          <w:sz w:val="28"/>
          <w:szCs w:val="28"/>
        </w:rPr>
        <w:t xml:space="preserve"> статьи 51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18.11. Лица, указанные в </w:t>
      </w:r>
      <w:hyperlink r:id="rId412" w:anchor="block_51215" w:history="1">
        <w:r w:rsidRPr="0050541F">
          <w:rPr>
            <w:bCs/>
            <w:sz w:val="28"/>
            <w:szCs w:val="28"/>
          </w:rPr>
          <w:t>частях 21.5 - 21.7</w:t>
        </w:r>
      </w:hyperlink>
      <w:r w:rsidRPr="0050541F">
        <w:rPr>
          <w:bCs/>
          <w:sz w:val="28"/>
          <w:szCs w:val="28"/>
        </w:rPr>
        <w:t xml:space="preserve"> и </w:t>
      </w:r>
      <w:hyperlink r:id="rId413" w:anchor="block_51219" w:history="1">
        <w:r w:rsidRPr="0050541F">
          <w:rPr>
            <w:bCs/>
            <w:sz w:val="28"/>
            <w:szCs w:val="28"/>
          </w:rPr>
          <w:t>21.9</w:t>
        </w:r>
      </w:hyperlink>
      <w:r w:rsidRPr="0050541F">
        <w:rPr>
          <w:bCs/>
          <w:sz w:val="28"/>
          <w:szCs w:val="28"/>
        </w:rPr>
        <w:t xml:space="preserve"> статьи 51 Градостроительного кодекса Российской Федерации, вправе одновременно с уведомлением о переходе к ним прав на земельные участки, права пользования недрами, об образовании земельного участка представить в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копии документов, предусмотренных </w:t>
      </w:r>
      <w:hyperlink r:id="rId414" w:anchor="block_5121101" w:history="1">
        <w:r w:rsidRPr="0050541F">
          <w:rPr>
            <w:bCs/>
            <w:sz w:val="28"/>
            <w:szCs w:val="28"/>
          </w:rPr>
          <w:t>пунктами 1 - 4 части 21.10</w:t>
        </w:r>
      </w:hyperlink>
      <w:r w:rsidRPr="0050541F">
        <w:rPr>
          <w:bCs/>
          <w:sz w:val="28"/>
          <w:szCs w:val="28"/>
        </w:rPr>
        <w:t xml:space="preserve"> статьи 51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18.12. В случае, если документы, предусмотренные </w:t>
      </w:r>
      <w:hyperlink r:id="rId415" w:anchor="block_5121101" w:history="1">
        <w:r w:rsidRPr="0050541F">
          <w:rPr>
            <w:bCs/>
            <w:sz w:val="28"/>
            <w:szCs w:val="28"/>
          </w:rPr>
          <w:t>пунктами 1 - 4 части 21.10</w:t>
        </w:r>
      </w:hyperlink>
      <w:r w:rsidRPr="0050541F">
        <w:rPr>
          <w:bCs/>
          <w:sz w:val="28"/>
          <w:szCs w:val="28"/>
        </w:rPr>
        <w:t xml:space="preserve"> статьи 51 Градостроительного кодекса Российской Федерации, не представлены заявителем,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обязаны запросить такие документы или сведения, содержащиеся в них, в соответствующих органах государственной власти или органах местного самоуправления.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18.13. В случае, если в Едином государственном реестре недвижимости не содержатся сведения о правоустанавливающих документах на земельный участок, копию таких документов в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обязано представить лицо, указанное в </w:t>
      </w:r>
      <w:hyperlink r:id="rId416" w:anchor="block_51215" w:history="1">
        <w:r w:rsidRPr="0050541F">
          <w:rPr>
            <w:bCs/>
            <w:sz w:val="28"/>
            <w:szCs w:val="28"/>
          </w:rPr>
          <w:t>части 21.5</w:t>
        </w:r>
      </w:hyperlink>
      <w:r w:rsidRPr="0050541F">
        <w:rPr>
          <w:bCs/>
          <w:sz w:val="28"/>
          <w:szCs w:val="28"/>
        </w:rPr>
        <w:t xml:space="preserve"> статьи 51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18.14. В срок не более чем пять рабочих дней со дня получения уведомления, указанного в </w:t>
      </w:r>
      <w:hyperlink r:id="rId417" w:anchor="block_512110" w:history="1">
        <w:r w:rsidRPr="0050541F">
          <w:rPr>
            <w:bCs/>
            <w:sz w:val="28"/>
            <w:szCs w:val="28"/>
          </w:rPr>
          <w:t>части 21.10</w:t>
        </w:r>
      </w:hyperlink>
      <w:r w:rsidRPr="0050541F">
        <w:rPr>
          <w:bCs/>
          <w:sz w:val="28"/>
          <w:szCs w:val="28"/>
        </w:rPr>
        <w:t xml:space="preserve"> статьи 51 Градостроительного кодекса Российской Федерации, или со дня получения заявления застройщика о внесении изменений в разрешение на строительство (в том числе в связи с необходимостью продления срока действия разрешения на строительство)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принимают решение о внесении изменений в разрешение на строительство или об отказе во внесении изменений в такое разрешение с указанием причин отказа. В случае поступления заявления застройщика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 для принятия решения о внесении изменений в разрешение на строительство необходимы документы, предусмотренные </w:t>
      </w:r>
      <w:hyperlink r:id="rId418" w:anchor="block_5107" w:history="1">
        <w:r w:rsidRPr="0050541F">
          <w:rPr>
            <w:bCs/>
            <w:sz w:val="28"/>
            <w:szCs w:val="28"/>
          </w:rPr>
          <w:t>частью 7</w:t>
        </w:r>
      </w:hyperlink>
      <w:r w:rsidRPr="0050541F">
        <w:rPr>
          <w:bCs/>
          <w:sz w:val="28"/>
          <w:szCs w:val="28"/>
        </w:rPr>
        <w:t xml:space="preserve"> статьи 51 Градостроительного кодекса Российской Федерации. Представление указанных документов осуществляется по правилам, установленным </w:t>
      </w:r>
      <w:hyperlink r:id="rId419" w:anchor="block_510701" w:history="1">
        <w:r w:rsidRPr="0050541F">
          <w:rPr>
            <w:bCs/>
            <w:sz w:val="28"/>
            <w:szCs w:val="28"/>
          </w:rPr>
          <w:t>частями 7.1</w:t>
        </w:r>
      </w:hyperlink>
      <w:r w:rsidRPr="0050541F">
        <w:rPr>
          <w:bCs/>
          <w:sz w:val="28"/>
          <w:szCs w:val="28"/>
        </w:rPr>
        <w:t xml:space="preserve"> и </w:t>
      </w:r>
      <w:hyperlink r:id="rId420" w:anchor="block_510702" w:history="1">
        <w:r w:rsidRPr="0050541F">
          <w:rPr>
            <w:bCs/>
            <w:sz w:val="28"/>
            <w:szCs w:val="28"/>
          </w:rPr>
          <w:t>7.2</w:t>
        </w:r>
      </w:hyperlink>
      <w:r w:rsidRPr="0050541F">
        <w:rPr>
          <w:bCs/>
          <w:sz w:val="28"/>
          <w:szCs w:val="28"/>
        </w:rPr>
        <w:t xml:space="preserve"> статьи 51 Градостроительного кодекса Российской Федерации. Уведомление, документы, предусмотренные </w:t>
      </w:r>
      <w:hyperlink r:id="rId421" w:anchor="block_5121101" w:history="1">
        <w:r w:rsidRPr="0050541F">
          <w:rPr>
            <w:bCs/>
            <w:sz w:val="28"/>
            <w:szCs w:val="28"/>
          </w:rPr>
          <w:t>пунктами 1 - 4 части 21.10</w:t>
        </w:r>
      </w:hyperlink>
      <w:r w:rsidRPr="0050541F">
        <w:rPr>
          <w:bCs/>
          <w:sz w:val="28"/>
          <w:szCs w:val="28"/>
        </w:rPr>
        <w:t xml:space="preserve"> статьи 51 Градостроительного кодекса Российской Федерации, заявление о внесении изменений в разрешение на строительство (в том числе в связи с необходимостью продления срока действия разрешения на строительство), а также документы, предусмотренные частью 7 статьи 51 Градостроительного кодекса Российской Федерации, в случаях, если их представление необходимо в соответствии с настоящей частью, могут быть направлены в форме электронных документов. Решение о внесении изменений в разрешение на строительство или об отказе во внесении изменений в разрешение на строительство направляется в форме электронного документа, подписанного </w:t>
      </w:r>
      <w:hyperlink r:id="rId422" w:anchor="block_21" w:history="1">
        <w:r w:rsidRPr="0050541F">
          <w:rPr>
            <w:bCs/>
            <w:sz w:val="28"/>
            <w:szCs w:val="28"/>
          </w:rPr>
          <w:t>электронной подписью</w:t>
        </w:r>
      </w:hyperlink>
      <w:r w:rsidRPr="0050541F">
        <w:rPr>
          <w:bCs/>
          <w:sz w:val="28"/>
          <w:szCs w:val="28"/>
        </w:rPr>
        <w:t>, в случае, если это указано в заявлении о внесении изменений в разрешение на строительство.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18.15. Основанием для отказа во внесении изменений в разрешение на строительство является: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отсутствие в уведомлении о переходе прав на земельный участок, права пользования недрами, об образовании земельного участка реквизитов документов, предусмотренных соответственно </w:t>
      </w:r>
      <w:hyperlink r:id="rId423" w:anchor="block_5121101" w:history="1">
        <w:r w:rsidRPr="0050541F">
          <w:rPr>
            <w:bCs/>
            <w:sz w:val="28"/>
            <w:szCs w:val="28"/>
          </w:rPr>
          <w:t>пунктами 1 - 4 части 21.10</w:t>
        </w:r>
      </w:hyperlink>
      <w:r w:rsidRPr="0050541F">
        <w:rPr>
          <w:bCs/>
          <w:sz w:val="28"/>
          <w:szCs w:val="28"/>
        </w:rPr>
        <w:t xml:space="preserve"> статьи 51 Градостроительного кодекса Российской Федерации, или отсутствие правоустанавливающего документа на земельный участок в случае, указанном в </w:t>
      </w:r>
      <w:hyperlink r:id="rId424" w:anchor="block_5121013" w:history="1">
        <w:r w:rsidRPr="0050541F">
          <w:rPr>
            <w:bCs/>
            <w:sz w:val="28"/>
            <w:szCs w:val="28"/>
          </w:rPr>
          <w:t>части 21.13</w:t>
        </w:r>
      </w:hyperlink>
      <w:r w:rsidRPr="0050541F">
        <w:rPr>
          <w:bCs/>
          <w:sz w:val="28"/>
          <w:szCs w:val="28"/>
        </w:rPr>
        <w:t xml:space="preserve"> статьи 51 Градостроительного кодекса Российской Федерации, либо отсутствие документов, предусмотренных </w:t>
      </w:r>
      <w:hyperlink r:id="rId425" w:anchor="block_5107" w:history="1">
        <w:r w:rsidRPr="0050541F">
          <w:rPr>
            <w:bCs/>
            <w:sz w:val="28"/>
            <w:szCs w:val="28"/>
          </w:rPr>
          <w:t>частью 7</w:t>
        </w:r>
      </w:hyperlink>
      <w:r w:rsidRPr="0050541F">
        <w:rPr>
          <w:bCs/>
          <w:sz w:val="28"/>
          <w:szCs w:val="28"/>
        </w:rPr>
        <w:t xml:space="preserve"> статьи 51 Градостроительного кодекса Российской Федерации, в случае поступления заявления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недостоверность сведений, указанных в уведомлении о переходе прав на земельный участок, права пользования недрами, об образовании земельного участка;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несоответствие планируемого размещения объекта капитального строительства требованиям к строительству, реконструкции объекта капитального строительства, установленным на дату выдачи градостроительного плана образованного земельного участка, в случае, предусмотренном </w:t>
      </w:r>
      <w:hyperlink r:id="rId426" w:anchor="block_51217" w:history="1">
        <w:r w:rsidRPr="0050541F">
          <w:rPr>
            <w:bCs/>
            <w:sz w:val="28"/>
            <w:szCs w:val="28"/>
          </w:rPr>
          <w:t>частью 21.7</w:t>
        </w:r>
      </w:hyperlink>
      <w:r w:rsidRPr="0050541F">
        <w:rPr>
          <w:bCs/>
          <w:sz w:val="28"/>
          <w:szCs w:val="28"/>
        </w:rPr>
        <w:t xml:space="preserve"> статьи 51 Градостроительного кодекса Российской Федерации. При этом градостроительный план земельного участка должен быть выдан не ранее чем за три года до дня направления уведомления, указанного в </w:t>
      </w:r>
      <w:hyperlink r:id="rId427" w:anchor="block_512110" w:history="1">
        <w:r w:rsidRPr="0050541F">
          <w:rPr>
            <w:bCs/>
            <w:sz w:val="28"/>
            <w:szCs w:val="28"/>
          </w:rPr>
          <w:t>части 21.10</w:t>
        </w:r>
      </w:hyperlink>
      <w:r w:rsidRPr="0050541F">
        <w:rPr>
          <w:bCs/>
          <w:sz w:val="28"/>
          <w:szCs w:val="28"/>
        </w:rPr>
        <w:t xml:space="preserve"> статьи 51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несоответствие планируемого размещения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или для внесения изменений в разрешение на строительство градостроительного плана земельного участка в случае поступления заявления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 В случае представления для внесения изменений в разрешение на строительство градостроительного плана земельного участка, выданного после получения разрешения на строительство, такой градостроительный план должен быть выдан не ранее чем за три года до дня направления заявления о внесении изменений в разрешение на строительство;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 несоответствие планируемого объекта капитального строительства разрешенному использованию земельного участка и (или) ограничениям, установленным в соответствии с земельным и иным законодательством Российской Федерации и действующим на дату принятия решения о внесении изменений в разрешение на строительство, в случае, предусмотренном </w:t>
      </w:r>
      <w:hyperlink r:id="rId428" w:anchor="block_51217" w:history="1">
        <w:r w:rsidRPr="0050541F">
          <w:rPr>
            <w:bCs/>
            <w:sz w:val="28"/>
            <w:szCs w:val="28"/>
          </w:rPr>
          <w:t>частью 21.7</w:t>
        </w:r>
      </w:hyperlink>
      <w:r w:rsidRPr="0050541F">
        <w:rPr>
          <w:bCs/>
          <w:sz w:val="28"/>
          <w:szCs w:val="28"/>
        </w:rPr>
        <w:t xml:space="preserve"> статьи 51 Градостроительного кодекса Российской Федерации, или в случае поступления заявления застройщика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6) несоответствие планируемого размещения объекта капитального строительства требованиям, установленным в разрешении на отклонение от предельных параметров разрешенного строительства, реконструкции, в случае поступления заявления застройщика о внесении изменений в разрешение на строительство, кроме заявления о внесении изменений в разрешение на строительство исключительно в связи с продлением срока действия такого разрешения;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7) наличие у уполномоченных на выдачу разрешений на строительство федерального органа исполнительной власти, органа исполнительной власти субъекта Российской Федерации, органа местного самоуправления, Государственной корпорации по атомной энергии «Росатом» или Государственной корпорации по космической деятельности «Роскосмос» информации о выявленном в рамках государственного строительного надзора, государственного земельного надзора или муниципального земельного контроля факте отсутствия начатых работ по строительству, реконструкции на день подачи заявления о внесении изменений в разрешение на строительство в связи с продлением срока действия такого разрешения или информации органа государственного строительного надзора об отсутствии извещения о начале данных работ, если направление такого извещения является обязательным в соответствии с требованиями </w:t>
      </w:r>
      <w:hyperlink r:id="rId429" w:anchor="block_5205" w:history="1">
        <w:r w:rsidRPr="0050541F">
          <w:rPr>
            <w:bCs/>
            <w:sz w:val="28"/>
            <w:szCs w:val="28"/>
          </w:rPr>
          <w:t>части 5 статьи 52</w:t>
        </w:r>
      </w:hyperlink>
      <w:r w:rsidRPr="0050541F">
        <w:rPr>
          <w:bCs/>
          <w:sz w:val="28"/>
          <w:szCs w:val="28"/>
        </w:rPr>
        <w:t xml:space="preserve"> Градостроительного кодекса Российской Федерации, в случае, если внесение изменений в разрешение на строительство связано с продлением срока действия разрешения на строительство. В этом случае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орган местного самоуправления обязаны запросить такую информацию в соответствующих органе государственной власти или органе местного самоуправления,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8) подача заявления о внесении изменений в разрешение на строительство менее чем за десять рабочих дней до истечения срока действия разрешения на строительство.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18.16. В течение пяти рабочих дней со дня принятия решения о прекращении действия разрешения на строительство или со дня внесения изменений в разрешение на строительство уполномоченными на выдачу разрешений на строительство федеральным органом исполнительной власти, органом исполнительной власти субъекта Российской Федерации, органом местного самоуправления, Государственной корпорацией по атомной энергии «Росатом» или Государственной корпорацией по космической деятельности «Роскосмос» указанные органы, организация, государственная корпорация уведомляют о таком решении или таких изменениях:</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федеральный орган исполнительной власти или орган исполнительной власти субъекта Российской Федерации, осуществляющие государственный строительный надзор при строительстве, реконструкции объекта капитального строительства, действие разрешения на строительство которого прекращено или в разрешение на строительство которого внесено изменение;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орган регистрации прав;</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застройщика в случае внесения изменений в разрешение на строительство.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18.17. В случае, если разрешение на строительство выдано обладателю сервитута, публичного сервитута, при образовании земельных участков в границах сервитута, публичного сервитута, переходе прав на такие земельные участки действие указанного разрешения сохраняется.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19. Выдача разрешений на строительство объектов капитального строительства, сведения о которых составляют государственную тайну, осуществляется в соответствии с требованиями </w:t>
      </w:r>
      <w:hyperlink r:id="rId430" w:anchor="block_3" w:history="1">
        <w:r w:rsidRPr="0050541F">
          <w:rPr>
            <w:bCs/>
            <w:sz w:val="28"/>
            <w:szCs w:val="28"/>
          </w:rPr>
          <w:t>законодательства</w:t>
        </w:r>
      </w:hyperlink>
      <w:r w:rsidRPr="0050541F">
        <w:rPr>
          <w:bCs/>
          <w:sz w:val="28"/>
          <w:szCs w:val="28"/>
        </w:rPr>
        <w:t xml:space="preserve"> Российской Федерации о государственной тайне.</w:t>
      </w:r>
    </w:p>
    <w:p w:rsidR="0081202D" w:rsidRPr="0050541F" w:rsidRDefault="0081202D" w:rsidP="0081202D">
      <w:pPr>
        <w:widowControl/>
        <w:autoSpaceDE/>
        <w:autoSpaceDN/>
        <w:adjustRightInd/>
        <w:ind w:firstLine="567"/>
        <w:jc w:val="both"/>
        <w:rPr>
          <w:sz w:val="28"/>
          <w:szCs w:val="28"/>
        </w:rPr>
      </w:pPr>
    </w:p>
    <w:p w:rsidR="0081202D" w:rsidRPr="0050541F" w:rsidRDefault="00E34CAB" w:rsidP="0081202D">
      <w:pPr>
        <w:adjustRightInd/>
        <w:ind w:firstLine="540"/>
        <w:jc w:val="both"/>
        <w:outlineLvl w:val="1"/>
        <w:rPr>
          <w:sz w:val="28"/>
          <w:szCs w:val="28"/>
        </w:rPr>
      </w:pPr>
      <w:r w:rsidRPr="0050541F">
        <w:rPr>
          <w:sz w:val="28"/>
          <w:szCs w:val="28"/>
        </w:rPr>
        <w:t>Статья 34</w:t>
      </w:r>
      <w:r w:rsidR="0081202D" w:rsidRPr="0050541F">
        <w:rPr>
          <w:sz w:val="28"/>
          <w:szCs w:val="28"/>
        </w:rPr>
        <w:t>. Уведомление о планируемых строительстве или реконструкции объекта индивидуального жилищного строительства или садового дома</w:t>
      </w:r>
    </w:p>
    <w:p w:rsidR="0081202D" w:rsidRPr="0050541F" w:rsidRDefault="0081202D" w:rsidP="0081202D">
      <w:pPr>
        <w:adjustRightInd/>
        <w:jc w:val="both"/>
        <w:rPr>
          <w:sz w:val="28"/>
          <w:szCs w:val="28"/>
        </w:rPr>
      </w:pPr>
    </w:p>
    <w:p w:rsidR="0081202D" w:rsidRPr="0050541F" w:rsidRDefault="0081202D" w:rsidP="0081202D">
      <w:pPr>
        <w:widowControl/>
        <w:autoSpaceDE/>
        <w:autoSpaceDN/>
        <w:adjustRightInd/>
        <w:ind w:firstLine="567"/>
        <w:jc w:val="both"/>
        <w:rPr>
          <w:bCs/>
          <w:sz w:val="28"/>
          <w:szCs w:val="28"/>
        </w:rPr>
      </w:pPr>
      <w:bookmarkStart w:id="106" w:name="P3193"/>
      <w:bookmarkEnd w:id="106"/>
      <w:r w:rsidRPr="0050541F">
        <w:rPr>
          <w:bCs/>
          <w:sz w:val="28"/>
          <w:szCs w:val="28"/>
        </w:rPr>
        <w:t>1. В целях строительства, реконструкции объекта индивидуального жилищного строительства (за исключением строительства объектов индивидуального жилищного строительства с привлечением денежных средств участников долевого строительства в соответствии с Федеральным </w:t>
      </w:r>
      <w:hyperlink r:id="rId431" w:history="1">
        <w:r w:rsidRPr="0050541F">
          <w:rPr>
            <w:bCs/>
            <w:sz w:val="28"/>
            <w:szCs w:val="28"/>
            <w:u w:val="single"/>
          </w:rPr>
          <w:t>законом</w:t>
        </w:r>
      </w:hyperlink>
      <w:r w:rsidRPr="0050541F">
        <w:rPr>
          <w:bCs/>
          <w:sz w:val="28"/>
          <w:szCs w:val="28"/>
        </w:rPr>
        <w:t>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или садового дома застройщик подает на бумажном носителе посредством личного обращения в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в том числе через многофункциональный центр, либо направляет в указанные органы посредством почтового отправления с уведомлением о вручении или единого портала государственных и муниципальных услуг уведомление о планируемых строительстве или реконструкции объекта индивидуального жилищного строительства или садового дома (далее также - уведомление о планируемом строительстве), содержащее следующие сведения: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фамилия, имя, отчество (при наличии), место жительства застройщика, реквизиты документа, удостоверяющего личность (для физического лица);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наименование и место нахождения застройщика (для юридического лица), а также государственный регистрационный номер записи о государственной регистрации юридического лица в едином государственном реестре юридических лиц и идентификационный номер налогоплательщика, за исключением случая, если заявителем является иностранное юридическое лицо;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кадастровый номер земельного участка (при его наличии), адрес или описание местоположения земельного участка;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сведения о праве застройщика на земельный участок, а также сведения о наличии прав иных лиц на земельный участок (при наличии таких лиц);</w:t>
      </w:r>
    </w:p>
    <w:p w:rsidR="0081202D" w:rsidRPr="0050541F" w:rsidRDefault="0081202D" w:rsidP="0081202D">
      <w:pPr>
        <w:widowControl/>
        <w:autoSpaceDE/>
        <w:autoSpaceDN/>
        <w:adjustRightInd/>
        <w:ind w:firstLine="567"/>
        <w:jc w:val="both"/>
        <w:rPr>
          <w:bCs/>
          <w:sz w:val="28"/>
          <w:szCs w:val="28"/>
        </w:rPr>
      </w:pPr>
      <w:r w:rsidRPr="0050541F">
        <w:rPr>
          <w:bCs/>
          <w:sz w:val="28"/>
          <w:szCs w:val="28"/>
        </w:rPr>
        <w:t>5) сведения о виде разрешенного использования земельного участка и объекта капитального строительства (объекта индивидуального жилищного строительства или садового дома);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6) сведения о планируемых параметрах объекта индивидуального жилищного строительства или садового дома, в целях строительства или реконструкции которых подано уведомление о планируемом строительстве, в том числе об отступах от границ земельного участка;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7) сведения о том, что объект индивидуального жилищного строительства или садовый дом не предназначен для раздела на самостоятельные объекты недвижимости;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8) почтовый адрес и (или) адрес электронной почты для связи с застройщиком;</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9) способ направления застройщику уведомлений, предусмотренных </w:t>
      </w:r>
      <w:hyperlink r:id="rId432" w:anchor="block_51172" w:history="1">
        <w:r w:rsidRPr="0050541F">
          <w:rPr>
            <w:bCs/>
            <w:sz w:val="28"/>
            <w:szCs w:val="28"/>
          </w:rPr>
          <w:t>пунктом 2 части 7</w:t>
        </w:r>
      </w:hyperlink>
      <w:r w:rsidRPr="0050541F">
        <w:rPr>
          <w:bCs/>
          <w:sz w:val="28"/>
          <w:szCs w:val="28"/>
        </w:rPr>
        <w:t xml:space="preserve"> и </w:t>
      </w:r>
      <w:hyperlink r:id="rId433" w:anchor="block_51183" w:history="1">
        <w:r w:rsidRPr="0050541F">
          <w:rPr>
            <w:bCs/>
            <w:sz w:val="28"/>
            <w:szCs w:val="28"/>
          </w:rPr>
          <w:t>пунктом 3 части 8</w:t>
        </w:r>
      </w:hyperlink>
      <w:r w:rsidRPr="0050541F">
        <w:rPr>
          <w:bCs/>
          <w:sz w:val="28"/>
          <w:szCs w:val="28"/>
        </w:rPr>
        <w:t xml:space="preserve"> статьи 51.1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1.1. Уведомление о планируемом строительстве, в том числе с приложением к нему предусмотренных </w:t>
      </w:r>
      <w:hyperlink r:id="rId434" w:anchor="dst2591" w:history="1">
        <w:r w:rsidRPr="0050541F">
          <w:rPr>
            <w:bCs/>
            <w:sz w:val="28"/>
            <w:szCs w:val="28"/>
          </w:rPr>
          <w:t>частью 3</w:t>
        </w:r>
      </w:hyperlink>
      <w:r w:rsidRPr="0050541F">
        <w:rPr>
          <w:bCs/>
          <w:sz w:val="28"/>
          <w:szCs w:val="28"/>
        </w:rPr>
        <w:t> статьи 51.1 Градостроительного кодекса Российской Федерации документов, наряду со способами, предусмотренными </w:t>
      </w:r>
      <w:hyperlink r:id="rId435" w:anchor="dst2580" w:history="1">
        <w:r w:rsidRPr="0050541F">
          <w:rPr>
            <w:bCs/>
            <w:sz w:val="28"/>
            <w:szCs w:val="28"/>
          </w:rPr>
          <w:t>частью 1</w:t>
        </w:r>
      </w:hyperlink>
      <w:r w:rsidRPr="0050541F">
        <w:rPr>
          <w:bCs/>
          <w:sz w:val="28"/>
          <w:szCs w:val="28"/>
        </w:rPr>
        <w:t>  статьи 51.1 Градостроительного кодекса Российской Федерации, может быть подано: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с использованием единого портала государственных и муниципальных услуг или региональных порталов государственных и муниципальных услуг;</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w:t>
      </w:r>
      <w:hyperlink r:id="rId436" w:anchor="block_1000" w:history="1">
        <w:r w:rsidRPr="0050541F">
          <w:rPr>
            <w:bCs/>
            <w:sz w:val="28"/>
            <w:szCs w:val="28"/>
          </w:rPr>
          <w:t>Форма</w:t>
        </w:r>
      </w:hyperlink>
      <w:r w:rsidRPr="0050541F">
        <w:rPr>
          <w:bCs/>
          <w:sz w:val="28"/>
          <w:szCs w:val="28"/>
        </w:rPr>
        <w:t xml:space="preserve"> уведомления о планируемом строительстве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К уведомлению о планируемом строительстве прилагаются: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правоустанавливающие документы на земельный участок в случае, если права на него не зарегистрированы в Едином государственном реестре недвижимости;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документ, подтверждающий полномочия представителя застройщика, в случае, если уведомление о планируемом строительстве направлено представителем застройщика;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заверенный перевод на русский язык документов о государственной регистрации юридического лица в соответствии с законодательством иностранного государства в случае, если застройщиком является иностранное юридическое лицо;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 описание внешнего облика объекта индивидуального жилищного строительства или садового дома в случае, если строительство или реконструкция объекта индивидуального жилищного строительства или садового дома планируется в границах территории исторического поселения федерального или регионального значения, за исключением случая, предусмотренного </w:t>
      </w:r>
      <w:hyperlink r:id="rId437" w:anchor="block_51105" w:history="1">
        <w:r w:rsidRPr="0050541F">
          <w:rPr>
            <w:bCs/>
            <w:sz w:val="28"/>
            <w:szCs w:val="28"/>
          </w:rPr>
          <w:t>частью 5</w:t>
        </w:r>
      </w:hyperlink>
      <w:r w:rsidRPr="0050541F">
        <w:rPr>
          <w:bCs/>
          <w:sz w:val="28"/>
          <w:szCs w:val="28"/>
        </w:rPr>
        <w:t xml:space="preserve"> статьи 51.1 Градостроительного кодекса Российской Федерации. Описание внешнего облика объекта индивидуального жилищного строительства или садового дома включает в себя описание в текстовой форме и графическое описание. Описание внешнего облика объекта индивидуального жилищного строительства или садового дома в текстовой форме включает в себя указание на параметры объекта индивидуального жилищного строительства или садового дома, цветовое решение их внешнего облика, планируемые к использованию строительные материалы, определяющие внешний облик объекта индивидуального жилищного строительства или садового дома, а также описание иных характеристик объекта индивидуального жилищного строительства или садового дома, требования к которым установлены градостроительным регламентом в качестве требований к архитектурным решениям объекта капитального строительства. Графическое описание представляет собой изображение внешнего облика объекта индивидуального жилищного строительства или садового дома, включая фасады и конфигурацию объекта индивидуального жилищного строительства или садового дома.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 Документы (их копии или сведения, содержащиеся в них), указанные в </w:t>
      </w:r>
      <w:hyperlink r:id="rId438" w:anchor="block_51131" w:history="1">
        <w:r w:rsidRPr="0050541F">
          <w:rPr>
            <w:bCs/>
            <w:sz w:val="28"/>
            <w:szCs w:val="28"/>
          </w:rPr>
          <w:t>пункте 1 части 3</w:t>
        </w:r>
      </w:hyperlink>
      <w:r w:rsidRPr="0050541F">
        <w:rPr>
          <w:bCs/>
          <w:sz w:val="28"/>
          <w:szCs w:val="28"/>
        </w:rPr>
        <w:t xml:space="preserve"> статьи 51.1 Градостроительного кодекса Российской Федерации, запрашиваются органами, указанными в </w:t>
      </w:r>
      <w:hyperlink r:id="rId439" w:anchor="block_51101" w:history="1">
        <w:r w:rsidRPr="0050541F">
          <w:rPr>
            <w:bCs/>
            <w:sz w:val="28"/>
            <w:szCs w:val="28"/>
          </w:rPr>
          <w:t>абзаце первом части 1</w:t>
        </w:r>
      </w:hyperlink>
      <w:r w:rsidRPr="0050541F">
        <w:rPr>
          <w:bCs/>
          <w:sz w:val="28"/>
          <w:szCs w:val="28"/>
        </w:rPr>
        <w:t xml:space="preserve"> статьи 51.1 Градостроительного кодекса Российской Федерации, в государственных органах, органах местного самоуправления и подведомственных государственным органам или органам местного самоуправления организациях, в распоряжении которых находятся указанные документы, в срок не позднее трех рабочих дней со дня получения уведомления о планируемом строительстве, если застройщик не представил указанные документы самостоятельно. По межведомственным запросам органов, указанных в абзаце первом части 1 настоящей статьи, документы (их копии или сведения, содержащиеся в них), указанные в пункте 1 части 3 статьи 51.1 Градостроительного кодекса Российской Федерации, предоставляются государственными органами, органами местного самоуправления и подведомственными государственным органам или органам местного самоуправления организациями, в распоряжении которых находятся указанные документы, в срок не позднее трех рабочих дней со дня получения соответствующего межведомственного запроса.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 Застройщик вправе осуществить строительство или реконструкцию объекта индивидуального жилищного строительства или садового дома в границах территории исторического поселения федерального или регионального значения в соответствии с типовым архитектурным решением объекта капитального строительства, утвержденным в соответствии с </w:t>
      </w:r>
      <w:hyperlink r:id="rId440" w:anchor="block_6012" w:history="1">
        <w:r w:rsidRPr="0050541F">
          <w:rPr>
            <w:bCs/>
            <w:sz w:val="28"/>
            <w:szCs w:val="28"/>
          </w:rPr>
          <w:t>Федеральным законом</w:t>
        </w:r>
      </w:hyperlink>
      <w:r w:rsidRPr="0050541F">
        <w:rPr>
          <w:bCs/>
          <w:sz w:val="28"/>
          <w:szCs w:val="28"/>
        </w:rPr>
        <w:t xml:space="preserve"> от 25 июня 2002 г. № 73-ФЗ «Об объектах культурного наследия (памятниках истории и культуры) народов Российской Федерации» для данного исторического поселения. В этом случае в уведомлении о планируемом строительстве указывается на такое типовое архитектурное решение. Приложение описания внешнего облика объекта индивидуального жилищного строительства или садового дома к уведомлению о планируемом строительстве не требуется.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6. В случае отсутствия в уведомлении о планируемом строительстве сведений, предусмотренных </w:t>
      </w:r>
      <w:hyperlink r:id="rId441" w:anchor="block_51101" w:history="1">
        <w:r w:rsidRPr="0050541F">
          <w:rPr>
            <w:bCs/>
            <w:sz w:val="28"/>
            <w:szCs w:val="28"/>
          </w:rPr>
          <w:t>частью 1</w:t>
        </w:r>
      </w:hyperlink>
      <w:r w:rsidRPr="0050541F">
        <w:rPr>
          <w:bCs/>
          <w:sz w:val="28"/>
          <w:szCs w:val="28"/>
        </w:rPr>
        <w:t xml:space="preserve"> статьи 51.1 Градостроительного кодекса Российской Федерации, или документов, предусмотренных </w:t>
      </w:r>
      <w:hyperlink r:id="rId442" w:anchor="block_51132" w:history="1">
        <w:r w:rsidRPr="0050541F">
          <w:rPr>
            <w:bCs/>
            <w:sz w:val="28"/>
            <w:szCs w:val="28"/>
          </w:rPr>
          <w:t>пунктами 2 - 4 части 3</w:t>
        </w:r>
      </w:hyperlink>
      <w:r w:rsidRPr="0050541F">
        <w:rPr>
          <w:bCs/>
          <w:sz w:val="28"/>
          <w:szCs w:val="28"/>
        </w:rPr>
        <w:t xml:space="preserve"> статьи 51.1 Градостроительного кодекса Российской Федерации,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в течение трех рабочих дней со дня поступления уведомления о планируемом строительстве возвращает застройщику данное уведомление и прилагаемые к нему документы без рассмотрения с указанием причин возврата. В этом случае уведомление о планируемом строительстве считается ненаправленным.</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7.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в течение семи рабочих дней со дня поступления уведомления о планируемом строительстве, за исключением случая, предусмотренного </w:t>
      </w:r>
      <w:hyperlink r:id="rId443" w:anchor="block_51108" w:history="1">
        <w:r w:rsidRPr="0050541F">
          <w:rPr>
            <w:bCs/>
            <w:sz w:val="28"/>
            <w:szCs w:val="28"/>
          </w:rPr>
          <w:t>частью 8</w:t>
        </w:r>
      </w:hyperlink>
      <w:r w:rsidRPr="0050541F">
        <w:rPr>
          <w:bCs/>
          <w:sz w:val="28"/>
          <w:szCs w:val="28"/>
        </w:rPr>
        <w:t xml:space="preserve"> статьи 51.1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проводит проверку соответствия указанных в уведомлении о планируемом строительстве параметров объекта индивидуального жилищного строительства или садового дома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 обязательным требованиям к параметрам объектов капитального строительства, установленным </w:t>
      </w:r>
      <w:r w:rsidRPr="0050541F">
        <w:rPr>
          <w:sz w:val="28"/>
          <w:szCs w:val="28"/>
        </w:rPr>
        <w:t>Градостроительным кодексом Российской Федерации</w:t>
      </w:r>
      <w:r w:rsidRPr="0050541F">
        <w:rPr>
          <w:bCs/>
          <w:sz w:val="28"/>
          <w:szCs w:val="28"/>
        </w:rPr>
        <w:t xml:space="preserve">, другими федеральными законами и действующим на дату поступления уведомления о планируемом строительстве, а также допустимости размещения объекта индивидуального жилищного строительства или садового дома в соответствии с разрешенным использованием земельного участка и ограничениями, установленными в соответствии с </w:t>
      </w:r>
      <w:hyperlink r:id="rId444" w:anchor="block_2" w:history="1">
        <w:r w:rsidRPr="0050541F">
          <w:rPr>
            <w:bCs/>
            <w:sz w:val="28"/>
            <w:szCs w:val="28"/>
          </w:rPr>
          <w:t>земельным</w:t>
        </w:r>
      </w:hyperlink>
      <w:r w:rsidRPr="0050541F">
        <w:rPr>
          <w:bCs/>
          <w:sz w:val="28"/>
          <w:szCs w:val="28"/>
        </w:rPr>
        <w:t xml:space="preserve"> и иным законодательством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направляет застройщику способом, определенным им в уведомлении о планируемом строительстве, уведомление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либо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Формы </w:t>
      </w:r>
      <w:hyperlink r:id="rId445" w:anchor="block_2000" w:history="1">
        <w:r w:rsidRPr="0050541F">
          <w:rPr>
            <w:bCs/>
            <w:sz w:val="28"/>
            <w:szCs w:val="28"/>
          </w:rPr>
          <w:t>уведомления</w:t>
        </w:r>
      </w:hyperlink>
      <w:r w:rsidRPr="0050541F">
        <w:rPr>
          <w:bCs/>
          <w:sz w:val="28"/>
          <w:szCs w:val="28"/>
        </w:rPr>
        <w:t xml:space="preserve">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w:t>
      </w:r>
      <w:hyperlink r:id="rId446" w:anchor="block_3000" w:history="1">
        <w:r w:rsidRPr="0050541F">
          <w:rPr>
            <w:bCs/>
            <w:sz w:val="28"/>
            <w:szCs w:val="28"/>
          </w:rPr>
          <w:t>уведомления</w:t>
        </w:r>
      </w:hyperlink>
      <w:r w:rsidRPr="0050541F">
        <w:rPr>
          <w:bCs/>
          <w:sz w:val="28"/>
          <w:szCs w:val="28"/>
        </w:rPr>
        <w:t xml:space="preserve">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утверждаются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8. Если строительство или реконструкция объекта индивидуального жилищного строительства или садового дома планируется в границах территории исторического поселения федерального или регионального значения и в уведомлении о планируемом строительстве не содержится указание на типовое архитектурное решение, в соответствии с которым планируется строительство или реконструкция таких объекта индивидуального жилищного строительства или садового дома,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в срок не более чем три рабочих дня со дня поступления этого уведомления при отсутствии оснований для его возврата, предусмотренных </w:t>
      </w:r>
      <w:hyperlink r:id="rId447" w:anchor="block_51106" w:history="1">
        <w:r w:rsidRPr="0050541F">
          <w:rPr>
            <w:bCs/>
            <w:sz w:val="28"/>
            <w:szCs w:val="28"/>
          </w:rPr>
          <w:t>частью 6</w:t>
        </w:r>
      </w:hyperlink>
      <w:r w:rsidRPr="0050541F">
        <w:rPr>
          <w:bCs/>
          <w:sz w:val="28"/>
          <w:szCs w:val="28"/>
        </w:rPr>
        <w:t xml:space="preserve"> статьи 51.1 Градостроительного кодекса Российской Федерации, направляет,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указанное уведомление и приложенное к нему описание внешнего облика объекта индивидуального жилищного строительства или садового дома в орган исполнительной власти субъекта Российской Федерации, уполномоченный в области охраны объектов культурного наследия;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проводит проверку соответствия указанных в этом уведомлении параметров объекта индивидуального жилищного строительства или садового дома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 обязательным требованиям к параметрам объектов капитального строительства, установленным </w:t>
      </w:r>
      <w:r w:rsidRPr="0050541F">
        <w:rPr>
          <w:sz w:val="28"/>
          <w:szCs w:val="28"/>
        </w:rPr>
        <w:t>Градостроительным кодексом Российской Федерации</w:t>
      </w:r>
      <w:r w:rsidRPr="0050541F">
        <w:rPr>
          <w:bCs/>
          <w:sz w:val="28"/>
          <w:szCs w:val="28"/>
        </w:rPr>
        <w:t xml:space="preserve">, другими федеральными законами и действующим на дату поступления этого уведомления, а также допустимости размещения объекта индивидуального жилищного строительства или садового дома в соответствии с разрешенным использованием земельного участка и ограничениями, установленными в соответствии с </w:t>
      </w:r>
      <w:hyperlink r:id="rId448" w:anchor="block_2" w:history="1">
        <w:r w:rsidRPr="0050541F">
          <w:rPr>
            <w:bCs/>
            <w:sz w:val="28"/>
            <w:szCs w:val="28"/>
          </w:rPr>
          <w:t>земельным</w:t>
        </w:r>
      </w:hyperlink>
      <w:r w:rsidRPr="0050541F">
        <w:rPr>
          <w:bCs/>
          <w:sz w:val="28"/>
          <w:szCs w:val="28"/>
        </w:rPr>
        <w:t xml:space="preserve"> и иным законодательством Российской Федерации и действующими на дату поступления этого уведомления;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в срок не позднее двадцати рабочих дней со дня поступления этого уведомления направляет застройщику способом, определенным им в этом уведомлении, предусмотренное </w:t>
      </w:r>
      <w:hyperlink r:id="rId449" w:anchor="block_51172" w:history="1">
        <w:r w:rsidRPr="0050541F">
          <w:rPr>
            <w:bCs/>
            <w:sz w:val="28"/>
            <w:szCs w:val="28"/>
          </w:rPr>
          <w:t>пунктом 2 части 7</w:t>
        </w:r>
      </w:hyperlink>
      <w:r w:rsidRPr="0050541F">
        <w:rPr>
          <w:bCs/>
          <w:sz w:val="28"/>
          <w:szCs w:val="28"/>
        </w:rPr>
        <w:t xml:space="preserve"> статьи 51.1 Градостроительного кодекса Российской Федерации уведомление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либо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9. Орган исполнительной власти субъекта Российской Федерации, уполномоченный в области охраны объектов культурного наследия, в течение десяти рабочих дней со дня поступления от уполномоченных на выдачу разрешений на строительство федерального органа исполнительной власти, органа исполнительной власти субъекта Российской Федерации или органа местного самоуправления уведомления о планируемом строительстве и предусмотренного </w:t>
      </w:r>
      <w:hyperlink r:id="rId450" w:anchor="block_51134" w:history="1">
        <w:r w:rsidRPr="0050541F">
          <w:rPr>
            <w:bCs/>
            <w:sz w:val="28"/>
            <w:szCs w:val="28"/>
          </w:rPr>
          <w:t>пунктом 4 части 3</w:t>
        </w:r>
      </w:hyperlink>
      <w:r w:rsidRPr="0050541F">
        <w:rPr>
          <w:bCs/>
          <w:sz w:val="28"/>
          <w:szCs w:val="28"/>
        </w:rPr>
        <w:t xml:space="preserve"> статьи 51.1 Градостроительного кодекса Российской Федерации описания внешнего облика объекта индивидуального жилищного строительства или садового дома рассматривает указанное описание внешнего облика объекта индивидуального жилищного строительства или садового дома и направляет,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уведомление о соответствии или несоответствии указанного описания внешнего облика объекта индивидуального жилищного строительства или садового дома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 В случае не направления в указанный срок уведомления о несоответствии указанного описания внешнего облика объекта индивидуального жилищного строительства или садового дома указанным предмету охраны исторического поселения и требованиям к архитектурным решениям объектов капитального строительства указанное описание внешнего облика объекта индивидуального жилищного строительства или садового дома считается соответствующим таким предмету охраны исторического поселения и требованиям к архитектурным решениям объектов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10. </w:t>
      </w:r>
      <w:hyperlink r:id="rId451" w:anchor="block_3000" w:history="1">
        <w:r w:rsidRPr="0050541F">
          <w:rPr>
            <w:bCs/>
            <w:sz w:val="28"/>
            <w:szCs w:val="28"/>
          </w:rPr>
          <w:t>Уведомление</w:t>
        </w:r>
      </w:hyperlink>
      <w:r w:rsidRPr="0050541F">
        <w:rPr>
          <w:bCs/>
          <w:sz w:val="28"/>
          <w:szCs w:val="28"/>
        </w:rPr>
        <w:t xml:space="preserve">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направляется застройщику только в случае, если: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указанные в уведомлении о планируемом строительстве параметры объекта индивидуального жилищного строительства или садового дома не соответствуют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или обязательным требованиям к параметрам объектов капитального строительства, установленным Градостроительным кодексом Российской Федерации, другими федеральными законами и действующим на дату поступления уведомления о планируемом строительстве;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размещение указанных в уведомлении о планируемом строительстве объекта индивидуального жилищного строительства или садового дома не допускается в соответствии с видами разрешенного использования земельного участка и (или) ограничениями, установленными в соответствии с </w:t>
      </w:r>
      <w:hyperlink r:id="rId452" w:anchor="block_2" w:history="1">
        <w:r w:rsidRPr="0050541F">
          <w:rPr>
            <w:bCs/>
            <w:sz w:val="28"/>
            <w:szCs w:val="28"/>
          </w:rPr>
          <w:t>земельным</w:t>
        </w:r>
      </w:hyperlink>
      <w:r w:rsidRPr="0050541F">
        <w:rPr>
          <w:bCs/>
          <w:sz w:val="28"/>
          <w:szCs w:val="28"/>
        </w:rPr>
        <w:t xml:space="preserve"> и иным законодательством Российской Федерации и действующими на дату поступления уведомления о планируемом строительстве;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уведомление о планируемом строительстве подано или направлено лицом, не являющимся застройщиком в связи с отсутствием у него прав на земельный участок;</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 в срок, указанный в </w:t>
      </w:r>
      <w:hyperlink r:id="rId453" w:anchor="block_51109" w:history="1">
        <w:r w:rsidRPr="0050541F">
          <w:rPr>
            <w:bCs/>
            <w:sz w:val="28"/>
            <w:szCs w:val="28"/>
          </w:rPr>
          <w:t>части 9</w:t>
        </w:r>
      </w:hyperlink>
      <w:r w:rsidRPr="0050541F">
        <w:rPr>
          <w:bCs/>
          <w:sz w:val="28"/>
          <w:szCs w:val="28"/>
        </w:rPr>
        <w:t xml:space="preserve"> статьи 51.1 Градостроительного кодекса Российской Федерации, от органа исполнительной власти субъекта Российской Федерации, уполномоченного в области охраны объектов культурного наследия, поступило уведомление о несоответствии описания внешнего облика объекта индивидуального жилищного строительства или садового дома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11. В </w:t>
      </w:r>
      <w:hyperlink r:id="rId454" w:anchor="block_3000" w:history="1">
        <w:r w:rsidRPr="0050541F">
          <w:rPr>
            <w:bCs/>
            <w:sz w:val="28"/>
            <w:szCs w:val="28"/>
          </w:rPr>
          <w:t>уведомлении</w:t>
        </w:r>
      </w:hyperlink>
      <w:r w:rsidRPr="0050541F">
        <w:rPr>
          <w:bCs/>
          <w:sz w:val="28"/>
          <w:szCs w:val="28"/>
        </w:rPr>
        <w:t xml:space="preserve">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должны содержаться все основания направления застройщику такого уведомления с указанием предельных параметров разрешенного строительства, реконструкции объектов капитального строительства, которые установлены правилами землепользования и застройки, документацией по планировке территории, или обязательных требований к параметрам объектов капитального строительства, которые установлены </w:t>
      </w:r>
      <w:r w:rsidRPr="0050541F">
        <w:rPr>
          <w:sz w:val="28"/>
          <w:szCs w:val="28"/>
        </w:rPr>
        <w:t>Градостроительным кодексом Российской Федерации</w:t>
      </w:r>
      <w:r w:rsidRPr="0050541F">
        <w:rPr>
          <w:bCs/>
          <w:sz w:val="28"/>
          <w:szCs w:val="28"/>
        </w:rPr>
        <w:t xml:space="preserve">, другими федеральными законами, действуют на дату поступления уведомления о планируемом строительстве и которым не соответствуют параметры объекта индивидуального жилищного строительства или садового дома, указанные в уведомлении о планируемом строительстве, а также в случае недопустимости размещения объекта индивидуального жилищного строительства или садового дома на земельном участке - установленный вид разрешенного использования земельного участка, виды ограничений использования земельного участка, в связи с которыми не допускается строительство или реконструкция объекта индивидуального жилищного строительства или садового дома, или сведения о том, что лицо, подавшее или направившее уведомление о планируемом строительстве, не является застройщиком в связи с отсутствием у него прав на земельный участок. В случае направления застройщику такого уведомления по основанию, предусмотренному </w:t>
      </w:r>
      <w:hyperlink r:id="rId455" w:anchor="block_511104" w:history="1">
        <w:r w:rsidRPr="0050541F">
          <w:rPr>
            <w:bCs/>
            <w:sz w:val="28"/>
            <w:szCs w:val="28"/>
          </w:rPr>
          <w:t>пунктом 4 части 10</w:t>
        </w:r>
      </w:hyperlink>
      <w:r w:rsidRPr="0050541F">
        <w:rPr>
          <w:bCs/>
          <w:sz w:val="28"/>
          <w:szCs w:val="28"/>
        </w:rPr>
        <w:t xml:space="preserve"> статьи 51.1 Градостроительного кодекса Российской Федерации, обязательным приложением к нему является уведомление о несоответствии описания внешнего облика объекта индивидуального жилищного строительства или садового дома предмету охраны исторического поселения и требованиям к архитектурным решениям объектов капитального строительства, установленным градостроительным регламентом применительно к территориальной зоне, расположенной в границах территории исторического поселения федерального или регионального значения.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12.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в сроки, указанные в </w:t>
      </w:r>
      <w:hyperlink r:id="rId456" w:anchor="block_51107" w:history="1">
        <w:r w:rsidRPr="0050541F">
          <w:rPr>
            <w:bCs/>
            <w:sz w:val="28"/>
            <w:szCs w:val="28"/>
          </w:rPr>
          <w:t>части 7</w:t>
        </w:r>
      </w:hyperlink>
      <w:r w:rsidRPr="0050541F">
        <w:rPr>
          <w:bCs/>
          <w:sz w:val="28"/>
          <w:szCs w:val="28"/>
        </w:rPr>
        <w:t xml:space="preserve"> или </w:t>
      </w:r>
      <w:hyperlink r:id="rId457" w:anchor="block_51183" w:history="1">
        <w:r w:rsidRPr="0050541F">
          <w:rPr>
            <w:bCs/>
            <w:sz w:val="28"/>
            <w:szCs w:val="28"/>
          </w:rPr>
          <w:t>пункте 3 части 8</w:t>
        </w:r>
      </w:hyperlink>
      <w:r w:rsidRPr="0050541F">
        <w:rPr>
          <w:bCs/>
          <w:sz w:val="28"/>
          <w:szCs w:val="28"/>
        </w:rPr>
        <w:t xml:space="preserve"> статьи 51.1 Градостроительного кодекса Российской Федерации, также направляет,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в орган исполнительной власти субъекта Российской Федерации, уполномоченный на осуществление государственного строительного надзора, в случае направления указанного уведомления по основанию, предусмотренному </w:t>
      </w:r>
      <w:hyperlink r:id="rId458" w:anchor="block_511101" w:history="1">
        <w:r w:rsidRPr="0050541F">
          <w:rPr>
            <w:bCs/>
            <w:sz w:val="28"/>
            <w:szCs w:val="28"/>
          </w:rPr>
          <w:t>пунктом 1 части 10</w:t>
        </w:r>
      </w:hyperlink>
      <w:r w:rsidRPr="0050541F">
        <w:rPr>
          <w:bCs/>
          <w:sz w:val="28"/>
          <w:szCs w:val="28"/>
        </w:rPr>
        <w:t xml:space="preserve"> статьи 51.1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в федеральный орган исполнительной власти, уполномоченный на осуществление государственного земельного надзора, орган местного самоуправления, осуществляющий муниципальный земельный контроль, в случае направления указанного уведомления по основанию, предусмотренному </w:t>
      </w:r>
      <w:hyperlink r:id="rId459" w:anchor="block_511102" w:history="1">
        <w:r w:rsidRPr="0050541F">
          <w:rPr>
            <w:bCs/>
            <w:sz w:val="28"/>
            <w:szCs w:val="28"/>
          </w:rPr>
          <w:t>пунктом 2</w:t>
        </w:r>
      </w:hyperlink>
      <w:r w:rsidRPr="0050541F">
        <w:rPr>
          <w:bCs/>
          <w:sz w:val="28"/>
          <w:szCs w:val="28"/>
        </w:rPr>
        <w:t xml:space="preserve"> или </w:t>
      </w:r>
      <w:hyperlink r:id="rId460" w:anchor="block_511103" w:history="1">
        <w:r w:rsidRPr="0050541F">
          <w:rPr>
            <w:bCs/>
            <w:sz w:val="28"/>
            <w:szCs w:val="28"/>
          </w:rPr>
          <w:t>3 части 10</w:t>
        </w:r>
      </w:hyperlink>
      <w:r w:rsidRPr="0050541F">
        <w:rPr>
          <w:bCs/>
          <w:sz w:val="28"/>
          <w:szCs w:val="28"/>
        </w:rPr>
        <w:t xml:space="preserve"> статьи 51.1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в орган исполнительной власти субъекта Российской Федерации, уполномоченный в области охраны объектов культурного наследия, в случае направления указанного уведомления по основанию, предусмотренному </w:t>
      </w:r>
      <w:hyperlink r:id="rId461" w:anchor="block_511104" w:history="1">
        <w:r w:rsidRPr="0050541F">
          <w:rPr>
            <w:bCs/>
            <w:sz w:val="28"/>
            <w:szCs w:val="28"/>
          </w:rPr>
          <w:t>пунктом 4 части 10</w:t>
        </w:r>
      </w:hyperlink>
      <w:r w:rsidRPr="0050541F">
        <w:rPr>
          <w:bCs/>
          <w:sz w:val="28"/>
          <w:szCs w:val="28"/>
        </w:rPr>
        <w:t xml:space="preserve"> статьи 51.1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13. Получение застройщиком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от уполномоченных на выдачу разрешений на строительство федерального органа исполнительной власти, органа исполнительной власти субъекта Российской Федерации или органа местного самоуправления либо ненаправление указанными органами в срок, предусмотренный </w:t>
      </w:r>
      <w:hyperlink r:id="rId462" w:anchor="block_51107" w:history="1">
        <w:r w:rsidRPr="0050541F">
          <w:rPr>
            <w:bCs/>
            <w:sz w:val="28"/>
            <w:szCs w:val="28"/>
          </w:rPr>
          <w:t>частью 7</w:t>
        </w:r>
      </w:hyperlink>
      <w:r w:rsidRPr="0050541F">
        <w:rPr>
          <w:bCs/>
          <w:sz w:val="28"/>
          <w:szCs w:val="28"/>
        </w:rPr>
        <w:t xml:space="preserve"> или </w:t>
      </w:r>
      <w:hyperlink r:id="rId463" w:anchor="block_51183" w:history="1">
        <w:r w:rsidRPr="0050541F">
          <w:rPr>
            <w:bCs/>
            <w:sz w:val="28"/>
            <w:szCs w:val="28"/>
          </w:rPr>
          <w:t>пунктом 3 части 8</w:t>
        </w:r>
      </w:hyperlink>
      <w:r w:rsidRPr="0050541F">
        <w:rPr>
          <w:bCs/>
          <w:sz w:val="28"/>
          <w:szCs w:val="28"/>
        </w:rPr>
        <w:t xml:space="preserve"> статьи 51.1 Градостроительного кодекса Российской Федерации,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считается согласованием указанными органами строительства или реконструкции объекта индивидуального жилищного строительства или садового дома и дает право застройщику осуществлять строительство или реконструкцию объекта индивидуального жилищного строительства или садового дома в соответствии с параметрами, указанными в уведомлении о планируемом строительстве, в течение десяти лет со дня направления застройщиком такого уведомления о планируемом строительстве в соответствии с </w:t>
      </w:r>
      <w:hyperlink r:id="rId464" w:anchor="block_51101" w:history="1">
        <w:r w:rsidRPr="0050541F">
          <w:rPr>
            <w:bCs/>
            <w:sz w:val="28"/>
            <w:szCs w:val="28"/>
          </w:rPr>
          <w:t>частью 1</w:t>
        </w:r>
      </w:hyperlink>
      <w:r w:rsidRPr="0050541F">
        <w:rPr>
          <w:bCs/>
          <w:sz w:val="28"/>
          <w:szCs w:val="28"/>
        </w:rPr>
        <w:t xml:space="preserve"> статьи 51.1 Градостроительного кодекса Российской Федерации. Данное право сохраняется при переходе прав на земельный участок и объект индивидуального жилищного строительства или садовый дом, за исключением случаев, предусмотренных </w:t>
      </w:r>
      <w:hyperlink r:id="rId465" w:anchor="block_512111" w:history="1">
        <w:r w:rsidRPr="0050541F">
          <w:rPr>
            <w:bCs/>
            <w:sz w:val="28"/>
            <w:szCs w:val="28"/>
          </w:rPr>
          <w:t>пунктами 1 - 3 части 21.1 статьи 51</w:t>
        </w:r>
      </w:hyperlink>
      <w:r w:rsidRPr="0050541F">
        <w:rPr>
          <w:bCs/>
          <w:sz w:val="28"/>
          <w:szCs w:val="28"/>
        </w:rPr>
        <w:t xml:space="preserve"> Градостроительного кодекса Российской Федерации. При этом направление нового уведомления о планируемом строительстве не требуется.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14. В случае изменения параметров планируемого строительства или реконструкции объекта индивидуального жилищного строительства или садового дома застройщик подает или направляет способами, указанными в </w:t>
      </w:r>
      <w:hyperlink r:id="rId466" w:anchor="block_51101" w:history="1">
        <w:r w:rsidRPr="0050541F">
          <w:rPr>
            <w:bCs/>
            <w:sz w:val="28"/>
            <w:szCs w:val="28"/>
          </w:rPr>
          <w:t>части 1</w:t>
        </w:r>
      </w:hyperlink>
      <w:r w:rsidRPr="0050541F">
        <w:rPr>
          <w:bCs/>
          <w:sz w:val="28"/>
          <w:szCs w:val="28"/>
        </w:rPr>
        <w:t xml:space="preserve"> статьи 51.1 Градостроительного кодекса Российской Федерации, уведомление об этом в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с указанием изменяемых параметров. Рассмотрение указанного уведомления осуществляется в соответствии с </w:t>
      </w:r>
      <w:hyperlink r:id="rId467" w:anchor="block_51104" w:history="1">
        <w:r w:rsidRPr="0050541F">
          <w:rPr>
            <w:bCs/>
            <w:sz w:val="28"/>
            <w:szCs w:val="28"/>
          </w:rPr>
          <w:t>частями 4 - 13</w:t>
        </w:r>
      </w:hyperlink>
      <w:r w:rsidRPr="0050541F">
        <w:rPr>
          <w:bCs/>
          <w:sz w:val="28"/>
          <w:szCs w:val="28"/>
        </w:rPr>
        <w:t xml:space="preserve"> статьи 51.1 Градостроительного кодекса Российской Федерации. </w:t>
      </w:r>
      <w:hyperlink r:id="rId468" w:anchor="block_4000" w:history="1">
        <w:r w:rsidRPr="0050541F">
          <w:rPr>
            <w:bCs/>
            <w:sz w:val="28"/>
            <w:szCs w:val="28"/>
          </w:rPr>
          <w:t>Форма</w:t>
        </w:r>
      </w:hyperlink>
      <w:r w:rsidRPr="0050541F">
        <w:rPr>
          <w:bCs/>
          <w:sz w:val="28"/>
          <w:szCs w:val="28"/>
        </w:rPr>
        <w:t> указанного уведомления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rsidR="0081202D" w:rsidRPr="0050541F" w:rsidRDefault="0081202D" w:rsidP="00BB7701">
      <w:pPr>
        <w:widowControl/>
        <w:autoSpaceDE/>
        <w:autoSpaceDN/>
        <w:adjustRightInd/>
        <w:ind w:firstLine="567"/>
        <w:jc w:val="both"/>
        <w:rPr>
          <w:bCs/>
          <w:sz w:val="28"/>
          <w:szCs w:val="28"/>
        </w:rPr>
      </w:pPr>
      <w:r w:rsidRPr="0050541F">
        <w:rPr>
          <w:bCs/>
          <w:sz w:val="28"/>
          <w:szCs w:val="28"/>
        </w:rPr>
        <w:t xml:space="preserve">15. В случае получения застройщиком уведомления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от уполномоченных на выдачу разрешений на строительство федерального органа исполнительной власти, органа исполнительной власти субъекта Российской Федерации или органа местного самоуправления либо ненаправления указанными органами в срок, предусмотренный </w:t>
      </w:r>
      <w:hyperlink r:id="rId469" w:anchor="block_51107" w:history="1">
        <w:r w:rsidRPr="0050541F">
          <w:rPr>
            <w:bCs/>
            <w:sz w:val="28"/>
            <w:szCs w:val="28"/>
          </w:rPr>
          <w:t>частью 7</w:t>
        </w:r>
      </w:hyperlink>
      <w:r w:rsidRPr="0050541F">
        <w:rPr>
          <w:bCs/>
          <w:sz w:val="28"/>
          <w:szCs w:val="28"/>
        </w:rPr>
        <w:t xml:space="preserve"> или </w:t>
      </w:r>
      <w:hyperlink r:id="rId470" w:anchor="block_51183" w:history="1">
        <w:r w:rsidRPr="0050541F">
          <w:rPr>
            <w:bCs/>
            <w:sz w:val="28"/>
            <w:szCs w:val="28"/>
          </w:rPr>
          <w:t>пунктом 3 части 8</w:t>
        </w:r>
      </w:hyperlink>
      <w:r w:rsidRPr="0050541F">
        <w:rPr>
          <w:bCs/>
          <w:sz w:val="28"/>
          <w:szCs w:val="28"/>
        </w:rPr>
        <w:t xml:space="preserve"> статьи 51.1 Градостроительного кодекса Российской Федерации,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убытки, причиненные застройщику сносом или приведением в соответствие с установленными требованиями объекта индивидуального жилищного строительства или садового дома, построенных или реконструированных в соответствии с параметрами, указанными в уведомлении о планируемом строительстве, в связи с признанием таких объекта индивидуального жилищного строительства или садового дома самовольной постройкой вследствие несоответствия их параметров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или обязательным требованиям к параметрам объектов капитального строительства, установленным </w:t>
      </w:r>
      <w:r w:rsidRPr="0050541F">
        <w:rPr>
          <w:sz w:val="28"/>
          <w:szCs w:val="28"/>
        </w:rPr>
        <w:t>Градостроительным кодексом Российской Федерации</w:t>
      </w:r>
      <w:r w:rsidRPr="0050541F">
        <w:rPr>
          <w:bCs/>
          <w:sz w:val="28"/>
          <w:szCs w:val="28"/>
        </w:rPr>
        <w:t xml:space="preserve">, другими федеральными законами, либо вследствие недопустимости размещения таких объекта индивидуального жилищного строительства или садового дома в соответствии с ограничениями, установленными в соответствии с </w:t>
      </w:r>
      <w:hyperlink r:id="rId471" w:anchor="block_2" w:history="1">
        <w:r w:rsidRPr="0050541F">
          <w:rPr>
            <w:bCs/>
            <w:sz w:val="28"/>
            <w:szCs w:val="28"/>
          </w:rPr>
          <w:t>земельным</w:t>
        </w:r>
      </w:hyperlink>
      <w:r w:rsidRPr="0050541F">
        <w:rPr>
          <w:bCs/>
          <w:sz w:val="28"/>
          <w:szCs w:val="28"/>
        </w:rPr>
        <w:t xml:space="preserve"> и иным законодательством Российской Федерации и действующими на дату поступления уведомления о планируемом строительстве, в полном объеме подлежат возмещению за счет соответственно казны Российской Федерации, казны субъекта Российской Федерации, казны муниципального образования при условии, что судом будет установлена вина должностного лица органа государственной власти или органа местного самоуправления, направившего застройщику уведомление о 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допустимости размещения объекта индивидуального жилищного строительства или садового дома на земельном участке либо не исполнившего обязанности по направлению в срок, предусмотренный частью 7 или пунктом 3 части 8 статьи 51.1 Градостроительного кодекса Российской Федерации, уведомления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w:t>
      </w:r>
      <w:r w:rsidR="00BB7701" w:rsidRPr="0050541F">
        <w:rPr>
          <w:bCs/>
          <w:sz w:val="28"/>
          <w:szCs w:val="28"/>
        </w:rPr>
        <w:t>вого дома на земельном участке.</w:t>
      </w:r>
    </w:p>
    <w:p w:rsidR="0081202D" w:rsidRPr="0050541F" w:rsidRDefault="0081202D" w:rsidP="0081202D">
      <w:pPr>
        <w:widowControl/>
        <w:ind w:firstLine="567"/>
        <w:jc w:val="both"/>
        <w:rPr>
          <w:sz w:val="28"/>
          <w:szCs w:val="28"/>
        </w:rPr>
      </w:pPr>
    </w:p>
    <w:p w:rsidR="0081202D" w:rsidRPr="0050541F" w:rsidRDefault="0081202D" w:rsidP="0081202D">
      <w:pPr>
        <w:widowControl/>
        <w:ind w:firstLine="567"/>
        <w:jc w:val="both"/>
        <w:rPr>
          <w:sz w:val="28"/>
          <w:szCs w:val="28"/>
        </w:rPr>
      </w:pPr>
      <w:r w:rsidRPr="0050541F">
        <w:rPr>
          <w:sz w:val="28"/>
          <w:szCs w:val="28"/>
        </w:rPr>
        <w:t>Статья 35. Выдача разрешения на ввод объекта в эксплуатацию</w:t>
      </w:r>
    </w:p>
    <w:bookmarkEnd w:id="102"/>
    <w:bookmarkEnd w:id="103"/>
    <w:bookmarkEnd w:id="104"/>
    <w:bookmarkEnd w:id="105"/>
    <w:p w:rsidR="0081202D" w:rsidRPr="0050541F" w:rsidRDefault="0081202D" w:rsidP="0081202D">
      <w:pPr>
        <w:adjustRightInd/>
        <w:ind w:firstLine="540"/>
        <w:jc w:val="both"/>
        <w:rPr>
          <w:sz w:val="28"/>
          <w:szCs w:val="28"/>
        </w:rPr>
      </w:pP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w:t>
      </w:r>
      <w:hyperlink r:id="rId472" w:anchor="block_2000" w:history="1">
        <w:r w:rsidRPr="0050541F">
          <w:rPr>
            <w:bCs/>
            <w:sz w:val="28"/>
            <w:szCs w:val="28"/>
          </w:rPr>
          <w:t>Разрешение</w:t>
        </w:r>
      </w:hyperlink>
      <w:r w:rsidRPr="0050541F">
        <w:rPr>
          <w:bCs/>
          <w:sz w:val="28"/>
          <w:szCs w:val="28"/>
        </w:rPr>
        <w:t xml:space="preserve"> на ввод объекта в эксплуатацию представляет собой документ, который удостоверяет выполнение строительства, реконструкции объекта капитального строительства в полном объеме в соответствии с разрешением на строительство, проектной документацией, а также соответствие построенного, реконструированного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разрешенному использованию земельного участка или в случае строительства, реконструкции линейного объекта проекту планировки территории и проекту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проекту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 а также ограничениям, установленным в соответствии с </w:t>
      </w:r>
      <w:hyperlink r:id="rId473" w:anchor="block_2" w:history="1">
        <w:r w:rsidRPr="0050541F">
          <w:rPr>
            <w:bCs/>
            <w:sz w:val="28"/>
            <w:szCs w:val="28"/>
          </w:rPr>
          <w:t>земельным</w:t>
        </w:r>
      </w:hyperlink>
      <w:r w:rsidRPr="0050541F">
        <w:rPr>
          <w:bCs/>
          <w:sz w:val="28"/>
          <w:szCs w:val="28"/>
        </w:rPr>
        <w:t xml:space="preserve"> и иным законодательством Российской Федерации.</w:t>
      </w:r>
    </w:p>
    <w:p w:rsidR="0081202D" w:rsidRPr="0050541F" w:rsidRDefault="00CB5A73" w:rsidP="0081202D">
      <w:pPr>
        <w:widowControl/>
        <w:autoSpaceDE/>
        <w:autoSpaceDN/>
        <w:adjustRightInd/>
        <w:ind w:firstLine="567"/>
        <w:jc w:val="both"/>
        <w:rPr>
          <w:bCs/>
          <w:sz w:val="28"/>
          <w:szCs w:val="28"/>
        </w:rPr>
      </w:pPr>
      <w:hyperlink r:id="rId474" w:history="1">
        <w:r w:rsidR="0081202D" w:rsidRPr="0050541F">
          <w:rPr>
            <w:bCs/>
            <w:sz w:val="28"/>
            <w:szCs w:val="28"/>
          </w:rPr>
          <w:t>2.</w:t>
        </w:r>
      </w:hyperlink>
      <w:r w:rsidR="0081202D" w:rsidRPr="0050541F">
        <w:rPr>
          <w:bCs/>
          <w:sz w:val="28"/>
          <w:szCs w:val="28"/>
        </w:rPr>
        <w:t xml:space="preserve"> Для ввода объекта в эксплуатацию застройщик </w:t>
      </w:r>
      <w:hyperlink r:id="rId475" w:history="1">
        <w:r w:rsidR="0081202D" w:rsidRPr="0050541F">
          <w:rPr>
            <w:bCs/>
            <w:sz w:val="28"/>
            <w:szCs w:val="28"/>
          </w:rPr>
          <w:t>обращается</w:t>
        </w:r>
      </w:hyperlink>
      <w:r w:rsidR="0081202D" w:rsidRPr="0050541F">
        <w:rPr>
          <w:bCs/>
          <w:sz w:val="28"/>
          <w:szCs w:val="28"/>
        </w:rPr>
        <w:t> в федеральный орган исполнительной власти, орган исполнительной власти субъекта Российской Федерации, орган местного самоуправления, Государственную корпорацию по атомной энергии "Росатом" или Государственную корпорацию по космической деятельности "Роскосмос", выдавшие разрешение на строительство.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2.1. Федеральный орган исполнительной власти, орган исполнительной власти субъекта Российской Федерации, орган местного самоуправления, Государственная корпорация по атомной энергии «Росатом» или Государственная корпорация по космической деятельности «Роскосмос», уполномоченные на выдачу разрешений на ввод объекта в эксплуатацию, выдают указанные разрешения в отношении этапов строительства, реконструкции объектов капитального строительства в случаях, предусмотренных </w:t>
      </w:r>
      <w:hyperlink r:id="rId476" w:anchor="block_51012" w:history="1">
        <w:r w:rsidRPr="0050541F">
          <w:rPr>
            <w:bCs/>
            <w:sz w:val="28"/>
            <w:szCs w:val="28"/>
          </w:rPr>
          <w:t>частью 12 статьи 51</w:t>
        </w:r>
      </w:hyperlink>
      <w:r w:rsidRPr="0050541F">
        <w:rPr>
          <w:bCs/>
          <w:sz w:val="28"/>
          <w:szCs w:val="28"/>
        </w:rPr>
        <w:t xml:space="preserve"> и </w:t>
      </w:r>
      <w:hyperlink r:id="rId477" w:anchor="block_52033" w:history="1">
        <w:r w:rsidRPr="0050541F">
          <w:rPr>
            <w:bCs/>
            <w:sz w:val="28"/>
            <w:szCs w:val="28"/>
          </w:rPr>
          <w:t>частью 3.3 статьи 52</w:t>
        </w:r>
      </w:hyperlink>
      <w:r w:rsidRPr="0050541F">
        <w:rPr>
          <w:bCs/>
          <w:sz w:val="28"/>
          <w:szCs w:val="28"/>
        </w:rPr>
        <w:t xml:space="preserve">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2.2. Прием от застройщика заявления о выдаче разрешения на ввод объекта капитального строительства в эксплуатацию, документов, необходимых для получения указанного разрешения, заявления о внесении изменений в ранее выданное разрешение на ввод объекта капитального строительства в эксплуатацию, документов, необходимых для внесения изменений в указанное разрешение, информирование о порядке и ходе предоставления услуги и выдача указанного разрешения могут осуществляться: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непосредственно уполномоченными на выдачу разрешений на строительство в соответствии с </w:t>
      </w:r>
      <w:hyperlink r:id="rId478" w:anchor="dst1107" w:history="1">
        <w:r w:rsidRPr="0050541F">
          <w:rPr>
            <w:bCs/>
            <w:sz w:val="28"/>
            <w:szCs w:val="28"/>
            <w:u w:val="single"/>
          </w:rPr>
          <w:t>частями 4</w:t>
        </w:r>
      </w:hyperlink>
      <w:r w:rsidRPr="0050541F">
        <w:rPr>
          <w:bCs/>
          <w:sz w:val="28"/>
          <w:szCs w:val="28"/>
        </w:rPr>
        <w:t> - </w:t>
      </w:r>
      <w:hyperlink r:id="rId479" w:anchor="dst1110" w:history="1">
        <w:r w:rsidRPr="0050541F">
          <w:rPr>
            <w:bCs/>
            <w:sz w:val="28"/>
            <w:szCs w:val="28"/>
            <w:u w:val="single"/>
          </w:rPr>
          <w:t>6 статьи 51</w:t>
        </w:r>
      </w:hyperlink>
      <w:r w:rsidRPr="0050541F">
        <w:rPr>
          <w:bCs/>
          <w:sz w:val="28"/>
          <w:szCs w:val="28"/>
        </w:rPr>
        <w:t> Градостроительного Кодекса федеральным органом исполнительной власти, органом исполнительной власти субъекта Российской Федерации, органом местного самоуправления, Государственной корпорацией по атомной энергии "Росатом", Государственной корпорацией по космической деятельности "Роскосмос";</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через многофункциональный центр в соответствии с соглашением о взаимодействии между многофункциональным центром и уполномоченными на выдачу разрешений на строительство в соответствии с </w:t>
      </w:r>
      <w:hyperlink r:id="rId480" w:anchor="dst1107" w:history="1">
        <w:r w:rsidRPr="0050541F">
          <w:rPr>
            <w:bCs/>
            <w:sz w:val="28"/>
            <w:szCs w:val="28"/>
            <w:u w:val="single"/>
          </w:rPr>
          <w:t>частями 4</w:t>
        </w:r>
      </w:hyperlink>
      <w:r w:rsidRPr="0050541F">
        <w:rPr>
          <w:bCs/>
          <w:sz w:val="28"/>
          <w:szCs w:val="28"/>
        </w:rPr>
        <w:t> - </w:t>
      </w:r>
      <w:hyperlink r:id="rId481" w:anchor="dst1110" w:history="1">
        <w:r w:rsidRPr="0050541F">
          <w:rPr>
            <w:bCs/>
            <w:sz w:val="28"/>
            <w:szCs w:val="28"/>
            <w:u w:val="single"/>
          </w:rPr>
          <w:t>6 статьи 51</w:t>
        </w:r>
      </w:hyperlink>
      <w:r w:rsidRPr="0050541F">
        <w:rPr>
          <w:bCs/>
          <w:sz w:val="28"/>
          <w:szCs w:val="28"/>
        </w:rPr>
        <w:t> Градостроительного кодекса федеральным органом исполнительной власти, органом исполнительной власти субъекта Российской Федерации, органом местного самоуправления, организацией;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с использованием единого портала государственных и муниципальных услуг или региональных порталов государственных и муниципальных услуг;</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5) для застройщиков, наименования которых содержат слова "специализированный застройщик", наряду со способами, указанными в </w:t>
      </w:r>
      <w:hyperlink r:id="rId482" w:anchor="dst3754" w:history="1">
        <w:r w:rsidRPr="0050541F">
          <w:rPr>
            <w:bCs/>
            <w:sz w:val="28"/>
            <w:szCs w:val="28"/>
            <w:u w:val="single"/>
          </w:rPr>
          <w:t>пунктах 1</w:t>
        </w:r>
      </w:hyperlink>
      <w:r w:rsidRPr="0050541F">
        <w:rPr>
          <w:bCs/>
          <w:sz w:val="28"/>
          <w:szCs w:val="28"/>
        </w:rPr>
        <w:t> - </w:t>
      </w:r>
      <w:hyperlink r:id="rId483" w:anchor="dst3757" w:history="1">
        <w:r w:rsidRPr="0050541F">
          <w:rPr>
            <w:bCs/>
            <w:sz w:val="28"/>
            <w:szCs w:val="28"/>
            <w:u w:val="single"/>
          </w:rPr>
          <w:t>4</w:t>
        </w:r>
      </w:hyperlink>
      <w:r w:rsidRPr="0050541F">
        <w:rPr>
          <w:bCs/>
          <w:sz w:val="28"/>
          <w:szCs w:val="28"/>
        </w:rPr>
        <w:t> статьи 55 Градостроительного кодекса Российской Федерации, с использованием единой информационной системы жилищного строительства, предусмотренной Федеральным </w:t>
      </w:r>
      <w:hyperlink r:id="rId484" w:history="1">
        <w:r w:rsidRPr="0050541F">
          <w:rPr>
            <w:bCs/>
            <w:sz w:val="28"/>
            <w:szCs w:val="28"/>
            <w:u w:val="single"/>
          </w:rPr>
          <w:t>законом</w:t>
        </w:r>
      </w:hyperlink>
      <w:r w:rsidRPr="0050541F">
        <w:rPr>
          <w:bCs/>
          <w:sz w:val="28"/>
          <w:szCs w:val="28"/>
        </w:rPr>
        <w:t> от 30 декабря 2004 года N 214-ФЗ "Об участии в долевом строительстве многоквартирных домов и иных объектов недвижимости и о внесении изменений в некоторые законодательные акты Российской Федерации", за исключением случаев, если в соответствии с нормативным правовым актом субъекта Российской Федерации подача заявления о выдаче разрешения на ввод объектов капитального строительства в эксплуатацию осуществляется через иные информационные системы, которые должны быть интегрированы с единой информационной системой жилищного строительства.</w:t>
      </w:r>
    </w:p>
    <w:p w:rsidR="0081202D" w:rsidRPr="0050541F" w:rsidRDefault="0081202D" w:rsidP="0081202D">
      <w:pPr>
        <w:widowControl/>
        <w:autoSpaceDE/>
        <w:autoSpaceDN/>
        <w:adjustRightInd/>
        <w:ind w:firstLine="567"/>
        <w:jc w:val="both"/>
        <w:rPr>
          <w:bCs/>
          <w:sz w:val="28"/>
          <w:szCs w:val="28"/>
        </w:rPr>
      </w:pPr>
    </w:p>
    <w:p w:rsidR="0081202D" w:rsidRPr="0050541F" w:rsidRDefault="0081202D" w:rsidP="0081202D">
      <w:pPr>
        <w:widowControl/>
        <w:autoSpaceDE/>
        <w:autoSpaceDN/>
        <w:adjustRightInd/>
        <w:ind w:firstLine="567"/>
        <w:jc w:val="both"/>
        <w:rPr>
          <w:bCs/>
          <w:sz w:val="28"/>
          <w:szCs w:val="28"/>
        </w:rPr>
      </w:pPr>
      <w:r w:rsidRPr="0050541F">
        <w:rPr>
          <w:bCs/>
          <w:sz w:val="28"/>
          <w:szCs w:val="28"/>
        </w:rPr>
        <w:t>3. Для принятия решения о выдаче разрешения на ввод объекта в эксплуатацию необходимы следующие документы:</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правоустанавливающие документы на земельный участок, в том числе соглашение об установлении сервитута, решение об установлении публичного сервитута;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градостроительный план земельного участка, представленный для получения разрешения на строительство, или в случае строительства, реконструкции линейного объекта проект планировки территории и проект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проект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разрешение на строительство;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акт приемки объекта капитального строительства (в случае осуществления строительства, реконструкции на основании договора строительного подряда);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 акт, подтверждающий соответствие параметров построенного, реконструированного объекта капитального строительства проектной документации (в части соответствия проектной документации требованиям, указанным в </w:t>
      </w:r>
      <w:hyperlink r:id="rId485" w:anchor="block_4951" w:history="1">
        <w:r w:rsidRPr="0050541F">
          <w:rPr>
            <w:bCs/>
            <w:sz w:val="28"/>
            <w:szCs w:val="28"/>
          </w:rPr>
          <w:t>пункте 1 части 5 статьи 49</w:t>
        </w:r>
      </w:hyperlink>
      <w:r w:rsidRPr="0050541F">
        <w:rPr>
          <w:bCs/>
          <w:sz w:val="28"/>
          <w:szCs w:val="28"/>
        </w:rPr>
        <w:t xml:space="preserve"> Градостроительного кодекса Российской Федерации), в том числе требованиям энергетической эффективности и требованиям оснащенности объекта капитального строительства приборами учета используемых энергетических ресурсов, и подписанный лицом, осуществляющим строительство (лицом, осуществляющим строительство, и застройщиком или техническим заказчиком в случае осуществления строительства, </w:t>
      </w:r>
      <w:hyperlink r:id="rId486" w:anchor="block_1014" w:history="1">
        <w:r w:rsidRPr="0050541F">
          <w:rPr>
            <w:bCs/>
            <w:sz w:val="28"/>
            <w:szCs w:val="28"/>
          </w:rPr>
          <w:t>реконструкции</w:t>
        </w:r>
      </w:hyperlink>
      <w:r w:rsidRPr="0050541F">
        <w:rPr>
          <w:bCs/>
          <w:sz w:val="28"/>
          <w:szCs w:val="28"/>
        </w:rPr>
        <w:t xml:space="preserve"> на основании договора строительного подряда, а также лицом, осуществляющим строительный контроль, в случае осуществления строительного контроля на основании договора);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6) акт о подключении (технологическом присоединении) построенного, реконструированного объекта капитального строительства к сетям инженерно-технического обеспечения (в случае, если такое подключение (технологическое присоединение) этого объекта предусмотрено проектной документацией);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7) схема, отображающая расположение построенного, реконструирован-ного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и подписанная лицом, осуществляющим строительство (лицом, осуществляющим строительство, и застройщиком или техническим заказчиком в случае осуществления строительства, реконструкции на основании договора строительного подряда), за исключением случаев строительства, реконструкции линейного объекта;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8) заключение органа государственного строительного надзора (в случае, если предусмотрено осуществление государственного строительного надзора в соответствии с </w:t>
      </w:r>
      <w:hyperlink r:id="rId487" w:anchor="dst171" w:history="1">
        <w:r w:rsidRPr="0050541F">
          <w:rPr>
            <w:bCs/>
            <w:sz w:val="28"/>
            <w:szCs w:val="28"/>
          </w:rPr>
          <w:t>частью 1 статьи 54</w:t>
        </w:r>
      </w:hyperlink>
      <w:r w:rsidRPr="0050541F">
        <w:rPr>
          <w:bCs/>
          <w:sz w:val="28"/>
          <w:szCs w:val="28"/>
        </w:rPr>
        <w:t> Градостроительного кодекса Российской Федерации) о соответствии построенного, реконструированного объекта капитального строительства указанным в </w:t>
      </w:r>
      <w:hyperlink r:id="rId488" w:anchor="dst2910" w:history="1">
        <w:r w:rsidRPr="0050541F">
          <w:rPr>
            <w:bCs/>
            <w:sz w:val="28"/>
            <w:szCs w:val="28"/>
          </w:rPr>
          <w:t>пункте 1 части 5 статьи 49</w:t>
        </w:r>
      </w:hyperlink>
      <w:r w:rsidRPr="0050541F">
        <w:rPr>
          <w:bCs/>
          <w:sz w:val="28"/>
          <w:szCs w:val="28"/>
        </w:rPr>
        <w:t> Градостроительного кодекса Российской Федерации требованиям проектной документации (в том числе с учетом изменений, внесенных в рабочую документацию и являющихся в соответствии с </w:t>
      </w:r>
      <w:hyperlink r:id="rId489" w:anchor="dst3613" w:history="1">
        <w:r w:rsidRPr="0050541F">
          <w:rPr>
            <w:bCs/>
            <w:sz w:val="28"/>
            <w:szCs w:val="28"/>
          </w:rPr>
          <w:t>частью 1.3 статьи 52</w:t>
        </w:r>
      </w:hyperlink>
      <w:r w:rsidRPr="0050541F">
        <w:rPr>
          <w:bCs/>
          <w:sz w:val="28"/>
          <w:szCs w:val="28"/>
        </w:rPr>
        <w:t> Градостроительного кодекса Российской Федерации частью такой проектной документации), заключение уполномоченного на осуществление федерального государственного экологического надзора федерального органа исполнительной власти (далее - орган федерального государственного экологического надзора), выдаваемое в случаях, предусмотренных </w:t>
      </w:r>
      <w:hyperlink r:id="rId490" w:anchor="dst3567" w:history="1">
        <w:r w:rsidRPr="0050541F">
          <w:rPr>
            <w:bCs/>
            <w:sz w:val="28"/>
            <w:szCs w:val="28"/>
          </w:rPr>
          <w:t>частью 5 статьи 54</w:t>
        </w:r>
      </w:hyperlink>
      <w:r w:rsidRPr="0050541F">
        <w:rPr>
          <w:bCs/>
          <w:sz w:val="28"/>
          <w:szCs w:val="28"/>
        </w:rPr>
        <w:t>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9) документ, подтверждающий заключение договора обязательного страхования гражданской ответственности владельца опасного объекта за причинение вреда в результате аварии на опасном объекте в соответствии с </w:t>
      </w:r>
      <w:hyperlink r:id="rId491" w:anchor="block_200" w:history="1">
        <w:r w:rsidRPr="0050541F">
          <w:rPr>
            <w:bCs/>
            <w:sz w:val="28"/>
            <w:szCs w:val="28"/>
          </w:rPr>
          <w:t>законодательством</w:t>
        </w:r>
      </w:hyperlink>
      <w:r w:rsidRPr="0050541F">
        <w:rPr>
          <w:bCs/>
          <w:sz w:val="28"/>
          <w:szCs w:val="28"/>
        </w:rPr>
        <w:t xml:space="preserve"> Российской Федерации об обязательном страховании гражданской ответственности владельца опасного объекта за причинение вреда в результате аварии на опасном объекте;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10) акт приемки выполненных работ по сохранению объекта культурного наследия, утвержденный соответствующим органом охраны объектов культурного наследия, определенным </w:t>
      </w:r>
      <w:hyperlink r:id="rId492" w:history="1">
        <w:r w:rsidRPr="0050541F">
          <w:rPr>
            <w:bCs/>
            <w:sz w:val="28"/>
            <w:szCs w:val="28"/>
          </w:rPr>
          <w:t>Федеральным законом</w:t>
        </w:r>
      </w:hyperlink>
      <w:r w:rsidRPr="0050541F">
        <w:rPr>
          <w:bCs/>
          <w:sz w:val="28"/>
          <w:szCs w:val="28"/>
        </w:rPr>
        <w:t xml:space="preserve"> от 25 июня 2002 г. № 73-ФЗ «Об объектах культурного наследия (памятниках истории и культуры) народов Российской Федерации», при проведении реставрации, консервации, ремонта этого объекта и его приспособления для современного использования;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11) технический план объекта капитального строительства, подготовленный в соответствии с </w:t>
      </w:r>
      <w:hyperlink r:id="rId493" w:history="1">
        <w:r w:rsidRPr="0050541F">
          <w:rPr>
            <w:bCs/>
            <w:sz w:val="28"/>
            <w:szCs w:val="28"/>
          </w:rPr>
          <w:t>Федеральным законом</w:t>
        </w:r>
      </w:hyperlink>
      <w:r w:rsidRPr="0050541F">
        <w:rPr>
          <w:bCs/>
          <w:sz w:val="28"/>
          <w:szCs w:val="28"/>
        </w:rPr>
        <w:t xml:space="preserve"> от 13 июля 2015 г. № 218-ФЗ «О государственной регистрации недвижимости»;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3.1. Указанные в </w:t>
      </w:r>
      <w:hyperlink r:id="rId494" w:anchor="block_55036" w:history="1">
        <w:r w:rsidRPr="0050541F">
          <w:rPr>
            <w:bCs/>
            <w:sz w:val="28"/>
            <w:szCs w:val="28"/>
          </w:rPr>
          <w:t>пунктах 6</w:t>
        </w:r>
      </w:hyperlink>
      <w:r w:rsidRPr="0050541F">
        <w:rPr>
          <w:bCs/>
          <w:sz w:val="28"/>
          <w:szCs w:val="28"/>
        </w:rPr>
        <w:t xml:space="preserve"> и </w:t>
      </w:r>
      <w:hyperlink r:id="rId495" w:anchor="block_55039" w:history="1">
        <w:r w:rsidRPr="0050541F">
          <w:rPr>
            <w:bCs/>
            <w:sz w:val="28"/>
            <w:szCs w:val="28"/>
          </w:rPr>
          <w:t>9 части 3</w:t>
        </w:r>
      </w:hyperlink>
      <w:r w:rsidRPr="0050541F">
        <w:rPr>
          <w:bCs/>
          <w:sz w:val="28"/>
          <w:szCs w:val="28"/>
        </w:rPr>
        <w:t xml:space="preserve"> статьи 55 Градостроительного кодекса Российской Федерации документ и заключение должны содержать информацию о нормативных значениях показателей, включенных в состав требований энергетической эффективности объекта капитального строительства, и о фактических значениях таких показателей, определенных в отношении построенного, реконструированного объекта капитального строительства в результате проведенных исследований, замеров, экспертиз, испытаний, а также иную информацию, на основе которой устанавливается соответствие такого объекта требованиям энергетической эффективности и требованиям его оснащенности приборами учета используемых энергетических ресурсов. При строительстве, реконструкции многоквартирного дома заключение органа государственного строительного надзора также должно содержать информацию о классе энергетической эффективности многоквартирного дома, определяемом в соответствии с </w:t>
      </w:r>
      <w:hyperlink r:id="rId496" w:anchor="block_121" w:history="1">
        <w:r w:rsidRPr="0050541F">
          <w:rPr>
            <w:bCs/>
            <w:sz w:val="28"/>
            <w:szCs w:val="28"/>
          </w:rPr>
          <w:t>законодательством</w:t>
        </w:r>
      </w:hyperlink>
      <w:r w:rsidRPr="0050541F">
        <w:rPr>
          <w:bCs/>
          <w:sz w:val="28"/>
          <w:szCs w:val="28"/>
        </w:rPr>
        <w:t xml:space="preserve"> об энергосбережении и о повышении энергетической эффективности.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3.2. Документы (их копии или сведения, содержащиеся в них), указанные в </w:t>
      </w:r>
      <w:hyperlink r:id="rId497" w:anchor="block_55031" w:history="1">
        <w:r w:rsidRPr="0050541F">
          <w:rPr>
            <w:bCs/>
            <w:sz w:val="28"/>
            <w:szCs w:val="28"/>
          </w:rPr>
          <w:t>пунктах 1</w:t>
        </w:r>
      </w:hyperlink>
      <w:r w:rsidRPr="0050541F">
        <w:rPr>
          <w:bCs/>
          <w:sz w:val="28"/>
          <w:szCs w:val="28"/>
        </w:rPr>
        <w:t xml:space="preserve">, </w:t>
      </w:r>
      <w:hyperlink r:id="rId498" w:anchor="block_55032" w:history="1">
        <w:r w:rsidRPr="0050541F">
          <w:rPr>
            <w:bCs/>
            <w:sz w:val="28"/>
            <w:szCs w:val="28"/>
          </w:rPr>
          <w:t>2</w:t>
        </w:r>
      </w:hyperlink>
      <w:r w:rsidRPr="0050541F">
        <w:rPr>
          <w:bCs/>
          <w:sz w:val="28"/>
          <w:szCs w:val="28"/>
        </w:rPr>
        <w:t xml:space="preserve">, </w:t>
      </w:r>
      <w:hyperlink r:id="rId499" w:anchor="block_55033" w:history="1">
        <w:r w:rsidRPr="0050541F">
          <w:rPr>
            <w:bCs/>
            <w:sz w:val="28"/>
            <w:szCs w:val="28"/>
          </w:rPr>
          <w:t>3</w:t>
        </w:r>
      </w:hyperlink>
      <w:r w:rsidRPr="0050541F">
        <w:rPr>
          <w:bCs/>
          <w:sz w:val="28"/>
          <w:szCs w:val="28"/>
        </w:rPr>
        <w:t xml:space="preserve"> и </w:t>
      </w:r>
      <w:hyperlink r:id="rId500" w:anchor="block_55039" w:history="1">
        <w:r w:rsidRPr="0050541F">
          <w:rPr>
            <w:bCs/>
            <w:sz w:val="28"/>
            <w:szCs w:val="28"/>
          </w:rPr>
          <w:t>9 части 3</w:t>
        </w:r>
      </w:hyperlink>
      <w:r w:rsidRPr="0050541F">
        <w:rPr>
          <w:bCs/>
          <w:sz w:val="28"/>
          <w:szCs w:val="28"/>
        </w:rPr>
        <w:t xml:space="preserve"> статьи 55 Градостроительного кодекса Российской Федерации , запрашиваются органами, указанными в </w:t>
      </w:r>
      <w:hyperlink r:id="rId501" w:anchor="block_5502" w:history="1">
        <w:r w:rsidRPr="0050541F">
          <w:rPr>
            <w:bCs/>
            <w:sz w:val="28"/>
            <w:szCs w:val="28"/>
          </w:rPr>
          <w:t>части 2</w:t>
        </w:r>
      </w:hyperlink>
      <w:r w:rsidRPr="0050541F">
        <w:rPr>
          <w:bCs/>
          <w:sz w:val="28"/>
          <w:szCs w:val="28"/>
        </w:rPr>
        <w:t xml:space="preserve"> статьи 55 Градостроительного кодекса Российской Федерации, в государственных органах, органах местного самоуправления и подведомственных государственным органам или органам местного самоуправления организациях, в распоряжении которых находятся указанные документы, если застройщик не представил указанные документы самостоятельно.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3.3. Документы, указанные в </w:t>
      </w:r>
      <w:hyperlink r:id="rId502" w:anchor="block_55031" w:history="1">
        <w:r w:rsidRPr="0050541F">
          <w:rPr>
            <w:bCs/>
            <w:sz w:val="28"/>
            <w:szCs w:val="28"/>
          </w:rPr>
          <w:t>пунктах 1</w:t>
        </w:r>
      </w:hyperlink>
      <w:r w:rsidRPr="0050541F">
        <w:rPr>
          <w:bCs/>
          <w:sz w:val="28"/>
          <w:szCs w:val="28"/>
        </w:rPr>
        <w:t xml:space="preserve">, </w:t>
      </w:r>
      <w:hyperlink r:id="rId503" w:anchor="block_55034" w:history="1">
        <w:r w:rsidRPr="0050541F">
          <w:rPr>
            <w:bCs/>
            <w:sz w:val="28"/>
            <w:szCs w:val="28"/>
          </w:rPr>
          <w:t>4</w:t>
        </w:r>
      </w:hyperlink>
      <w:r w:rsidRPr="0050541F">
        <w:rPr>
          <w:bCs/>
          <w:sz w:val="28"/>
          <w:szCs w:val="28"/>
        </w:rPr>
        <w:t xml:space="preserve">, </w:t>
      </w:r>
      <w:hyperlink r:id="rId504" w:anchor="block_55035" w:history="1">
        <w:r w:rsidRPr="0050541F">
          <w:rPr>
            <w:bCs/>
            <w:sz w:val="28"/>
            <w:szCs w:val="28"/>
          </w:rPr>
          <w:t>5</w:t>
        </w:r>
      </w:hyperlink>
      <w:r w:rsidRPr="0050541F">
        <w:rPr>
          <w:bCs/>
          <w:sz w:val="28"/>
          <w:szCs w:val="28"/>
        </w:rPr>
        <w:t xml:space="preserve">, </w:t>
      </w:r>
      <w:hyperlink r:id="rId505" w:anchor="block_55036" w:history="1">
        <w:r w:rsidRPr="0050541F">
          <w:rPr>
            <w:bCs/>
            <w:sz w:val="28"/>
            <w:szCs w:val="28"/>
          </w:rPr>
          <w:t>6</w:t>
        </w:r>
      </w:hyperlink>
      <w:r w:rsidRPr="0050541F">
        <w:rPr>
          <w:bCs/>
          <w:sz w:val="28"/>
          <w:szCs w:val="28"/>
        </w:rPr>
        <w:t xml:space="preserve">, </w:t>
      </w:r>
      <w:hyperlink r:id="rId506" w:anchor="block_55037" w:history="1">
        <w:r w:rsidRPr="0050541F">
          <w:rPr>
            <w:bCs/>
            <w:sz w:val="28"/>
            <w:szCs w:val="28"/>
          </w:rPr>
          <w:t>7</w:t>
        </w:r>
      </w:hyperlink>
      <w:r w:rsidRPr="0050541F">
        <w:rPr>
          <w:bCs/>
          <w:sz w:val="28"/>
          <w:szCs w:val="28"/>
        </w:rPr>
        <w:t xml:space="preserve"> и </w:t>
      </w:r>
      <w:hyperlink r:id="rId507" w:anchor="block_55038" w:history="1">
        <w:r w:rsidRPr="0050541F">
          <w:rPr>
            <w:bCs/>
            <w:sz w:val="28"/>
            <w:szCs w:val="28"/>
          </w:rPr>
          <w:t>8 части 3</w:t>
        </w:r>
      </w:hyperlink>
      <w:r w:rsidRPr="0050541F">
        <w:rPr>
          <w:bCs/>
          <w:sz w:val="28"/>
          <w:szCs w:val="28"/>
        </w:rPr>
        <w:t xml:space="preserve"> статьи 55 Градостроительного кодекса Российской Федерации, направляются заявителем самостоятельно, если указанные документы (их копии или сведения, содержащиеся в них) отсутствуют в распоряжении органов государственной власти, органов местного самоуправления либо подведомственных государственным органам или органам местного самоуправления организаций. Если документы, указанные в настоящей части, находятся в распоряжении органов государственной власти, органов местного самоуправления либо подведомственных государственным органам или органам местного самоуправления организаций, такие документы запрашиваются органом, указанным в </w:t>
      </w:r>
      <w:hyperlink r:id="rId508" w:anchor="block_5502" w:history="1">
        <w:r w:rsidRPr="0050541F">
          <w:rPr>
            <w:bCs/>
            <w:sz w:val="28"/>
            <w:szCs w:val="28"/>
          </w:rPr>
          <w:t>части 2</w:t>
        </w:r>
      </w:hyperlink>
      <w:r w:rsidRPr="0050541F">
        <w:rPr>
          <w:bCs/>
          <w:sz w:val="28"/>
          <w:szCs w:val="28"/>
        </w:rPr>
        <w:t xml:space="preserve"> статьи 55 Градостроительного кодекса Российской Федерации, в органах и организациях, в распоряжении которых находятся указанные документы, если застройщик не представил указанные документы самостоятельно.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3.4. По межведомственным запросам органов, указанных в </w:t>
      </w:r>
      <w:hyperlink r:id="rId509" w:anchor="block_5502" w:history="1">
        <w:r w:rsidRPr="0050541F">
          <w:rPr>
            <w:bCs/>
            <w:sz w:val="28"/>
            <w:szCs w:val="28"/>
          </w:rPr>
          <w:t>части 2</w:t>
        </w:r>
      </w:hyperlink>
      <w:r w:rsidRPr="0050541F">
        <w:rPr>
          <w:bCs/>
          <w:sz w:val="28"/>
          <w:szCs w:val="28"/>
        </w:rPr>
        <w:t xml:space="preserve"> статьи 55 Градостроительного кодекса Российской Федерации, документы (их копии или сведения, содержащиеся в них), предусмотренные </w:t>
      </w:r>
      <w:hyperlink r:id="rId510" w:anchor="block_5503" w:history="1">
        <w:r w:rsidRPr="0050541F">
          <w:rPr>
            <w:bCs/>
            <w:sz w:val="28"/>
            <w:szCs w:val="28"/>
          </w:rPr>
          <w:t>частью 3</w:t>
        </w:r>
      </w:hyperlink>
      <w:r w:rsidRPr="0050541F">
        <w:rPr>
          <w:bCs/>
          <w:sz w:val="28"/>
          <w:szCs w:val="28"/>
        </w:rPr>
        <w:t xml:space="preserve"> статьи 55 Градостроительного кодекса Российской Федерации, предоставляются государственными органами, органами местного самоуправления и подведомственными государственным органам или органам местного самоуправления организациями, в распоряжении которых находятся эти документы, в срок не позднее трех рабочих дней со дня получения соответствующего межведомственного запроса.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3.5. В случае, если подано заявление о выдаче разрешения на ввод объекта в эксплуатацию в отношении этапа строительства, реконструкции объекта капитального строительства, документы, указанные в </w:t>
      </w:r>
      <w:hyperlink r:id="rId511" w:anchor="block_55034" w:history="1">
        <w:r w:rsidRPr="0050541F">
          <w:rPr>
            <w:bCs/>
            <w:sz w:val="28"/>
            <w:szCs w:val="28"/>
          </w:rPr>
          <w:t>пунктах 4</w:t>
        </w:r>
      </w:hyperlink>
      <w:r w:rsidRPr="0050541F">
        <w:rPr>
          <w:bCs/>
          <w:sz w:val="28"/>
          <w:szCs w:val="28"/>
        </w:rPr>
        <w:t xml:space="preserve">, </w:t>
      </w:r>
      <w:hyperlink r:id="rId512" w:anchor="block_55036" w:history="1">
        <w:r w:rsidRPr="0050541F">
          <w:rPr>
            <w:bCs/>
            <w:sz w:val="28"/>
            <w:szCs w:val="28"/>
          </w:rPr>
          <w:t>6 - 12 части 3</w:t>
        </w:r>
      </w:hyperlink>
      <w:r w:rsidRPr="0050541F">
        <w:rPr>
          <w:bCs/>
          <w:sz w:val="28"/>
          <w:szCs w:val="28"/>
        </w:rPr>
        <w:t xml:space="preserve"> статьи 55 Градостроительного кодекса Российской Федерации, оформляются в части, относящейся к соответствующему этапу строительства, реконструкции объекта капитального строительства. В указанном случае в заявлении о выдаче разрешения на ввод объекта в эксплуатацию в отношении этапа строительства, реконструкции объекта капитального строительства указываются сведения о ранее выданных разрешениях на ввод объекта в эксплуатацию в отношении этапа строительства, реконструкции объекта капитального строительства (при наличии).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 Правительством Российской Федерации могут устанавливаться помимо предусмотренных </w:t>
      </w:r>
      <w:hyperlink r:id="rId513" w:anchor="block_5503" w:history="1">
        <w:r w:rsidRPr="0050541F">
          <w:rPr>
            <w:bCs/>
            <w:sz w:val="28"/>
            <w:szCs w:val="28"/>
          </w:rPr>
          <w:t>частью 3</w:t>
        </w:r>
      </w:hyperlink>
      <w:r w:rsidRPr="0050541F">
        <w:rPr>
          <w:bCs/>
          <w:sz w:val="28"/>
          <w:szCs w:val="28"/>
        </w:rPr>
        <w:t xml:space="preserve"> статьи 55 Градостроительного кодекса Российской Федерации иные документы, необходимые для получения разрешения на ввод объекта в эксплуатацию, в целях получения в полном объеме сведений, необходимых для постановки объекта капитального строительства на государственный учет.</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4.1. Для получения разрешения на ввод объекта в эксплуатацию разрешается требовать только указанные в </w:t>
      </w:r>
      <w:hyperlink r:id="rId514" w:anchor="block_5503" w:history="1">
        <w:r w:rsidRPr="0050541F">
          <w:rPr>
            <w:bCs/>
            <w:sz w:val="28"/>
            <w:szCs w:val="28"/>
          </w:rPr>
          <w:t>частях 3</w:t>
        </w:r>
      </w:hyperlink>
      <w:r w:rsidRPr="0050541F">
        <w:rPr>
          <w:bCs/>
          <w:sz w:val="28"/>
          <w:szCs w:val="28"/>
        </w:rPr>
        <w:t xml:space="preserve"> и </w:t>
      </w:r>
      <w:hyperlink r:id="rId515" w:anchor="block_5504" w:history="1">
        <w:r w:rsidRPr="0050541F">
          <w:rPr>
            <w:bCs/>
            <w:sz w:val="28"/>
            <w:szCs w:val="28"/>
          </w:rPr>
          <w:t>4</w:t>
        </w:r>
      </w:hyperlink>
      <w:r w:rsidRPr="0050541F">
        <w:rPr>
          <w:bCs/>
          <w:sz w:val="28"/>
          <w:szCs w:val="28"/>
        </w:rPr>
        <w:t xml:space="preserve"> статьи 55 Градостроительного кодекса Российской Федерации документы. Документы, предусмотренные </w:t>
      </w:r>
      <w:hyperlink r:id="rId516" w:anchor="block_5503" w:history="1">
        <w:r w:rsidRPr="0050541F">
          <w:rPr>
            <w:bCs/>
            <w:sz w:val="28"/>
            <w:szCs w:val="28"/>
          </w:rPr>
          <w:t>частями 3</w:t>
        </w:r>
      </w:hyperlink>
      <w:r w:rsidRPr="0050541F">
        <w:rPr>
          <w:bCs/>
          <w:sz w:val="28"/>
          <w:szCs w:val="28"/>
        </w:rPr>
        <w:t xml:space="preserve"> и </w:t>
      </w:r>
      <w:hyperlink r:id="rId517" w:anchor="block_5504" w:history="1">
        <w:r w:rsidRPr="0050541F">
          <w:rPr>
            <w:bCs/>
            <w:sz w:val="28"/>
            <w:szCs w:val="28"/>
          </w:rPr>
          <w:t>4</w:t>
        </w:r>
      </w:hyperlink>
      <w:r w:rsidRPr="0050541F">
        <w:rPr>
          <w:bCs/>
          <w:sz w:val="28"/>
          <w:szCs w:val="28"/>
        </w:rPr>
        <w:t xml:space="preserve"> статьи 55 Градостроительного кодекса Российской Федерации, могут быть направлены в электронной форме. Разрешение на ввод объекта в эксплуатацию выдается в форме электронного документа, подписанного </w:t>
      </w:r>
      <w:hyperlink r:id="rId518" w:anchor="block_21" w:history="1">
        <w:r w:rsidRPr="0050541F">
          <w:rPr>
            <w:bCs/>
            <w:sz w:val="28"/>
            <w:szCs w:val="28"/>
          </w:rPr>
          <w:t>электронной подписью</w:t>
        </w:r>
      </w:hyperlink>
      <w:r w:rsidRPr="0050541F">
        <w:rPr>
          <w:bCs/>
          <w:sz w:val="28"/>
          <w:szCs w:val="28"/>
        </w:rPr>
        <w:t xml:space="preserve">, в случае, если это указано в заявлении о выдаче разрешения на ввод объекта в эксплуатацию. Правительством Российской Федерации или высшим исполнительным органом государственной власти субъекта Российской Федерации (применительно к случаям выдачи разрешения на ввод объекта в эксплуатацию органами исполнительной власти субъектов Российской Федерации, органами местного самоуправления) могут быть установлены </w:t>
      </w:r>
      <w:hyperlink r:id="rId519" w:anchor="block_1" w:history="1">
        <w:r w:rsidRPr="0050541F">
          <w:rPr>
            <w:bCs/>
            <w:sz w:val="28"/>
            <w:szCs w:val="28"/>
          </w:rPr>
          <w:t>случаи</w:t>
        </w:r>
      </w:hyperlink>
      <w:r w:rsidRPr="0050541F">
        <w:rPr>
          <w:bCs/>
          <w:sz w:val="28"/>
          <w:szCs w:val="28"/>
        </w:rPr>
        <w:t xml:space="preserve">, в которых направление указанных в частях 3 и 4 статьи 55 Градостроительного кодекса Российской Федерации документов и выдача разрешений на ввод в эксплуатацию осуществляются исключительно в электронной форме. </w:t>
      </w:r>
      <w:hyperlink r:id="rId520" w:anchor="block_1000" w:history="1">
        <w:r w:rsidRPr="0050541F">
          <w:rPr>
            <w:bCs/>
            <w:sz w:val="28"/>
            <w:szCs w:val="28"/>
          </w:rPr>
          <w:t>Порядок</w:t>
        </w:r>
      </w:hyperlink>
      <w:r w:rsidRPr="0050541F">
        <w:rPr>
          <w:bCs/>
          <w:sz w:val="28"/>
          <w:szCs w:val="28"/>
        </w:rPr>
        <w:t xml:space="preserve"> направления документов, указанных в частях 3 и 4 настоящей статьи, в уполномоченные на выдачу разрешений на ввод объекта в эксплуатацию федеральные органы исполнительной власти, органы исполнительной власти субъекта Российской Федерации, органы местного самоуправления, </w:t>
      </w:r>
      <w:r w:rsidRPr="0050541F">
        <w:rPr>
          <w:b/>
          <w:bCs/>
          <w:sz w:val="28"/>
          <w:szCs w:val="28"/>
        </w:rPr>
        <w:t>Государственную корпорацию по атомной энергии «Росатом» или Государственную корпорацию по космической деятельности «Роскосмос»</w:t>
      </w:r>
      <w:r w:rsidRPr="0050541F">
        <w:rPr>
          <w:bCs/>
          <w:sz w:val="28"/>
          <w:szCs w:val="28"/>
        </w:rPr>
        <w:t xml:space="preserve"> в электронной форме устанавливается Правительством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 Орган, </w:t>
      </w:r>
      <w:r w:rsidRPr="0050541F">
        <w:rPr>
          <w:b/>
          <w:bCs/>
          <w:sz w:val="28"/>
          <w:szCs w:val="28"/>
        </w:rPr>
        <w:t>Государственная корпорация по атомной энергии «Росатом» или Государственная корпорация по космической деятельности «Роскосмос»</w:t>
      </w:r>
      <w:r w:rsidRPr="0050541F">
        <w:rPr>
          <w:bCs/>
          <w:sz w:val="28"/>
          <w:szCs w:val="28"/>
        </w:rPr>
        <w:t xml:space="preserve">, выдавшие разрешение на строительство, в течение пяти рабочих дней со дня поступления заявления о выдаче разрешения на ввод объекта в эксплуатацию обязаны обеспечить проверку наличия и правильности оформления документов, указанных в </w:t>
      </w:r>
      <w:hyperlink r:id="rId521" w:anchor="block_5503" w:history="1">
        <w:r w:rsidRPr="0050541F">
          <w:rPr>
            <w:bCs/>
            <w:sz w:val="28"/>
            <w:szCs w:val="28"/>
          </w:rPr>
          <w:t>части 3</w:t>
        </w:r>
      </w:hyperlink>
      <w:r w:rsidRPr="0050541F">
        <w:rPr>
          <w:bCs/>
          <w:sz w:val="28"/>
          <w:szCs w:val="28"/>
        </w:rPr>
        <w:t xml:space="preserve"> статьи 55 Градостроительного кодекса Российской Федерации, осмотр объекта капитального строительства и выдать заявителю разрешение на ввод объекта в эксплуатацию или отказать в выдаче такого разрешения с указанием причин отказа. В ходе осмотра построенного, реконструированного объекта капитального строительства осуществляется проверка соответствия такого объекта требованиям, указанным в разрешении на строительство,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или в случае строительства, реконструкции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 а также разрешенному использованию земельного участка, ограничениям, установленным в соответствии с </w:t>
      </w:r>
      <w:hyperlink r:id="rId522" w:anchor="block_2" w:history="1">
        <w:r w:rsidRPr="0050541F">
          <w:rPr>
            <w:bCs/>
            <w:sz w:val="28"/>
            <w:szCs w:val="28"/>
          </w:rPr>
          <w:t>земельным</w:t>
        </w:r>
      </w:hyperlink>
      <w:r w:rsidRPr="0050541F">
        <w:rPr>
          <w:bCs/>
          <w:sz w:val="28"/>
          <w:szCs w:val="28"/>
        </w:rPr>
        <w:t xml:space="preserve"> и иным законодательством Российской Федерации, требованиям проектной документации, в том числе требованиям энергетической эффективности и требованиям оснащенности объекта капитального строительства приборами учета используемых энергетических ресурсов. В случае, если при строительстве, реконструкции объекта капитального строительства осуществляется государственный строительный надзор в соответствии с </w:t>
      </w:r>
      <w:hyperlink r:id="rId523" w:anchor="block_5401" w:history="1">
        <w:r w:rsidRPr="0050541F">
          <w:rPr>
            <w:bCs/>
            <w:sz w:val="28"/>
            <w:szCs w:val="28"/>
          </w:rPr>
          <w:t>частью 1 статьи 54</w:t>
        </w:r>
      </w:hyperlink>
      <w:r w:rsidRPr="0050541F">
        <w:rPr>
          <w:bCs/>
          <w:sz w:val="28"/>
          <w:szCs w:val="28"/>
        </w:rPr>
        <w:t xml:space="preserve"> Градостроительного кодекса Российской Федерации, осмотр такого объекта органом, выдавшим разрешение на строительство, не проводится.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5.1. В случае, если после выдачи разрешения на ввод объекта капитального строительства в эксплуатацию в связи с приостановлением осуществления государственного кадастрового учета и (или) государственной регистрации прав (отказом в осуществлении государственного кадастрового учета и (или) государственной регистрации прав) для устранения причин такого приостановления (отказа) был подготовлен технический план объекта капитального строительства, содержание которого требует внесения изменений в выданное разрешение на ввод объекта капитального строительства в эксплуатацию, застройщик вправе обратиться в орган или организацию, принявшие решение о выдаче разрешения на ввод объекта капитального строительства в эксплуатацию, с заявлением о внесении изменений в данное разрешение. </w:t>
      </w:r>
    </w:p>
    <w:p w:rsidR="0081202D" w:rsidRPr="0050541F" w:rsidRDefault="0081202D" w:rsidP="0081202D">
      <w:pPr>
        <w:widowControl/>
        <w:autoSpaceDE/>
        <w:autoSpaceDN/>
        <w:adjustRightInd/>
        <w:ind w:firstLine="567"/>
        <w:jc w:val="both"/>
        <w:rPr>
          <w:bCs/>
          <w:sz w:val="28"/>
          <w:szCs w:val="28"/>
        </w:rPr>
      </w:pPr>
      <w:r w:rsidRPr="0050541F">
        <w:rPr>
          <w:bCs/>
          <w:sz w:val="28"/>
          <w:szCs w:val="28"/>
        </w:rPr>
        <w:t>5.2. Обязательным приложением к указанному в </w:t>
      </w:r>
      <w:hyperlink r:id="rId524" w:anchor="dst3808" w:history="1">
        <w:r w:rsidRPr="0050541F">
          <w:rPr>
            <w:bCs/>
            <w:sz w:val="28"/>
            <w:szCs w:val="28"/>
            <w:u w:val="single"/>
          </w:rPr>
          <w:t>части 5.1</w:t>
        </w:r>
      </w:hyperlink>
      <w:r w:rsidRPr="0050541F">
        <w:rPr>
          <w:bCs/>
          <w:sz w:val="28"/>
          <w:szCs w:val="28"/>
        </w:rPr>
        <w:t>  статьи 55 Градостроительного кодекса Российской Федерации заявлению является технический план объекта капитального строительства. Застройщик также представляет иные документы, предусмотренные </w:t>
      </w:r>
      <w:hyperlink r:id="rId525" w:anchor="dst278" w:history="1">
        <w:r w:rsidRPr="0050541F">
          <w:rPr>
            <w:bCs/>
            <w:sz w:val="28"/>
            <w:szCs w:val="28"/>
            <w:u w:val="single"/>
          </w:rPr>
          <w:t>частью 3</w:t>
        </w:r>
      </w:hyperlink>
      <w:r w:rsidRPr="0050541F">
        <w:rPr>
          <w:bCs/>
          <w:sz w:val="28"/>
          <w:szCs w:val="28"/>
        </w:rPr>
        <w:t>  статьи 55 Градостроительного кодекса Российской Федерации если в такие документы внесены изменения в связи с подготовкой технического плана объекта капитального строительства в соответствии с </w:t>
      </w:r>
      <w:hyperlink r:id="rId526" w:anchor="dst3808" w:history="1">
        <w:r w:rsidRPr="0050541F">
          <w:rPr>
            <w:bCs/>
            <w:sz w:val="28"/>
            <w:szCs w:val="28"/>
            <w:u w:val="single"/>
          </w:rPr>
          <w:t>частью 5.1</w:t>
        </w:r>
      </w:hyperlink>
      <w:r w:rsidRPr="0050541F">
        <w:rPr>
          <w:bCs/>
          <w:sz w:val="28"/>
          <w:szCs w:val="28"/>
        </w:rPr>
        <w:t>  статьи 55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5.3. В срок не более чем пять рабочих дней со дня получения заявления застройщика о внесении изменений в разрешение на ввод объекта капитального строительства в эксплуатацию федеральный орган исполнительной власти, орган исполнительной власти субъекта Российской Федерации, орган местного самоуправления, </w:t>
      </w:r>
      <w:r w:rsidRPr="0050541F">
        <w:rPr>
          <w:b/>
          <w:bCs/>
          <w:sz w:val="28"/>
          <w:szCs w:val="28"/>
        </w:rPr>
        <w:t>Государственная корпорация по атомной энергии "Росатом" или Государственная корпорация по космической деятельности "Роскосмос",</w:t>
      </w:r>
      <w:r w:rsidRPr="0050541F">
        <w:rPr>
          <w:bCs/>
          <w:sz w:val="28"/>
          <w:szCs w:val="28"/>
        </w:rPr>
        <w:t xml:space="preserve"> выдавшие разрешение на ввод объекта капитального строительства в эксплуатацию, принимает решение о внесении изменений в разрешение на ввод объекта капитального строительства в эксплуатацию или об отказе во внесении изменений в данное разрешение с указанием причин отказа.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6. Основанием для отказа в выдаче разрешения на ввод объекта в эксплуатацию является: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отсутствие документов, указанных в </w:t>
      </w:r>
      <w:hyperlink r:id="rId527" w:anchor="block_5503" w:history="1">
        <w:r w:rsidRPr="0050541F">
          <w:rPr>
            <w:bCs/>
            <w:sz w:val="28"/>
            <w:szCs w:val="28"/>
          </w:rPr>
          <w:t>частях 3</w:t>
        </w:r>
      </w:hyperlink>
      <w:r w:rsidRPr="0050541F">
        <w:rPr>
          <w:bCs/>
          <w:sz w:val="28"/>
          <w:szCs w:val="28"/>
        </w:rPr>
        <w:t xml:space="preserve"> и </w:t>
      </w:r>
      <w:hyperlink r:id="rId528" w:anchor="block_5504" w:history="1">
        <w:r w:rsidRPr="0050541F">
          <w:rPr>
            <w:bCs/>
            <w:sz w:val="28"/>
            <w:szCs w:val="28"/>
          </w:rPr>
          <w:t>4</w:t>
        </w:r>
      </w:hyperlink>
      <w:r w:rsidRPr="0050541F">
        <w:rPr>
          <w:bCs/>
          <w:sz w:val="28"/>
          <w:szCs w:val="28"/>
        </w:rPr>
        <w:t xml:space="preserve"> статьи 55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несоответствие объекта капитального строительства требованиям к строительству, реконструкции объекта капитального строительства, установленным на дату выдачи представленного для получения разрешения на строительство градостроительного плана земельного участка, или в случае строительства, реконструкции, капитального ремонта линейного объекта требованиям проекта планировки территории и проекта межевания территории (за исключением случаев, при которых для строительства, реконструкции линейного объекта не требуется подготовка документации по планировке территории), требованиям, установленным проектом планировки территории, в случае выдачи разрешения на ввод в эксплуатацию линейного объекта, для размещения которого не требуется образование земельного участка;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несоответствие объекта капитального строительства требованиям, установленным в разрешении на строительство, за исключением случаев изменения площади объекта капитального строительства в соответствии с </w:t>
      </w:r>
      <w:hyperlink r:id="rId529" w:anchor="block_550602" w:history="1">
        <w:r w:rsidRPr="0050541F">
          <w:rPr>
            <w:bCs/>
            <w:sz w:val="28"/>
            <w:szCs w:val="28"/>
          </w:rPr>
          <w:t>частью 6.2</w:t>
        </w:r>
      </w:hyperlink>
      <w:r w:rsidRPr="0050541F">
        <w:rPr>
          <w:bCs/>
          <w:sz w:val="28"/>
          <w:szCs w:val="28"/>
        </w:rPr>
        <w:t xml:space="preserve"> статьи 55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 несоответствие параметров построенного, реконструированного объекта капитального строительства проектной документации, за исключением случаев изменения площади объекта капитального строительства в соответствии с </w:t>
      </w:r>
      <w:hyperlink r:id="rId530" w:anchor="block_550602" w:history="1">
        <w:r w:rsidRPr="0050541F">
          <w:rPr>
            <w:bCs/>
            <w:sz w:val="28"/>
            <w:szCs w:val="28"/>
          </w:rPr>
          <w:t>частью 6.2</w:t>
        </w:r>
      </w:hyperlink>
      <w:r w:rsidRPr="0050541F">
        <w:rPr>
          <w:bCs/>
          <w:sz w:val="28"/>
          <w:szCs w:val="28"/>
        </w:rPr>
        <w:t xml:space="preserve"> статьи 55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 несоответствие объекта капитального строительства разрешенному использованию земельного участка и (или) ограничениям, установленным в соответствии с </w:t>
      </w:r>
      <w:hyperlink r:id="rId531" w:anchor="block_2" w:history="1">
        <w:r w:rsidRPr="0050541F">
          <w:rPr>
            <w:bCs/>
            <w:sz w:val="28"/>
            <w:szCs w:val="28"/>
          </w:rPr>
          <w:t>земельным</w:t>
        </w:r>
      </w:hyperlink>
      <w:r w:rsidRPr="0050541F">
        <w:rPr>
          <w:bCs/>
          <w:sz w:val="28"/>
          <w:szCs w:val="28"/>
        </w:rPr>
        <w:t xml:space="preserve"> и иным законодательством Российской Федерации на дату выдачи разрешения на ввод объекта в эксплуатацию, за исключением случаев, если указанные ограничения предусмотрены решением об установлении или изменении зоны с особыми условиями использования территории, принятым в случаях, предусмотренных </w:t>
      </w:r>
      <w:hyperlink r:id="rId532" w:anchor="block_51079" w:history="1">
        <w:r w:rsidRPr="0050541F">
          <w:rPr>
            <w:bCs/>
            <w:sz w:val="28"/>
            <w:szCs w:val="28"/>
          </w:rPr>
          <w:t>пунктом 9 части 7 статьи 51</w:t>
        </w:r>
      </w:hyperlink>
      <w:r w:rsidRPr="0050541F">
        <w:rPr>
          <w:bCs/>
          <w:sz w:val="28"/>
          <w:szCs w:val="28"/>
        </w:rPr>
        <w:t xml:space="preserve"> Градостроительного кодекса Российской Федерации, и строящийся, реконструируемый объект капитального строительства, в связи с размещением которого установлена или изменена зона с особыми условиями использования территории, не введен в эксплуатацию.</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6.1. Неполучение (несвоевременное получение) документов, запрошенных в соответствии с </w:t>
      </w:r>
      <w:hyperlink r:id="rId533" w:anchor="block_550302" w:history="1">
        <w:r w:rsidRPr="0050541F">
          <w:rPr>
            <w:bCs/>
            <w:sz w:val="28"/>
            <w:szCs w:val="28"/>
          </w:rPr>
          <w:t>частями 3.2</w:t>
        </w:r>
      </w:hyperlink>
      <w:r w:rsidRPr="0050541F">
        <w:rPr>
          <w:bCs/>
          <w:sz w:val="28"/>
          <w:szCs w:val="28"/>
        </w:rPr>
        <w:t xml:space="preserve"> и </w:t>
      </w:r>
      <w:hyperlink r:id="rId534" w:anchor="block_550303" w:history="1">
        <w:r w:rsidRPr="0050541F">
          <w:rPr>
            <w:bCs/>
            <w:sz w:val="28"/>
            <w:szCs w:val="28"/>
          </w:rPr>
          <w:t>3.3</w:t>
        </w:r>
      </w:hyperlink>
      <w:r w:rsidRPr="0050541F">
        <w:rPr>
          <w:bCs/>
          <w:sz w:val="28"/>
          <w:szCs w:val="28"/>
        </w:rPr>
        <w:t xml:space="preserve"> статьи 55 Градостроительного кодекса Российской Федерации, не может являться основанием для отказа в выдаче разрешения на ввод объекта в эксплуатацию.</w:t>
      </w:r>
    </w:p>
    <w:p w:rsidR="0081202D" w:rsidRPr="0050541F" w:rsidRDefault="0081202D" w:rsidP="0081202D">
      <w:pPr>
        <w:widowControl/>
        <w:autoSpaceDE/>
        <w:autoSpaceDN/>
        <w:adjustRightInd/>
        <w:ind w:firstLine="567"/>
        <w:jc w:val="both"/>
        <w:rPr>
          <w:bCs/>
          <w:sz w:val="28"/>
          <w:szCs w:val="28"/>
        </w:rPr>
      </w:pPr>
      <w:r w:rsidRPr="0050541F">
        <w:rPr>
          <w:bCs/>
          <w:sz w:val="28"/>
          <w:szCs w:val="28"/>
        </w:rPr>
        <w:t>6.2. Различие данных о площади объекта капитального строительства, указанной в техническом плане такого объекта, не более чем на пять процентов по отношению к данным о площади такого объекта капитального строительства, указанной в проектной документации и (или) разрешении на строительство, не является основанием для отказа в выдаче разрешения на ввод объекта в эксплуатацию при условии соответствия указанных в техническом плане количества этажей, помещений (при наличии) и машино-мест (при наличии) проектной документации и (или) разрешению на строительство.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7. Отказ в выдаче разрешения на ввод объекта в эксплуатацию может быть оспорен в судебном порядке.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8. Разрешение на ввод объекта в эксплуатацию (за исключением линейного объекта) выдается застройщику в случае, если в федеральный орган исполнительной власти, орган исполнительной власти субъекта Российской Федерации, орган местного самоуправления, </w:t>
      </w:r>
      <w:r w:rsidRPr="0050541F">
        <w:rPr>
          <w:b/>
          <w:bCs/>
          <w:sz w:val="28"/>
          <w:szCs w:val="28"/>
        </w:rPr>
        <w:t>Государственную корпорацию по атомной энергии «Росатом» или Государственную корпорацию по космической деятельности «Роскосмос»</w:t>
      </w:r>
      <w:r w:rsidRPr="0050541F">
        <w:rPr>
          <w:bCs/>
          <w:sz w:val="28"/>
          <w:szCs w:val="28"/>
        </w:rPr>
        <w:t>, выдавшие разрешение на строительство, передана безвозмездно копия схемы, отображающей расположение построенного, реконструированного объекта капитального строительства, расположение сетей инженерно-технического обеспечения в границах земельного участка и планировочную организацию земельного участка, для размещения такой копии в государственной информационной системе обеспечения градостроительной деятельности.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8.1. Федеральный орган исполнительной власти, орган исполнительной власти субъекта Российской Федерации, орган местного самоуправления, </w:t>
      </w:r>
      <w:r w:rsidRPr="0050541F">
        <w:rPr>
          <w:b/>
          <w:bCs/>
          <w:sz w:val="28"/>
          <w:szCs w:val="28"/>
        </w:rPr>
        <w:t>Государственная корпорация по атомной энергии «Росатом» или Государственная корпорация по космической деятельности «Роскосмос»</w:t>
      </w:r>
      <w:r w:rsidRPr="0050541F">
        <w:rPr>
          <w:bCs/>
          <w:sz w:val="28"/>
          <w:szCs w:val="28"/>
        </w:rPr>
        <w:t xml:space="preserve">, выдавшие разрешение на ввод объекта в эксплуатацию, в течение пяти рабочих дней со дня выдачи такого разрешения обеспечивают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передачу в уполномоченные на размещение в государственных информационных системах обеспечения градостроительной деятельности органы государственной власти субъектов Российской Федерации, органы местного самоуправления муниципальных районов, городских округов сведения, документы, материалы, указанные в </w:t>
      </w:r>
      <w:hyperlink r:id="rId535" w:anchor="block_56053" w:history="1">
        <w:r w:rsidRPr="0050541F">
          <w:rPr>
            <w:bCs/>
            <w:sz w:val="28"/>
            <w:szCs w:val="28"/>
          </w:rPr>
          <w:t>пунктах 3</w:t>
        </w:r>
      </w:hyperlink>
      <w:r w:rsidRPr="0050541F">
        <w:rPr>
          <w:bCs/>
          <w:sz w:val="28"/>
          <w:szCs w:val="28"/>
        </w:rPr>
        <w:t xml:space="preserve">, </w:t>
      </w:r>
      <w:hyperlink r:id="rId536" w:anchor="block_56059" w:history="1">
        <w:r w:rsidRPr="0050541F">
          <w:rPr>
            <w:bCs/>
            <w:sz w:val="28"/>
            <w:szCs w:val="28"/>
          </w:rPr>
          <w:t>9 - 9.2</w:t>
        </w:r>
      </w:hyperlink>
      <w:r w:rsidRPr="0050541F">
        <w:rPr>
          <w:bCs/>
          <w:sz w:val="28"/>
          <w:szCs w:val="28"/>
        </w:rPr>
        <w:t xml:space="preserve">, </w:t>
      </w:r>
      <w:hyperlink r:id="rId537" w:anchor="block_560511" w:history="1">
        <w:r w:rsidRPr="0050541F">
          <w:rPr>
            <w:bCs/>
            <w:sz w:val="28"/>
            <w:szCs w:val="28"/>
          </w:rPr>
          <w:t>11</w:t>
        </w:r>
      </w:hyperlink>
      <w:r w:rsidRPr="0050541F">
        <w:rPr>
          <w:bCs/>
          <w:sz w:val="28"/>
          <w:szCs w:val="28"/>
        </w:rPr>
        <w:t xml:space="preserve"> и </w:t>
      </w:r>
      <w:hyperlink r:id="rId538" w:anchor="block_560512" w:history="1">
        <w:r w:rsidRPr="0050541F">
          <w:rPr>
            <w:bCs/>
            <w:sz w:val="28"/>
            <w:szCs w:val="28"/>
          </w:rPr>
          <w:t>12 части 5 статьи 56</w:t>
        </w:r>
      </w:hyperlink>
      <w:r w:rsidRPr="0050541F">
        <w:rPr>
          <w:bCs/>
          <w:sz w:val="28"/>
          <w:szCs w:val="28"/>
        </w:rPr>
        <w:t xml:space="preserve">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9. Разрешение на ввод объекта в эксплуатацию является основанием для постановки на государственный учет построенного объекта капитального строительства, внесения изменений в документы государственного учета реконструированного объекта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9.1. Обязательным приложением к разрешению на ввод объекта в эксплуатацию является представленный заявителем технический план объекта капитального строительства, подготовленный в соответствии с </w:t>
      </w:r>
      <w:hyperlink r:id="rId539" w:anchor="block_2402" w:history="1">
        <w:r w:rsidRPr="0050541F">
          <w:rPr>
            <w:bCs/>
            <w:sz w:val="28"/>
            <w:szCs w:val="28"/>
          </w:rPr>
          <w:t>Федеральным законом</w:t>
        </w:r>
      </w:hyperlink>
      <w:r w:rsidRPr="0050541F">
        <w:rPr>
          <w:bCs/>
          <w:sz w:val="28"/>
          <w:szCs w:val="28"/>
        </w:rPr>
        <w:t xml:space="preserve"> от 13 июля 2015 г. № 218-ФЗ «О государственной регистрации недвижимости».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10. В разрешении на ввод объекта в эксплуатацию должны быть отражены сведения об объекте капитального строительства в объеме, необходимом для осуществления его государственного кадастрового учета. Состав таких сведений должен соответствовать установленным в соответствии с </w:t>
      </w:r>
      <w:hyperlink r:id="rId540" w:history="1">
        <w:r w:rsidRPr="0050541F">
          <w:rPr>
            <w:bCs/>
            <w:sz w:val="28"/>
            <w:szCs w:val="28"/>
          </w:rPr>
          <w:t>Федеральным законом</w:t>
        </w:r>
      </w:hyperlink>
      <w:r w:rsidRPr="0050541F">
        <w:rPr>
          <w:bCs/>
          <w:sz w:val="28"/>
          <w:szCs w:val="28"/>
        </w:rPr>
        <w:t xml:space="preserve"> от 13 июля 2015 г. № 218-ФЗ «О государственной регистрации недвижимости» требованиям к составу сведений в графической и текстовой частях технического плана.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10.1. После окончания строительства объекта капитального строительства лицо, осуществляющее строительство, обязано передать застройщику такого объекта результаты инженерных изысканий, проектную документацию, акты освидетельствования работ, конструкций, участков сетей инженерно-технического обеспечения объекта капитального строительства, иную документацию, необходимую для эксплуатации такого объекта.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10.2. При проведении работ по сохранению объекта культурного наследия разрешение на ввод в эксплуатацию такого объекта выдается с учетом особенностей, установленных </w:t>
      </w:r>
      <w:hyperlink r:id="rId541" w:anchor="block_4510" w:history="1">
        <w:r w:rsidRPr="0050541F">
          <w:rPr>
            <w:bCs/>
            <w:sz w:val="28"/>
            <w:szCs w:val="28"/>
          </w:rPr>
          <w:t>законодательством</w:t>
        </w:r>
      </w:hyperlink>
      <w:r w:rsidRPr="0050541F">
        <w:rPr>
          <w:bCs/>
          <w:sz w:val="28"/>
          <w:szCs w:val="28"/>
        </w:rPr>
        <w:t xml:space="preserve"> Российской Федерации об охране объектов культурного наследия.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11. </w:t>
      </w:r>
      <w:hyperlink r:id="rId542" w:anchor="block_2000" w:history="1">
        <w:r w:rsidRPr="0050541F">
          <w:rPr>
            <w:bCs/>
            <w:sz w:val="28"/>
            <w:szCs w:val="28"/>
          </w:rPr>
          <w:t>Форма</w:t>
        </w:r>
      </w:hyperlink>
      <w:r w:rsidRPr="0050541F">
        <w:rPr>
          <w:bCs/>
          <w:sz w:val="28"/>
          <w:szCs w:val="28"/>
        </w:rPr>
        <w:t xml:space="preserve"> разрешения на ввод объекта в эксплуатацию устанавливается уполномоченным Правительством Российской Федерации федеральным органом исполнительной власти.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12. В течение трех рабочих дней со дня выдачи разрешения на ввод объекта в эксплуатацию орган, выдавший такое разрешение, направляет копию такого разрешения в федеральный орган исполнительной власти, уполномоченный на осуществление государственного строительного надзора, в случае, если выдано разрешение на ввод в эксплуатацию объектов капитального строительства, указанных в </w:t>
      </w:r>
      <w:hyperlink r:id="rId543" w:anchor="block_651" w:history="1">
        <w:r w:rsidRPr="0050541F">
          <w:rPr>
            <w:bCs/>
            <w:sz w:val="28"/>
            <w:szCs w:val="28"/>
          </w:rPr>
          <w:t>пункте 5.1 статьи 6</w:t>
        </w:r>
      </w:hyperlink>
      <w:r w:rsidRPr="0050541F">
        <w:rPr>
          <w:bCs/>
          <w:sz w:val="28"/>
          <w:szCs w:val="28"/>
        </w:rPr>
        <w:t xml:space="preserve"> Градостроительного кодекса Российской Федерации, или в орган исполнительной власти субъекта Российской Федерации, уполномоченный на осуществление государственного строительного надзора, в случае, если выдано разрешение на ввод в эксплуатацию иных объектов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13. В случаях, предусмотренных </w:t>
      </w:r>
      <w:hyperlink r:id="rId544" w:anchor="block_51079" w:history="1">
        <w:r w:rsidRPr="0050541F">
          <w:rPr>
            <w:bCs/>
            <w:sz w:val="28"/>
            <w:szCs w:val="28"/>
          </w:rPr>
          <w:t>пунктом 9 части 7 статьи 51</w:t>
        </w:r>
      </w:hyperlink>
      <w:r w:rsidRPr="0050541F">
        <w:rPr>
          <w:bCs/>
          <w:sz w:val="28"/>
          <w:szCs w:val="28"/>
        </w:rPr>
        <w:t xml:space="preserve"> Градостроительного кодекса Российской Федерации, в течение трех рабочих дней со дня выдачи разрешения на ввод объекта в эксплуатацию федеральный орган исполнительной власти, орган исполнительной власти субъекта Российской Федерации, орган местного самоуправления</w:t>
      </w:r>
      <w:r w:rsidRPr="0050541F">
        <w:rPr>
          <w:b/>
          <w:bCs/>
          <w:sz w:val="28"/>
          <w:szCs w:val="28"/>
        </w:rPr>
        <w:t>, Государственная корпорация по атомной энергии «Росатом» или Государственная корпорация по космической деятельности «Роскосмос»</w:t>
      </w:r>
      <w:r w:rsidRPr="0050541F">
        <w:rPr>
          <w:bCs/>
          <w:sz w:val="28"/>
          <w:szCs w:val="28"/>
        </w:rPr>
        <w:t>, выдавшие такое разрешение, направляют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копию такого разрешения в органы государственной власти или органы местного самоуправления, принявшие решение об установлении или изменении зоны с особыми условиями использования территории в связи с размещением объекта, в отношении которого выдано разрешение на ввод объекта в эксплуатацию.</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14. Разрешение на ввод объекта в эксплуатацию не требуется в случае, если в соответствии с </w:t>
      </w:r>
      <w:hyperlink r:id="rId545" w:anchor="block_51017" w:history="1">
        <w:r w:rsidRPr="0050541F">
          <w:rPr>
            <w:bCs/>
            <w:sz w:val="28"/>
            <w:szCs w:val="28"/>
          </w:rPr>
          <w:t>частью 17 статьи 51</w:t>
        </w:r>
      </w:hyperlink>
      <w:r w:rsidRPr="0050541F">
        <w:rPr>
          <w:bCs/>
          <w:sz w:val="28"/>
          <w:szCs w:val="28"/>
        </w:rPr>
        <w:t xml:space="preserve"> Градостроительного кодекса Российской Федерации для строительства или реконструкции объекта не требуется выдача разрешения на строительство.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15. В случае строительства или реконструкции объекта индивидуального жилищного строительства или садового дома застройщик в срок не позднее одного месяца со дня окончания строительства или реконструкции объекта индивидуального жилищного строительства или садового дома подает на бумажном носителе посредством личного обращения в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в том числе через многофункциональный центр, либо направляет в указанные органы посредством почтового отправления с уведомлением о вручении или единого портала государственных и муниципальных услуг уведомление об окончании строительства или реконструкции объекта индивидуального жилищного строительства или садового дома (далее - уведомление об окончании строительства). Уведомление об окончании строительства должно содержать сведения, предусмотренные </w:t>
      </w:r>
      <w:hyperlink r:id="rId546" w:anchor="block_51111" w:history="1">
        <w:r w:rsidRPr="0050541F">
          <w:rPr>
            <w:bCs/>
            <w:sz w:val="28"/>
            <w:szCs w:val="28"/>
          </w:rPr>
          <w:t>пунктами 1 - 5</w:t>
        </w:r>
      </w:hyperlink>
      <w:r w:rsidRPr="0050541F">
        <w:rPr>
          <w:bCs/>
          <w:sz w:val="28"/>
          <w:szCs w:val="28"/>
        </w:rPr>
        <w:t xml:space="preserve">, </w:t>
      </w:r>
      <w:hyperlink r:id="rId547" w:anchor="block_51117" w:history="1">
        <w:r w:rsidRPr="0050541F">
          <w:rPr>
            <w:bCs/>
            <w:sz w:val="28"/>
            <w:szCs w:val="28"/>
          </w:rPr>
          <w:t>7</w:t>
        </w:r>
      </w:hyperlink>
      <w:r w:rsidRPr="0050541F">
        <w:rPr>
          <w:bCs/>
          <w:sz w:val="28"/>
          <w:szCs w:val="28"/>
        </w:rPr>
        <w:t xml:space="preserve"> и </w:t>
      </w:r>
      <w:hyperlink r:id="rId548" w:anchor="block_51118" w:history="1">
        <w:r w:rsidRPr="0050541F">
          <w:rPr>
            <w:bCs/>
            <w:sz w:val="28"/>
            <w:szCs w:val="28"/>
          </w:rPr>
          <w:t>8 части 1 статьи 51.1</w:t>
        </w:r>
      </w:hyperlink>
      <w:r w:rsidRPr="0050541F">
        <w:rPr>
          <w:bCs/>
          <w:sz w:val="28"/>
          <w:szCs w:val="28"/>
        </w:rPr>
        <w:t xml:space="preserve"> Градостроительного кодекса Российской Федерации, а также сведения о параметрах построенных или реконструированных объекта индивидуального жилищного строительства или садового дома, об оплате государственной пошлины за осуществление государственной регистрации прав, о способе направления застройщику уведомления, предусмотренного </w:t>
      </w:r>
      <w:hyperlink r:id="rId549" w:anchor="block_550195" w:history="1">
        <w:r w:rsidRPr="0050541F">
          <w:rPr>
            <w:bCs/>
            <w:sz w:val="28"/>
            <w:szCs w:val="28"/>
          </w:rPr>
          <w:t>пунктом 5 части 19</w:t>
        </w:r>
      </w:hyperlink>
      <w:r w:rsidRPr="0050541F">
        <w:rPr>
          <w:bCs/>
          <w:sz w:val="28"/>
          <w:szCs w:val="28"/>
        </w:rPr>
        <w:t xml:space="preserve"> статьи 55 Градостроительного кодекса Российской Федерации. К уведомлению об окончании строительства прилагаются: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документы, предусмотренные </w:t>
      </w:r>
      <w:hyperlink r:id="rId550" w:anchor="block_51132" w:history="1">
        <w:r w:rsidRPr="0050541F">
          <w:rPr>
            <w:bCs/>
            <w:sz w:val="28"/>
            <w:szCs w:val="28"/>
          </w:rPr>
          <w:t>пунктами 2</w:t>
        </w:r>
      </w:hyperlink>
      <w:r w:rsidRPr="0050541F">
        <w:rPr>
          <w:bCs/>
          <w:sz w:val="28"/>
          <w:szCs w:val="28"/>
        </w:rPr>
        <w:t xml:space="preserve"> и </w:t>
      </w:r>
      <w:hyperlink r:id="rId551" w:anchor="block_51133" w:history="1">
        <w:r w:rsidRPr="0050541F">
          <w:rPr>
            <w:bCs/>
            <w:sz w:val="28"/>
            <w:szCs w:val="28"/>
          </w:rPr>
          <w:t>3 части 3 статьи 51.1</w:t>
        </w:r>
      </w:hyperlink>
      <w:r w:rsidRPr="0050541F">
        <w:rPr>
          <w:bCs/>
          <w:sz w:val="28"/>
          <w:szCs w:val="28"/>
        </w:rPr>
        <w:t xml:space="preserve">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технический план объекта индивидуального жилищного строительства или садового дома;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заключенное между правообладателями земельного участка соглашение об определении их долей в праве общей долевой собственности на построенные или реконструированные объект индивидуального жилищного строительства или садовый дом в случае, если земельный участок, на котором построен или реконструирован объект индивидуального жилищного строительства или садовый дом, принадлежит двум и более гражданам на праве общей долевой собственности или на праве аренды со множественностью лиц на стороне арендатора.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15.1. Подача уведомления об окончании строительства, в том числе с приложением к нему предусмотренных </w:t>
      </w:r>
      <w:hyperlink r:id="rId552" w:anchor="dst2654" w:history="1">
        <w:r w:rsidRPr="0050541F">
          <w:rPr>
            <w:bCs/>
            <w:sz w:val="28"/>
            <w:szCs w:val="28"/>
          </w:rPr>
          <w:t>частью 16</w:t>
        </w:r>
      </w:hyperlink>
      <w:r w:rsidRPr="0050541F">
        <w:rPr>
          <w:bCs/>
          <w:sz w:val="28"/>
          <w:szCs w:val="28"/>
        </w:rPr>
        <w:t>  статьи 55 Градостроительного кодекса Российской Федерации документов, наряду со способами, предусмотренными </w:t>
      </w:r>
      <w:hyperlink r:id="rId553" w:anchor="dst2654" w:history="1">
        <w:r w:rsidRPr="0050541F">
          <w:rPr>
            <w:bCs/>
            <w:sz w:val="28"/>
            <w:szCs w:val="28"/>
          </w:rPr>
          <w:t>частью 16</w:t>
        </w:r>
      </w:hyperlink>
      <w:r w:rsidRPr="0050541F">
        <w:rPr>
          <w:bCs/>
          <w:sz w:val="28"/>
          <w:szCs w:val="28"/>
        </w:rPr>
        <w:t>  статьи 55 Градостроительного кодекса Российской Федерации, может осуществляться: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с использованием единого портала государственных и муниципальных услуг или региональных порталов государственных и муниципальных услуг;</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16. В случае отсутствия в уведомлении об окончании строительства сведений, предусмотренных </w:t>
      </w:r>
      <w:hyperlink r:id="rId554" w:anchor="block_55016" w:history="1">
        <w:r w:rsidRPr="0050541F">
          <w:rPr>
            <w:bCs/>
            <w:sz w:val="28"/>
            <w:szCs w:val="28"/>
          </w:rPr>
          <w:t>абзацем первым части 16</w:t>
        </w:r>
      </w:hyperlink>
      <w:r w:rsidRPr="0050541F">
        <w:rPr>
          <w:bCs/>
          <w:sz w:val="28"/>
          <w:szCs w:val="28"/>
        </w:rPr>
        <w:t xml:space="preserve"> статьи 55 Градостроительного кодекса Российской Федерации, или отсутствия документов, прилагаемых к нему и предусмотренных </w:t>
      </w:r>
      <w:hyperlink r:id="rId555" w:anchor="block_550161" w:history="1">
        <w:r w:rsidRPr="0050541F">
          <w:rPr>
            <w:bCs/>
            <w:sz w:val="28"/>
            <w:szCs w:val="28"/>
          </w:rPr>
          <w:t>пунктами 1 - 3 части 16</w:t>
        </w:r>
      </w:hyperlink>
      <w:r w:rsidRPr="0050541F">
        <w:rPr>
          <w:bCs/>
          <w:sz w:val="28"/>
          <w:szCs w:val="28"/>
        </w:rPr>
        <w:t xml:space="preserve"> статьи 55 Градостроительного кодекса Российской Федерации, а также в случае, если уведомление об окончании строительства поступило после истечения десяти лет со дня поступления уведомления о планируемом строительстве, в соответствии с которым осуществлялись строительство или реконструкция объекта индивидуального жилищного строительства или садового дома, либо уведомление о планируемом строительстве таких объекта индивидуального жилищного строительства или садового дома ранее не направлялось (в том числе было возвращено застройщику в соответствии с </w:t>
      </w:r>
      <w:hyperlink r:id="rId556" w:anchor="block_51106" w:history="1">
        <w:r w:rsidRPr="0050541F">
          <w:rPr>
            <w:bCs/>
            <w:sz w:val="28"/>
            <w:szCs w:val="28"/>
          </w:rPr>
          <w:t>частью 6 статьи 51.1</w:t>
        </w:r>
      </w:hyperlink>
      <w:r w:rsidRPr="0050541F">
        <w:rPr>
          <w:bCs/>
          <w:sz w:val="28"/>
          <w:szCs w:val="28"/>
        </w:rPr>
        <w:t xml:space="preserve"> Градостроительного кодекса Российской Федерации),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в течение трех рабочих дней со дня поступления уведомления об окончании строительства возвращает застройщику уведомление об окончании строительства и прилагаемые к нему документы без рассмотрения с указанием причин возврата. В этом случае уведомление об окончании строительства считается ненаправленным.</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16.1. Подача уведомления об окончании строительства, в том числе с приложением к нему предусмотренных </w:t>
      </w:r>
      <w:hyperlink r:id="rId557" w:anchor="dst2654" w:history="1">
        <w:r w:rsidRPr="0050541F">
          <w:rPr>
            <w:bCs/>
            <w:sz w:val="28"/>
            <w:szCs w:val="28"/>
          </w:rPr>
          <w:t>частью 16</w:t>
        </w:r>
      </w:hyperlink>
      <w:r w:rsidRPr="0050541F">
        <w:rPr>
          <w:bCs/>
          <w:sz w:val="28"/>
          <w:szCs w:val="28"/>
        </w:rPr>
        <w:t>  55 статьи  Градостроительного кодекса документов, наряду со способами, предусмотренными </w:t>
      </w:r>
      <w:hyperlink r:id="rId558" w:anchor="dst2654" w:history="1">
        <w:r w:rsidRPr="0050541F">
          <w:rPr>
            <w:bCs/>
            <w:sz w:val="28"/>
            <w:szCs w:val="28"/>
          </w:rPr>
          <w:t>частью 16</w:t>
        </w:r>
      </w:hyperlink>
      <w:r w:rsidRPr="0050541F">
        <w:rPr>
          <w:bCs/>
          <w:sz w:val="28"/>
          <w:szCs w:val="28"/>
        </w:rPr>
        <w:t>  55 статьи  Градостроительного кодекса Российской Федерации, может осуществляться: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с использованием единого портала государственных и муниципальных услуг или региональных порталов государственных и муниципальных услуг;</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17. </w:t>
      </w:r>
      <w:hyperlink r:id="rId559" w:anchor="block_5000" w:history="1">
        <w:r w:rsidRPr="0050541F">
          <w:rPr>
            <w:bCs/>
            <w:sz w:val="28"/>
            <w:szCs w:val="28"/>
          </w:rPr>
          <w:t>Форма</w:t>
        </w:r>
      </w:hyperlink>
      <w:r w:rsidRPr="0050541F">
        <w:rPr>
          <w:bCs/>
          <w:sz w:val="28"/>
          <w:szCs w:val="28"/>
        </w:rPr>
        <w:t xml:space="preserve"> уведомления об окончании строительства утверждается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18. Уполномоченные на выдачу разрешений на строительство федеральный орган исполнительной власти, орган исполнительной власти субъекта Российской Федерации или орган местного самоуправления в течение семи рабочих дней со дня поступления уведомления об окончании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проводит проверку соответствия указанных в уведомлении об окончании строительства параметров построенных или реконструированных объекта индивидуального жилищного строительства или садового дома действующим на дату поступления уведомления о планируемом строительстве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 обязательным требованиям к параметрам объектов капитального строительства, установленным Градостроительного кодекса Российской Федерации, другими федеральными законами (в том числе в случае, если указанные предельные параметры или обязательные требования к параметрам объектов капитального строительства изменены после дня поступления в соответствующий орган уведомления о планируемом строительстве и уведомление об окончании строительства подтверждает соответствие параметров построенных или реконструированных объекта индивидуального жилищного строительства или садового дома предельным параметрам и обязательным требованиям к параметрам объектов капитального строительства, действующим на дату поступления уведомления о планируемом строительстве). В случае, если уведомление об окончании строительства подтверждает соответствие параметров построенных или реконструированных объекта индивидуального жилищного строительства или садового дома предельным параметрам и обязательным требованиям к параметрам объектов капитального строительства, действующим на дату поступления уведомления об окончании строительства, осуществляется проверка соответствия параметров построенных или реконструированных объекта индивидуального жилищного строительства или садового дома указанным предельным параметрам и обязательным требованиям к параметрам объектов капитального строительства, действующим на дату поступления уведомления об окончании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проверяет путем осмотра объекта индивидуального жилищного строительства или садового дома соответствие внешнего облика объекта индивидуального жилищного строительства или садового дома описанию внешнего вида таких объекта или дома, являющемуся приложением к уведомлению о планируемом строительстве (при условии, что застройщику в срок, предусмотренный </w:t>
      </w:r>
      <w:hyperlink r:id="rId560" w:anchor="block_51183" w:history="1">
        <w:r w:rsidRPr="0050541F">
          <w:rPr>
            <w:bCs/>
            <w:sz w:val="28"/>
            <w:szCs w:val="28"/>
          </w:rPr>
          <w:t>пунктом 3 части 8 статьи 51.1</w:t>
        </w:r>
      </w:hyperlink>
      <w:r w:rsidRPr="0050541F">
        <w:rPr>
          <w:bCs/>
          <w:sz w:val="28"/>
          <w:szCs w:val="28"/>
        </w:rPr>
        <w:t xml:space="preserve"> Градостроительного кодекса Российской Федерации, не направлялось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по основанию, указанному в </w:t>
      </w:r>
      <w:hyperlink r:id="rId561" w:anchor="block_511104" w:history="1">
        <w:r w:rsidRPr="0050541F">
          <w:rPr>
            <w:bCs/>
            <w:sz w:val="28"/>
            <w:szCs w:val="28"/>
          </w:rPr>
          <w:t>пункте 4 части 10 статьи 51.1</w:t>
        </w:r>
      </w:hyperlink>
      <w:r w:rsidRPr="0050541F">
        <w:rPr>
          <w:bCs/>
          <w:sz w:val="28"/>
          <w:szCs w:val="28"/>
        </w:rPr>
        <w:t xml:space="preserve"> Градостроительного кодекса Российской Федерации), или типовому архитектурному решению, указанному в уведомлении о планируемом строительстве, в случае строительства или реконструкции объекта индивидуального жилищного строительства или садового дома в границах исторического поселения федерального или регионального значения;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проверяет соответствие вида разрешенного использования объекта индивидуального жилищного строительства или садового дома виду разрешенного использования, указанному в уведомлении о планируемом строительстве;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 проверяет допустимость размещения объекта индивидуального жилищного строительства или садового дома в соответствии с ограничениями, установленными в соответствии с </w:t>
      </w:r>
      <w:hyperlink r:id="rId562" w:anchor="block_2" w:history="1">
        <w:r w:rsidRPr="0050541F">
          <w:rPr>
            <w:bCs/>
            <w:sz w:val="28"/>
            <w:szCs w:val="28"/>
          </w:rPr>
          <w:t>земельным</w:t>
        </w:r>
      </w:hyperlink>
      <w:r w:rsidRPr="0050541F">
        <w:rPr>
          <w:bCs/>
          <w:sz w:val="28"/>
          <w:szCs w:val="28"/>
        </w:rPr>
        <w:t xml:space="preserve"> и иным законодательством Российской Федерации на дату поступления уведомления об окончании строительства, за исключением случаев, если указанные ограничения предусмотрены решением об установлении или изменении зоны с особыми условиями использования территории, принятым в отношении планируемого к строительству, реконструкции объекта капитального строительства и такой объект капитального строительства не введен в эксплуатацию;</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 направляет застройщику способом, указанным в </w:t>
      </w:r>
      <w:hyperlink r:id="rId563" w:anchor="block_5000" w:history="1">
        <w:r w:rsidRPr="0050541F">
          <w:rPr>
            <w:bCs/>
            <w:sz w:val="28"/>
            <w:szCs w:val="28"/>
          </w:rPr>
          <w:t>уведомлении</w:t>
        </w:r>
      </w:hyperlink>
      <w:r w:rsidRPr="0050541F">
        <w:rPr>
          <w:bCs/>
          <w:sz w:val="28"/>
          <w:szCs w:val="28"/>
        </w:rPr>
        <w:t xml:space="preserve"> об окончании строительства, уведомление о 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либо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с указанием всех оснований для направления такого уведомления. Формы </w:t>
      </w:r>
      <w:hyperlink r:id="rId564" w:anchor="block_6000" w:history="1">
        <w:r w:rsidRPr="0050541F">
          <w:rPr>
            <w:bCs/>
            <w:sz w:val="28"/>
            <w:szCs w:val="28"/>
          </w:rPr>
          <w:t>уведомления</w:t>
        </w:r>
      </w:hyperlink>
      <w:r w:rsidRPr="0050541F">
        <w:rPr>
          <w:bCs/>
          <w:sz w:val="28"/>
          <w:szCs w:val="28"/>
        </w:rPr>
        <w:t xml:space="preserve"> о 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w:t>
      </w:r>
      <w:hyperlink r:id="rId565" w:anchor="block_7000" w:history="1">
        <w:r w:rsidRPr="0050541F">
          <w:rPr>
            <w:bCs/>
            <w:sz w:val="28"/>
            <w:szCs w:val="28"/>
          </w:rPr>
          <w:t>уведомления</w:t>
        </w:r>
      </w:hyperlink>
      <w:r w:rsidRPr="0050541F">
        <w:rPr>
          <w:bCs/>
          <w:sz w:val="28"/>
          <w:szCs w:val="28"/>
        </w:rPr>
        <w:t xml:space="preserve">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утверждаются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19. Уведомление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направляется только в следующих случаях:</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параметры построенных или реконструированных объекта индивидуального жилищного строительства или садового дома не соответствуют указанным в </w:t>
      </w:r>
      <w:hyperlink r:id="rId566" w:anchor="block_550191" w:history="1">
        <w:r w:rsidRPr="0050541F">
          <w:rPr>
            <w:bCs/>
            <w:sz w:val="28"/>
            <w:szCs w:val="28"/>
          </w:rPr>
          <w:t>пункте 1 части 19</w:t>
        </w:r>
      </w:hyperlink>
      <w:r w:rsidRPr="0050541F">
        <w:rPr>
          <w:bCs/>
          <w:sz w:val="28"/>
          <w:szCs w:val="28"/>
        </w:rPr>
        <w:t xml:space="preserve"> статьи 55 Градостроительного кодекса Российской Федерации предельным параметрам разрешенного строительства, реконструкции объектов капитального строительства, установленным правилами землепользования и застройки, документацией по планировке территории, или обязательным требованиям к параметрам объектов капитального строительства, установленным </w:t>
      </w:r>
      <w:r w:rsidRPr="0050541F">
        <w:rPr>
          <w:sz w:val="28"/>
          <w:szCs w:val="28"/>
        </w:rPr>
        <w:t>Градостроительным кодексом Российской Федерации</w:t>
      </w:r>
      <w:r w:rsidRPr="0050541F">
        <w:rPr>
          <w:bCs/>
          <w:sz w:val="28"/>
          <w:szCs w:val="28"/>
        </w:rPr>
        <w:t>, другими федеральными законами;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внешний облик объекта индивидуального жилищного строительства или садового дома не соответствует описанию внешнего облика таких объекта или дома, являющемуся приложением к уведомлению о планируемом строительстве, или типовому архитектурному решению, указанному в уведомлении о планируемом строительстве, или застройщику было направлено уведомление о несоответствии указанных в уведомлении о планируемом строительстве параметров объекта индивидуального жилищного строительства или садового дома установленным параметрам и (или) недопустимости размещения объекта индивидуального жилищного строительства или садового дома на земельном участке по основанию, указанному в </w:t>
      </w:r>
      <w:hyperlink r:id="rId567" w:anchor="block_511104" w:history="1">
        <w:r w:rsidRPr="0050541F">
          <w:rPr>
            <w:bCs/>
            <w:sz w:val="28"/>
            <w:szCs w:val="28"/>
          </w:rPr>
          <w:t>пункте 4 части 10 статьи 51.1</w:t>
        </w:r>
      </w:hyperlink>
      <w:r w:rsidRPr="0050541F">
        <w:rPr>
          <w:bCs/>
          <w:sz w:val="28"/>
          <w:szCs w:val="28"/>
        </w:rPr>
        <w:t xml:space="preserve"> Градостроительного кодекса Российской Федерации, в случае строительства или реконструкции объекта индивидуального жилищного строительства или садового дома в границах исторического поселения федерального или регионального значения;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вид разрешенного использования построенного или реконструирован-ного объекта капитального строительства не соответствует виду разрешенного использования объекта индивидуального жилищного строительства или садового дома, указанному в уведомлении о планируемом строительстве;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 размещение объекта индивидуального жилищного строительства или садового дома не допускается в соответствии с ограничениями, установленными в соответствии с </w:t>
      </w:r>
      <w:hyperlink r:id="rId568" w:anchor="block_2" w:history="1">
        <w:r w:rsidRPr="0050541F">
          <w:rPr>
            <w:bCs/>
            <w:sz w:val="28"/>
            <w:szCs w:val="28"/>
          </w:rPr>
          <w:t>земельным</w:t>
        </w:r>
      </w:hyperlink>
      <w:r w:rsidRPr="0050541F">
        <w:rPr>
          <w:bCs/>
          <w:sz w:val="28"/>
          <w:szCs w:val="28"/>
        </w:rPr>
        <w:t xml:space="preserve"> и иным законодательством Российской Федерации на дату поступления уведомления об окончании строительства, за исключением случаев, если указанные ограничения предусмотрены решением об установлении или изменении зоны с особыми условиями использования территории, принятым в отношении планируемого к строительству, реконструкции объекта капитального строительства, и такой объект капитального строительства не введен в эксплуатацию.</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20. Копия уведомления о несоответствии построенных или реконструиро-ванных объекта индивидуального жилищного строительства или садового дома требованиям законодательства о градостроительной деятельности направляется в срок, указанный в </w:t>
      </w:r>
      <w:hyperlink r:id="rId569" w:anchor="block_55019" w:history="1">
        <w:r w:rsidRPr="0050541F">
          <w:rPr>
            <w:bCs/>
            <w:sz w:val="28"/>
            <w:szCs w:val="28"/>
          </w:rPr>
          <w:t>части 19</w:t>
        </w:r>
      </w:hyperlink>
      <w:r w:rsidRPr="0050541F">
        <w:rPr>
          <w:bCs/>
          <w:sz w:val="28"/>
          <w:szCs w:val="28"/>
        </w:rPr>
        <w:t xml:space="preserve"> статьи 55 Градостроительного кодекса Российской Федерации, уполномоченными на выдачу разрешений на строительство федеральным органом исполнительной власти, органом исполнительной власти субъекта Российской Федерации или органом местного самоуправления в орган регистрации прав, а также: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в орган исполнительной власти субъекта Российской Федерации, уполномоченный на осуществление государственного строительного надзора, в случае направления застройщику указанного уведомления по основанию, предусмотренному </w:t>
      </w:r>
      <w:hyperlink r:id="rId570" w:anchor="block_550201" w:history="1">
        <w:r w:rsidRPr="0050541F">
          <w:rPr>
            <w:bCs/>
            <w:sz w:val="28"/>
            <w:szCs w:val="28"/>
          </w:rPr>
          <w:t>пунктом 1</w:t>
        </w:r>
      </w:hyperlink>
      <w:r w:rsidRPr="0050541F">
        <w:rPr>
          <w:bCs/>
          <w:sz w:val="28"/>
          <w:szCs w:val="28"/>
        </w:rPr>
        <w:t xml:space="preserve"> или </w:t>
      </w:r>
      <w:hyperlink r:id="rId571" w:anchor="block_550202" w:history="1">
        <w:r w:rsidRPr="0050541F">
          <w:rPr>
            <w:bCs/>
            <w:sz w:val="28"/>
            <w:szCs w:val="28"/>
          </w:rPr>
          <w:t>2 части 20</w:t>
        </w:r>
      </w:hyperlink>
      <w:r w:rsidRPr="0050541F">
        <w:rPr>
          <w:bCs/>
          <w:sz w:val="28"/>
          <w:szCs w:val="28"/>
        </w:rPr>
        <w:t xml:space="preserve"> статьи 55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в орган исполнительной власти субъекта Российской Федерации, уполномоченный в области охраны объектов культурного наследия, в случае направления застройщику указанного уведомления по основанию, предусмотренному </w:t>
      </w:r>
      <w:hyperlink r:id="rId572" w:anchor="block_550202" w:history="1">
        <w:r w:rsidRPr="0050541F">
          <w:rPr>
            <w:bCs/>
            <w:sz w:val="28"/>
            <w:szCs w:val="28"/>
          </w:rPr>
          <w:t>пунктом 2 части 20</w:t>
        </w:r>
      </w:hyperlink>
      <w:r w:rsidRPr="0050541F">
        <w:rPr>
          <w:bCs/>
          <w:sz w:val="28"/>
          <w:szCs w:val="28"/>
        </w:rPr>
        <w:t xml:space="preserve"> статьи 55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в федеральный орган исполнительной власти, уполномоченный на осуществление государственного земельного надзора, орган местного самоуправления, осуществляющий муниципальный земельный контроль, в случае направления застройщику указанного уведомления по основанию, предусмотренному </w:t>
      </w:r>
      <w:hyperlink r:id="rId573" w:anchor="block_550203" w:history="1">
        <w:r w:rsidRPr="0050541F">
          <w:rPr>
            <w:bCs/>
            <w:sz w:val="28"/>
            <w:szCs w:val="28"/>
          </w:rPr>
          <w:t>пунктом 3</w:t>
        </w:r>
      </w:hyperlink>
      <w:r w:rsidRPr="0050541F">
        <w:rPr>
          <w:bCs/>
          <w:sz w:val="28"/>
          <w:szCs w:val="28"/>
        </w:rPr>
        <w:t xml:space="preserve"> или </w:t>
      </w:r>
      <w:hyperlink r:id="rId574" w:anchor="block_550204" w:history="1">
        <w:r w:rsidRPr="0050541F">
          <w:rPr>
            <w:bCs/>
            <w:sz w:val="28"/>
            <w:szCs w:val="28"/>
          </w:rPr>
          <w:t>4 части 20</w:t>
        </w:r>
      </w:hyperlink>
      <w:r w:rsidRPr="0050541F">
        <w:rPr>
          <w:bCs/>
          <w:sz w:val="28"/>
          <w:szCs w:val="28"/>
        </w:rPr>
        <w:t xml:space="preserve"> статьи 55 Градостроительного кодекса Российской Федерации.</w:t>
      </w:r>
    </w:p>
    <w:p w:rsidR="0081202D" w:rsidRPr="0050541F" w:rsidRDefault="0081202D" w:rsidP="0081202D">
      <w:pPr>
        <w:widowControl/>
        <w:ind w:firstLine="567"/>
        <w:jc w:val="center"/>
        <w:rPr>
          <w:bCs/>
          <w:sz w:val="28"/>
          <w:szCs w:val="28"/>
        </w:rPr>
      </w:pPr>
    </w:p>
    <w:p w:rsidR="0081202D" w:rsidRPr="0050541F" w:rsidRDefault="0081202D" w:rsidP="0081202D">
      <w:pPr>
        <w:adjustRightInd/>
        <w:ind w:firstLine="567"/>
        <w:jc w:val="both"/>
        <w:outlineLvl w:val="0"/>
        <w:rPr>
          <w:sz w:val="28"/>
          <w:szCs w:val="28"/>
        </w:rPr>
      </w:pPr>
      <w:r w:rsidRPr="0050541F">
        <w:rPr>
          <w:sz w:val="28"/>
          <w:szCs w:val="28"/>
        </w:rPr>
        <w:t xml:space="preserve"> Глава 7. Снос объектов капитального строительства  </w:t>
      </w:r>
    </w:p>
    <w:p w:rsidR="0081202D" w:rsidRPr="0050541F" w:rsidRDefault="0081202D" w:rsidP="0081202D">
      <w:pPr>
        <w:adjustRightInd/>
        <w:ind w:firstLine="567"/>
        <w:jc w:val="both"/>
        <w:outlineLvl w:val="0"/>
        <w:rPr>
          <w:sz w:val="28"/>
          <w:szCs w:val="28"/>
        </w:rPr>
      </w:pPr>
    </w:p>
    <w:p w:rsidR="0081202D" w:rsidRPr="0050541F" w:rsidRDefault="0081202D" w:rsidP="0081202D">
      <w:pPr>
        <w:adjustRightInd/>
        <w:ind w:firstLine="567"/>
        <w:jc w:val="both"/>
        <w:rPr>
          <w:sz w:val="28"/>
          <w:szCs w:val="28"/>
        </w:rPr>
      </w:pPr>
      <w:r w:rsidRPr="0050541F">
        <w:rPr>
          <w:sz w:val="28"/>
          <w:szCs w:val="28"/>
        </w:rPr>
        <w:t>Статья 36. Общие положения о сносе объектов капитального строительства</w:t>
      </w:r>
    </w:p>
    <w:p w:rsidR="0081202D" w:rsidRPr="0050541F" w:rsidRDefault="0081202D" w:rsidP="0081202D">
      <w:pPr>
        <w:adjustRightInd/>
        <w:ind w:firstLine="567"/>
        <w:jc w:val="both"/>
        <w:rPr>
          <w:sz w:val="28"/>
          <w:szCs w:val="28"/>
        </w:rPr>
      </w:pPr>
    </w:p>
    <w:p w:rsidR="0081202D" w:rsidRPr="0050541F" w:rsidRDefault="0081202D" w:rsidP="0081202D">
      <w:pPr>
        <w:widowControl/>
        <w:autoSpaceDE/>
        <w:autoSpaceDN/>
        <w:adjustRightInd/>
        <w:ind w:firstLine="567"/>
        <w:jc w:val="both"/>
        <w:rPr>
          <w:bCs/>
          <w:sz w:val="28"/>
          <w:szCs w:val="28"/>
        </w:rPr>
      </w:pPr>
      <w:bookmarkStart w:id="107" w:name="P4332"/>
      <w:bookmarkEnd w:id="107"/>
      <w:r w:rsidRPr="0050541F">
        <w:rPr>
          <w:bCs/>
          <w:sz w:val="28"/>
          <w:szCs w:val="28"/>
        </w:rPr>
        <w:t>1. Снос объекта капитального строительства осуществляется на основании решения собственника объекта капитального строительства или застройщика либо в случаях, предусмотренных Градостроительным кодексом Российской Федерации, другими федеральными законами, на основании решения суда или органа местного самоуправления.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В целях сноса объекта капитального строительства застройщик или технический заказчик обеспечивает подготовку проекта организации работ по сносу объекта капитального строительства в качестве самостоятельного документа, за исключением случаев, предусмотренных </w:t>
      </w:r>
      <w:hyperlink r:id="rId575" w:anchor="block_553003" w:history="1">
        <w:r w:rsidRPr="0050541F">
          <w:rPr>
            <w:bCs/>
            <w:sz w:val="28"/>
            <w:szCs w:val="28"/>
          </w:rPr>
          <w:t>частями 3</w:t>
        </w:r>
      </w:hyperlink>
      <w:r w:rsidRPr="0050541F">
        <w:rPr>
          <w:bCs/>
          <w:sz w:val="28"/>
          <w:szCs w:val="28"/>
        </w:rPr>
        <w:t xml:space="preserve"> и </w:t>
      </w:r>
      <w:hyperlink r:id="rId576" w:anchor="block_553008" w:history="1">
        <w:r w:rsidRPr="0050541F">
          <w:rPr>
            <w:bCs/>
            <w:sz w:val="28"/>
            <w:szCs w:val="28"/>
          </w:rPr>
          <w:t>8</w:t>
        </w:r>
      </w:hyperlink>
      <w:r w:rsidRPr="0050541F">
        <w:rPr>
          <w:bCs/>
          <w:sz w:val="28"/>
          <w:szCs w:val="28"/>
        </w:rPr>
        <w:t xml:space="preserve"> статьи 55.30 Градостроительного кодекса Российской Федерации. Подготовка проекта организации работ по сносу объекта капитального строительства осуществляется специалистом по организации архитектурно-строительного проектирования, сведения о котором включены в национальный реестр специалистов в области архитектурно-строительного проектирования.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Подготовка проекта организации работ по сносу объекта капитального строительства не требуется для сноса объектов, указанных в </w:t>
      </w:r>
      <w:hyperlink r:id="rId577" w:anchor="block_510171" w:history="1">
        <w:r w:rsidRPr="0050541F">
          <w:rPr>
            <w:bCs/>
            <w:sz w:val="28"/>
            <w:szCs w:val="28"/>
          </w:rPr>
          <w:t>пунктах 1 - 3 части 17 статьи 51</w:t>
        </w:r>
      </w:hyperlink>
      <w:r w:rsidRPr="0050541F">
        <w:rPr>
          <w:bCs/>
          <w:sz w:val="28"/>
          <w:szCs w:val="28"/>
        </w:rPr>
        <w:t xml:space="preserve"> Градостроительного кодекса Российской Федерации. В этом случае застройщик по собственной инициативе вправе обеспечить подготовку проекта организации работ по сносу таких объектов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Подготовка проекта организации работ по сносу объекта капитального строительства осуществляется на основании результатов и материалов обследования объекта капитального строительства в соответствии с требованиями технических регламентов, санитарно-эпидемиологическими требованиями, требованиями в области охраны окружающей среды, требованиями безопасности деятельности в области использования атомной энергии, требованиями к осуществлению деятельности в области промышленной безопасности.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 </w:t>
      </w:r>
      <w:hyperlink r:id="rId578" w:anchor="block_1000" w:history="1">
        <w:r w:rsidRPr="0050541F">
          <w:rPr>
            <w:bCs/>
            <w:sz w:val="28"/>
            <w:szCs w:val="28"/>
          </w:rPr>
          <w:t>Требования</w:t>
        </w:r>
      </w:hyperlink>
      <w:r w:rsidRPr="0050541F">
        <w:rPr>
          <w:bCs/>
          <w:sz w:val="28"/>
          <w:szCs w:val="28"/>
        </w:rPr>
        <w:t xml:space="preserve"> к составу и содержанию проекта организации работ по сносу объекта капитального строительства устанавливаются Правительством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6. В случае, если снос объекта капитального строительства планируется осуществлять с привлечением средств бюджетов бюджетной системы Российской Федерации, средств лиц, указанных в </w:t>
      </w:r>
      <w:hyperlink r:id="rId579" w:anchor="block_8302" w:history="1">
        <w:r w:rsidRPr="0050541F">
          <w:rPr>
            <w:bCs/>
            <w:sz w:val="28"/>
            <w:szCs w:val="28"/>
          </w:rPr>
          <w:t>части 2 статьи 8.3</w:t>
        </w:r>
      </w:hyperlink>
      <w:r w:rsidRPr="0050541F">
        <w:rPr>
          <w:bCs/>
          <w:sz w:val="28"/>
          <w:szCs w:val="28"/>
        </w:rPr>
        <w:t xml:space="preserve"> Градостроительного кодекса Российской Федерации, застройщик или технический заказчик обеспечивает подготовку сметы на снос объекта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7. В случае, если снос объекта капитального строительства, расположенного на земельном участке, находящемся в государственной или муниципальной собственности и не предоставленном в пользование и (или) во владение гражданам или юридическим лицам, в соответствии с </w:t>
      </w:r>
      <w:r w:rsidRPr="0050541F">
        <w:rPr>
          <w:sz w:val="28"/>
          <w:szCs w:val="28"/>
        </w:rPr>
        <w:t>Градостроительным кодексом Российской Федерации</w:t>
      </w:r>
      <w:r w:rsidRPr="0050541F">
        <w:rPr>
          <w:bCs/>
          <w:sz w:val="28"/>
          <w:szCs w:val="28"/>
        </w:rPr>
        <w:t>, другими федеральными законами обеспечивается органом государственной власти или органом местного самоуправления, функции застройщика выполняют указанные органы или лица, с которыми указанными органами заключен договор о сносе указанного объекта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8. Положения настоящей главы не распространяются на случаи сноса объекта капитального строительства в целях строительства нового объекта капитального строительства, реконструкции объекта капитального строительства. Снос объекта капитального строительства осуществляется в порядке, установленном </w:t>
      </w:r>
      <w:hyperlink r:id="rId580" w:anchor="block_600" w:history="1">
        <w:r w:rsidRPr="0050541F">
          <w:rPr>
            <w:bCs/>
            <w:sz w:val="28"/>
            <w:szCs w:val="28"/>
          </w:rPr>
          <w:t>главой 6</w:t>
        </w:r>
      </w:hyperlink>
      <w:r w:rsidRPr="0050541F">
        <w:rPr>
          <w:bCs/>
          <w:sz w:val="28"/>
          <w:szCs w:val="28"/>
        </w:rPr>
        <w:t xml:space="preserve"> Градостроительного кодекса Российской Федерации для строительства объектов капитального строительства.</w:t>
      </w:r>
    </w:p>
    <w:p w:rsidR="0081202D" w:rsidRPr="0050541F" w:rsidRDefault="0081202D" w:rsidP="0081202D">
      <w:pPr>
        <w:adjustRightInd/>
        <w:ind w:firstLine="567"/>
        <w:jc w:val="both"/>
        <w:rPr>
          <w:sz w:val="28"/>
          <w:szCs w:val="28"/>
        </w:rPr>
      </w:pPr>
    </w:p>
    <w:p w:rsidR="0081202D" w:rsidRPr="0050541F" w:rsidRDefault="0081202D" w:rsidP="0081202D">
      <w:pPr>
        <w:adjustRightInd/>
        <w:ind w:firstLine="567"/>
        <w:jc w:val="both"/>
        <w:rPr>
          <w:sz w:val="28"/>
          <w:szCs w:val="28"/>
        </w:rPr>
      </w:pPr>
      <w:r w:rsidRPr="0050541F">
        <w:rPr>
          <w:sz w:val="28"/>
          <w:szCs w:val="28"/>
        </w:rPr>
        <w:t>Статья 37. Осуществление сноса объекта капитального строительства</w:t>
      </w:r>
    </w:p>
    <w:p w:rsidR="0081202D" w:rsidRPr="0050541F" w:rsidRDefault="0081202D" w:rsidP="0081202D">
      <w:pPr>
        <w:adjustRightInd/>
        <w:ind w:firstLine="567"/>
        <w:jc w:val="both"/>
        <w:rPr>
          <w:sz w:val="28"/>
          <w:szCs w:val="28"/>
        </w:rPr>
      </w:pPr>
    </w:p>
    <w:p w:rsidR="0081202D" w:rsidRPr="0050541F" w:rsidRDefault="0081202D" w:rsidP="0081202D">
      <w:pPr>
        <w:widowControl/>
        <w:autoSpaceDE/>
        <w:autoSpaceDN/>
        <w:adjustRightInd/>
        <w:ind w:firstLine="567"/>
        <w:jc w:val="both"/>
        <w:rPr>
          <w:bCs/>
          <w:sz w:val="28"/>
          <w:szCs w:val="28"/>
        </w:rPr>
      </w:pPr>
      <w:bookmarkStart w:id="108" w:name="P4346"/>
      <w:bookmarkEnd w:id="108"/>
      <w:r w:rsidRPr="0050541F">
        <w:rPr>
          <w:bCs/>
          <w:sz w:val="28"/>
          <w:szCs w:val="28"/>
        </w:rPr>
        <w:t>1. Снос объекта капитального строительства осуществляется в соответствии с проектом организации работ по сносу объекта капитального строительства после отключения объекта капитального строительства от сетей инженерно-технического обеспечения в соответствии с условиями отключения объекта капитального строительства от сетей инженерно-технического обеспечения, выданными организациями, осуществляющими эксплуатацию сетей инженерно-технического обеспечения, а также после вывода объекта капитального строительства из эксплуатации в случае, если это предусмотрено федеральными законами.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Условия отключения объекта капитального строительства от сетей инженерно-технического обеспечения выдаются организациями, осуществляющими эксплуатацию сетей инженерно-технического обеспечения, без взимания платы в течение не более чем десяти рабочих дней со дня поступления заявления о выдаче таких условий от застройщика, исполнительного органа государственной власти или органа местного самоуправления. Отключение объекта капитального строительства от сетей инженерно-технического обеспечения подтверждается актом, подписанным организацией, осуществляющей эксплуатацию соответствующих сетей инженерно-технического обеспечения. </w:t>
      </w:r>
      <w:hyperlink r:id="rId581" w:anchor="block_1000" w:history="1">
        <w:r w:rsidRPr="0050541F">
          <w:rPr>
            <w:bCs/>
            <w:sz w:val="28"/>
            <w:szCs w:val="28"/>
          </w:rPr>
          <w:t>Порядок</w:t>
        </w:r>
      </w:hyperlink>
      <w:r w:rsidRPr="0050541F">
        <w:rPr>
          <w:bCs/>
          <w:sz w:val="28"/>
          <w:szCs w:val="28"/>
        </w:rPr>
        <w:t xml:space="preserve"> отключения объекта капитального строительства от сетей инженерно-технического обеспечения устанавливается Правительством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В процессе сноса объекта капитального строительства принимаются меры, направленные на предупреждение причинения вреда жизни или здоровью людей, имуществу физических или юридических лиц, государственному или муниципальному имуществу, окружающей среде, предусматривается устройство временных ограждений, подъездных путей, осуществляются мероприятия по утилизации строительного мусора.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Работы по договорам подряда на осуществление сноса выполняются только индивидуальными предпринимателями или юридическими лицами, которые являются членами саморегулируемых организаций в области строительства, если иное не установлено настоящей статьей. Выполнение работ по сносу объектов капитального строительства по договорам подряда на осуществление сноса обеспечивается специалистами по организации строительства (главными инженерами проектов). Работы по договорам о сносе объектов капитального строительства, заключенным с лицами, не являющимися застройщиками, техническими заказчиками, лицами, ответственными за эксплуатацию здания, сооружения, могут выполняться индивидуальными предпринимателями или юридическими лицами, не являющимися членами таких саморегулируемых организаций.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5. Индивидуальный предприниматель или юридическое лицо, не являющиеся членами саморегулируемых организаций в области строительства, может выполнять работы по договорам подряда на осуществление сноса в случае, если размер обязательств по каждому из таких договоров не превышает одного миллиона рублей.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6. Не требуется членство в саморегулируемых организациях в области строительства для выполнения работ по сносу объектов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государственных и муниципальных унитарных предприятий, в том числе государственных и муниципальных казенных предприятий, государственных и муниципальных учреждений в случае заключения ими договоров подряда на осуществление сноса с федеральными органами исполнительной власти, государственными корпорациями, осуществляющими нормативно-правовое регулирование в соответствующей области, органами государственной власти субъектов Российской Федерации, органами местного самоуправления, в ведении которых находятся такие предприятия, учреждения, или в случае выполнения такими предприятиями, учреждениями функций технического заказчика от имени указанных федеральных органов исполнительной власти, государственных корпораций, органов государственной власти субъектов Российской Федерации, органов местного самоуправления;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коммерческих организаций, в уставных (складочных) капиталах которых доля государственных и муниципальных унитарных предприятий, государственных и муниципальных автономных учреждений составляет более пятидесяти процентов, в случае заключения такими коммерческими организациями договоров подряда на осуществление сноса с указанными предприятиями, учреждениями, а также с федеральными органами исполнительной власти, государственными корпорациями, органами государственной власти субъектов Российской Федерации, органами местного самоуправления, которые предусмотрены </w:t>
      </w:r>
      <w:hyperlink r:id="rId582" w:anchor="block_5553161" w:history="1">
        <w:r w:rsidRPr="0050541F">
          <w:rPr>
            <w:bCs/>
            <w:sz w:val="28"/>
            <w:szCs w:val="28"/>
          </w:rPr>
          <w:t>пунктом 1</w:t>
        </w:r>
      </w:hyperlink>
      <w:r w:rsidRPr="0050541F">
        <w:rPr>
          <w:bCs/>
          <w:sz w:val="28"/>
          <w:szCs w:val="28"/>
        </w:rPr>
        <w:t xml:space="preserve"> настоящей части статьи 55.31 Градостроительного кодекса Российской Федерации и в ведении которых находятся указанные предприятия, учреждения, или в случае выполнения такими коммерческими организациями функций технического заказчика от имени указанных предприятий, учреждений, федеральных органов исполнительной власти, государственных корпораций, органов государственной власти субъектов Российской Федерации, органов местного самоуправления;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юридических лиц, созданных публично-правовыми образованиями (за исключением юридических лиц, предусмотренных </w:t>
      </w:r>
      <w:hyperlink r:id="rId583" w:anchor="block_5553161" w:history="1">
        <w:r w:rsidRPr="0050541F">
          <w:rPr>
            <w:bCs/>
            <w:sz w:val="28"/>
            <w:szCs w:val="28"/>
          </w:rPr>
          <w:t>пунктом 1</w:t>
        </w:r>
      </w:hyperlink>
      <w:r w:rsidRPr="0050541F">
        <w:rPr>
          <w:bCs/>
          <w:sz w:val="28"/>
          <w:szCs w:val="28"/>
        </w:rPr>
        <w:t xml:space="preserve"> настоящей части статьи 55.31 Градостроительного кодекса Российской Федерации), в случае заключения указанными юридическими лицами договоров подряда на осуществление сноса в установленных сферах деятельности (в областях, для целей осуществления деятельности в которых созданы такие юридические лица), а также коммерческих организаций, в уставных (складочных) капиталах которых доля указанных юридических лиц составляет более пятидесяти процентов, в случае заключения такими коммерческими организациями договоров подряда на осуществление сноса с указанными юридическими лицами или в случае выполнения такими коммерческими организациями функций технического заказчика от имени указанных юридических лиц;</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юридических лиц, в уставных (складочных) капиталах которых доля публично-правовых образований составляет более пятидесяти процентов, в случае заключения указанными юридическими лицами договоров подряда на осуществление сноса с федеральными органами исполнительной власти, органами государственной власти субъектов Российской Федерации, органами местного самоуправления, в установленных сферах деятельности которых указанные юридические лица осуществляют уставную деятельность, или в случае выполнения указанными юридическими лицами функций технического заказчика от имени этих федеральных органов исполнительной власти, органов государственной власти субъектов Российской Федерации, органов местного самоуправления, а также коммерческих организаций, в уставных (складочных) капиталах которых доля указанных юридических лиц составляет более пятидесяти процентов, в случае заключения такими коммерческими организациями договоров строительного подряда с указанными федеральными органами исполнительной власти, органами государственной власти субъектов Российской Федерации, органами местного самоуправления, юридическими лицами или в случае выполнения такими коммерческими организациями функций технического заказчика от имени указанных федеральных органов исполнительной власти, органов государственной власти субъектов Российской Федерации, органов местного самоуправления, юридических лиц;</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 лиц, осуществляющих снос объектов, указанных в </w:t>
      </w:r>
      <w:hyperlink r:id="rId584" w:anchor="block_510171" w:history="1">
        <w:r w:rsidRPr="0050541F">
          <w:rPr>
            <w:bCs/>
            <w:sz w:val="28"/>
            <w:szCs w:val="28"/>
          </w:rPr>
          <w:t>пунктах 1 - 3 части 17 статьи 51</w:t>
        </w:r>
      </w:hyperlink>
      <w:r w:rsidRPr="0050541F">
        <w:rPr>
          <w:bCs/>
          <w:sz w:val="28"/>
          <w:szCs w:val="28"/>
        </w:rPr>
        <w:t xml:space="preserve">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7. Лицом, осуществляющим снос объекта капитального строительства (далее - лицо, осуществляющее снос), может являться застройщик либо индивидуальный предприниматель или юридическое лицо, заключившие договор подряда на осуществление сноса. Лицо, осуществляющее снос, обеспечивает соблюдение требований проекта организации работ по сносу объекта капитального строительства, технических регламентов, техники безопасности в процессе выполнения работ по сносу объекта капитального строительства и несет ответственность за качество выполненных работ.</w:t>
      </w:r>
    </w:p>
    <w:p w:rsidR="0081202D" w:rsidRPr="0050541F" w:rsidRDefault="0081202D" w:rsidP="0081202D">
      <w:pPr>
        <w:widowControl/>
        <w:autoSpaceDE/>
        <w:autoSpaceDN/>
        <w:adjustRightInd/>
        <w:ind w:firstLine="567"/>
        <w:jc w:val="both"/>
        <w:rPr>
          <w:bCs/>
          <w:sz w:val="28"/>
          <w:szCs w:val="28"/>
        </w:rPr>
      </w:pPr>
      <w:r w:rsidRPr="0050541F">
        <w:rPr>
          <w:bCs/>
          <w:sz w:val="28"/>
          <w:szCs w:val="28"/>
        </w:rPr>
        <w:t>8. Застройщик вправе осуществлять снос объектов капитального строительства самостоятельно при условии, что он является членом саморегулируемой организации в области строительства, если иное не предусмотрено настоящей статьей, либо с привлечением иных лиц по договору подряда на осуществление сноса.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9. В целях сноса объекта капитального строительства застройщик или технический заказчик подает на бумажном носителе посредством личного обращения в орган местного самоуправления поселения, городского округа по месту нахождения объекта капитального строительства или в случае, если объект капитального строительства расположен на межселенной территории, в орган местного самоуправления муниципального района, в том числе через многофункциональный центр, либо направляет в соответствующий орган местного самоуправления посредством почтового отправления или единого портала государственных и муниципальных услуг уведомление о планируемом сносе объекта капитального строительства не позднее чем за семь рабочих дней до начала выполнения работ по сносу объекта капитального строительства. Указанное уведомление должно содержать следующие сведения: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фамилия, имя, отчество (при наличии), место жительства застройщика, реквизиты документа, удостоверяющего личность (для физического лица);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наименование и место нахождения застройщика или технического заказчика (для юридического лица), а также государственный регистрационный номер записи о государственной регистрации юридического лица в едином государственном реестре юридических лиц и идентификационный номер налогоплательщика, за исключением случая, если заявителем является иностранное юридическое лицо;</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кадастровый номер земельного участка (при наличии), адрес или описание местоположения земельного участка;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сведения о праве застройщика на земельный участок, а также сведения о наличии прав иных лиц на земельный участок (при наличии таких лиц);</w:t>
      </w:r>
    </w:p>
    <w:p w:rsidR="0081202D" w:rsidRPr="0050541F" w:rsidRDefault="0081202D" w:rsidP="0081202D">
      <w:pPr>
        <w:widowControl/>
        <w:autoSpaceDE/>
        <w:autoSpaceDN/>
        <w:adjustRightInd/>
        <w:ind w:firstLine="567"/>
        <w:jc w:val="both"/>
        <w:rPr>
          <w:bCs/>
          <w:sz w:val="28"/>
          <w:szCs w:val="28"/>
        </w:rPr>
      </w:pPr>
      <w:r w:rsidRPr="0050541F">
        <w:rPr>
          <w:bCs/>
          <w:sz w:val="28"/>
          <w:szCs w:val="28"/>
        </w:rPr>
        <w:t>5) сведения о праве застройщика на объект капитального строительства, подлежащий сносу, а также сведения о наличии прав иных лиц на объект капитального строительства, подлежащий сносу (при наличии таких лиц);</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6) сведения о решении суда или органа местного самоуправления о сносе объекта капитального строительства либо о наличии обязательства по сносу самовольной постройки в соответствии с </w:t>
      </w:r>
      <w:hyperlink r:id="rId585" w:anchor="block_2" w:history="1">
        <w:r w:rsidRPr="0050541F">
          <w:rPr>
            <w:bCs/>
            <w:sz w:val="28"/>
            <w:szCs w:val="28"/>
          </w:rPr>
          <w:t>земельным законодательством</w:t>
        </w:r>
      </w:hyperlink>
      <w:r w:rsidRPr="0050541F">
        <w:rPr>
          <w:bCs/>
          <w:sz w:val="28"/>
          <w:szCs w:val="28"/>
        </w:rPr>
        <w:t xml:space="preserve"> (при наличии таких решения либо обязательства);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7) почтовый адрес и (или) адрес электронной почты для связи с застройщиком или техническим заказчиком.</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10. К уведомлению о планируемом сносе объекта капитального строительства, за исключением объектов, указанных в </w:t>
      </w:r>
      <w:hyperlink r:id="rId586" w:anchor="block_510171" w:history="1">
        <w:r w:rsidRPr="0050541F">
          <w:rPr>
            <w:bCs/>
            <w:sz w:val="28"/>
            <w:szCs w:val="28"/>
          </w:rPr>
          <w:t>пунктах 1 - 3 части 17 статьи 51</w:t>
        </w:r>
      </w:hyperlink>
      <w:r w:rsidRPr="0050541F">
        <w:rPr>
          <w:bCs/>
          <w:sz w:val="28"/>
          <w:szCs w:val="28"/>
        </w:rPr>
        <w:t xml:space="preserve"> Градостроительного кодекса Российской Федерации, прилагаются следующие документы:</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результаты и материалы обследования объекта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проект организации работ по сносу объекта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11. Орган местного самоуправления, в который поступило уведомление о планируемом сносе объекта капитального строительства, в течение семи рабочих дней со дня поступления этого уведомления проводит проверку наличия документов, указанных в </w:t>
      </w:r>
      <w:hyperlink r:id="rId587" w:anchor="block_553110" w:history="1">
        <w:r w:rsidRPr="0050541F">
          <w:rPr>
            <w:bCs/>
            <w:sz w:val="28"/>
            <w:szCs w:val="28"/>
          </w:rPr>
          <w:t>части 10</w:t>
        </w:r>
      </w:hyperlink>
      <w:r w:rsidRPr="0050541F">
        <w:rPr>
          <w:bCs/>
          <w:sz w:val="28"/>
          <w:szCs w:val="28"/>
        </w:rPr>
        <w:t xml:space="preserve"> статьи 55.31 Градостроительного кодекса Российской Федерации, обеспечивает размещение этих уведомления и документов в информационной системе обеспечения градостроительной деятельности и уведомляет о таком размещении орган регионального государственного строительного надзора. В случае непредставления документов, указанных в части 10 статьи 55.31 Градостроительного кодекса Российской Федерации, данный орган местного самоуправления запрашивает их у заявителя.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12. Застройщик или технический заказчик не позднее семи рабочих дней после завершения сноса объекта капитального строительства подает на бумажном носителе посредством личного обращения в орган местного самоуправления поселения, городского округа по месту нахождения земельного участка, на котором располагался снесенный объект капитального строительства, или в случае, если такой земельный участок находится на межселенной территории, в орган местного самоуправления муниципального района, в том числе через многофункциональный центр, либо направляет в соответствующий орган местного самоуправления посредством почтового отправления или единого портала государственных и муниципальных услуг уведомление о завершении сноса объекта капитального 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12.1. Подача уведомления о завершении сноса объекта капитального строительства наряду со способами, предусмотренными </w:t>
      </w:r>
      <w:hyperlink r:id="rId588" w:anchor="dst3766" w:history="1">
        <w:r w:rsidRPr="0050541F">
          <w:rPr>
            <w:bCs/>
            <w:sz w:val="28"/>
            <w:szCs w:val="28"/>
          </w:rPr>
          <w:t>частью 12</w:t>
        </w:r>
      </w:hyperlink>
      <w:r w:rsidRPr="0050541F">
        <w:rPr>
          <w:bCs/>
          <w:sz w:val="28"/>
          <w:szCs w:val="28"/>
        </w:rPr>
        <w:t>  статьи 55.31 Градостроительного кодекса Российской Федерации, может осуществляться: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с использованием единого портала государственных и муниципальных услуг или региональных порталов государственных и муниципальных услуг;</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с использованием государственных информационных систем обеспечения градостроительной деятельности с функциями автоматизированной информационно-аналитической поддержки осуществления полномочий в области градостроительной деятельности.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13. Формы уведомления о планируемом сносе объекта капитального строительства, уведомления о завершении сноса объекта капитального строительства утверждаются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14. Орган местного самоуправления, в который поступило уведомление о завершении сноса объекта капитального строительства, в течение семи рабочих дней со дня поступления этого уведомления обеспечивает размещение этого уведомления в информационной системе обеспечения градостроительной деятельности и уведомляет об этом орган регионального государственного строительного надзора.</w:t>
      </w:r>
    </w:p>
    <w:p w:rsidR="0081202D" w:rsidRPr="0050541F" w:rsidRDefault="0081202D" w:rsidP="0081202D">
      <w:pPr>
        <w:adjustRightInd/>
        <w:ind w:firstLine="567"/>
        <w:jc w:val="both"/>
        <w:rPr>
          <w:sz w:val="28"/>
          <w:szCs w:val="28"/>
        </w:rPr>
      </w:pPr>
    </w:p>
    <w:p w:rsidR="0081202D" w:rsidRPr="0050541F" w:rsidRDefault="0081202D" w:rsidP="0081202D">
      <w:pPr>
        <w:adjustRightInd/>
        <w:ind w:firstLine="567"/>
        <w:jc w:val="both"/>
        <w:rPr>
          <w:sz w:val="28"/>
          <w:szCs w:val="28"/>
        </w:rPr>
      </w:pPr>
      <w:r w:rsidRPr="0050541F">
        <w:rPr>
          <w:sz w:val="28"/>
          <w:szCs w:val="28"/>
        </w:rPr>
        <w:t>Статья 38. Особенности сноса самовольных построек или приведения их в соответствие с установленными требованиями</w:t>
      </w:r>
    </w:p>
    <w:p w:rsidR="0081202D" w:rsidRPr="0050541F" w:rsidRDefault="0081202D" w:rsidP="0081202D">
      <w:pPr>
        <w:adjustRightInd/>
        <w:ind w:firstLine="567"/>
        <w:jc w:val="both"/>
        <w:rPr>
          <w:sz w:val="28"/>
          <w:szCs w:val="28"/>
        </w:rPr>
      </w:pP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Снос объектов капитального строительства, являющихся самовольными постройками, или их приведение в соответствие с установленными требованиями в принудительном порядке осуществляется на основании решения суда или органа местного самоуправления, принимаемого в соответствии со </w:t>
      </w:r>
      <w:hyperlink r:id="rId589" w:anchor="block_222" w:history="1">
        <w:r w:rsidRPr="0050541F">
          <w:rPr>
            <w:bCs/>
            <w:sz w:val="28"/>
            <w:szCs w:val="28"/>
          </w:rPr>
          <w:t>статьей 222</w:t>
        </w:r>
      </w:hyperlink>
      <w:r w:rsidRPr="0050541F">
        <w:rPr>
          <w:bCs/>
          <w:sz w:val="28"/>
          <w:szCs w:val="28"/>
        </w:rPr>
        <w:t xml:space="preserve"> Гражданского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Орган местного самоуправления поселения по месту нахождения самовольной постройки или в случае, если самовольная постройка расположена на межселенной территории, орган местного самоуправления муниципального района в срок, не превышающий двадцати рабочих дней со дня получения от исполнительных органов государственной власти, уполномоченных на осуществление государственного строительного надзора, государственного земельного надзора, государственного надзора в области использования и охраны водных объектов, государственного надзора в области охраны и использования особо охраняемых природных территорий, государственного надзора за состоянием, содержанием, сохранением, использованием, популяризацией и государственной охраной объектов культурного наследия, от исполнительных органов государственной власти, уполномоченных на осуществление федерального государственного лесного надзора (лесной охраны), подведомственных им государственных учреждений, должностных лиц государственных учреждений, осуществляющих управление особо охраняемыми природными территориями федерального и регионального значения, являющихся государственными инспекторами в области охраны окружающей среды, или от органов местного самоуправления, осуществляющих муниципальный земельный контроль или муниципальный контроль в области охраны и использования особо охраняемых природных территорий, уведомления о выявлении самовольной постройки и документов, подтверждающих наличие признаков самовольной постройки, предусмотренных </w:t>
      </w:r>
      <w:hyperlink r:id="rId590" w:anchor="block_22201" w:history="1">
        <w:r w:rsidRPr="0050541F">
          <w:rPr>
            <w:bCs/>
            <w:sz w:val="28"/>
            <w:szCs w:val="28"/>
          </w:rPr>
          <w:t>пунктом 1 статьи 222</w:t>
        </w:r>
      </w:hyperlink>
      <w:r w:rsidRPr="0050541F">
        <w:rPr>
          <w:bCs/>
          <w:sz w:val="28"/>
          <w:szCs w:val="28"/>
        </w:rPr>
        <w:t xml:space="preserve"> Гражданского кодекса Российской Федерации, обязан рассмотреть указанные уведомление и документы и по результатам такого рассмотрения совершить одно из следующих действий: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принять решение о сносе самовольной постройки либо решение о сносе самовольной постройки или ее приведении в соответствие с установленными требованиями в случаях, предусмотренных </w:t>
      </w:r>
      <w:hyperlink r:id="rId591" w:anchor="block_2224" w:history="1">
        <w:r w:rsidRPr="0050541F">
          <w:rPr>
            <w:bCs/>
            <w:sz w:val="28"/>
            <w:szCs w:val="28"/>
          </w:rPr>
          <w:t>пунктом 4 статьи 222</w:t>
        </w:r>
      </w:hyperlink>
      <w:r w:rsidRPr="0050541F">
        <w:rPr>
          <w:bCs/>
          <w:sz w:val="28"/>
          <w:szCs w:val="28"/>
        </w:rPr>
        <w:t xml:space="preserve"> Гражданского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обратиться в суд с иском о сносе самовольной постройки или ее приведении в соответствие с установленными требованиями;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направить, в том числе с использованием единой системы межведомственного электронного взаимодействия и подключаемых к ней региональных систем межведомственного электронного взаимодействия, уведомление о том, что наличие признаков самовольной постройки не усматривается, в исполнительный орган государственной власти, должностному лицу, в государственное учреждение или орган местного самоуправления, от которых поступило уведомление о выявлении самовольной постройки.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w:t>
      </w:r>
      <w:hyperlink r:id="rId592" w:anchor="block_1000" w:history="1">
        <w:r w:rsidRPr="0050541F">
          <w:rPr>
            <w:bCs/>
            <w:sz w:val="28"/>
            <w:szCs w:val="28"/>
          </w:rPr>
          <w:t>Форма</w:t>
        </w:r>
      </w:hyperlink>
      <w:r w:rsidRPr="0050541F">
        <w:rPr>
          <w:bCs/>
          <w:sz w:val="28"/>
          <w:szCs w:val="28"/>
        </w:rPr>
        <w:t xml:space="preserve"> уведомления о выявлении самовольной постройки, а также </w:t>
      </w:r>
      <w:hyperlink r:id="rId593" w:anchor="block_2000" w:history="1">
        <w:r w:rsidRPr="0050541F">
          <w:rPr>
            <w:bCs/>
            <w:sz w:val="28"/>
            <w:szCs w:val="28"/>
          </w:rPr>
          <w:t>перечень</w:t>
        </w:r>
      </w:hyperlink>
      <w:r w:rsidRPr="0050541F">
        <w:rPr>
          <w:bCs/>
          <w:sz w:val="28"/>
          <w:szCs w:val="28"/>
        </w:rPr>
        <w:t xml:space="preserve"> документов, подтверждающих наличие признаков самовольной постройки, устанавливается федеральным органом исполнительной власти, осуществляющим функции по выработке и реализации государственной политики и нормативно-правовому регулированию в сфере строительства, архитектуры, градостроительства.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4. В течение семи рабочих дней со дня принятия решения о сносе самовольной постройки либо решения о сносе самовольной постройки или ее приведении в соответствие с установленными требованиями орган местного самоуправления, принявший соответствующее решение, обязан направить копию соответствующего решения лицу, осуществившему самовольную постройку, а при отсутствии у органа местного самоуправления сведений о таком лице правообладателю земельного участка, на котором создана или возведена самовольная постройка.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 В случае, если лица, указанные в </w:t>
      </w:r>
      <w:hyperlink r:id="rId594" w:anchor="block_55324" w:history="1">
        <w:r w:rsidRPr="0050541F">
          <w:rPr>
            <w:bCs/>
            <w:sz w:val="28"/>
            <w:szCs w:val="28"/>
          </w:rPr>
          <w:t>части 4</w:t>
        </w:r>
      </w:hyperlink>
      <w:r w:rsidRPr="0050541F">
        <w:rPr>
          <w:bCs/>
          <w:sz w:val="28"/>
          <w:szCs w:val="28"/>
        </w:rPr>
        <w:t xml:space="preserve"> статьи 55.32 Градостроительного кодекса Российской Федерации, не были выявлены, орган местного самоуправления, принявший решение о сносе самовольной постройки либо решение о сносе самовольной постройки или ее приведении в соответствие с установленными требованиями, в течение семи рабочих дней со дня принятия соответствующего решения обязан:</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обеспечить опубликование в порядке, установленном уставом муниципального образования по месту нахождения земельного участка для официального опубликования (обнародования) муниципальных правовых актов, сообщения о планируемых сносе самовольной постройки или ее приведении в соответствие с установленными требованиями;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обеспечить размещение на своем официальном сайте в информационно-телекоммуникационной сети "Интернет" сообщения о планируемых сносе самовольной постройки или ее приведении в соответствие с установленными требованиями;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обеспечить размещение на информационном щите в границах земельного участка, на котором создана или возведена самовольная постройка, сообщения о планируемых сносе самовольной постройки или ее приведении в соответствие с установленными требованиями.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6. Снос самовольной постройки или ее приведение в соответствие с установленными требованиями осуществляет лицо, которое создало или возвело самовольную постройку, а при отсутствии сведений о таком лице правообладатель земельного участка, на котором создана или возведена самовольная постройка, в срок, установленный соответствующим решением суда или органа местного самоуправления.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7. В случае осуществления сноса самовольной постройки или ее приведения в соответствие с установленными требованиями лицом, которое создало или возвело самовольную постройку, либо лицом, с которым органом местного самоуправления поселения, по месту нахождения самовольной постройки или в случае, если самовольная постройка расположена на межселенной территории, органом местного самоуправления муниципального района заключен договор о сносе самовольной постройки или ее приведении в соответствие с установленными требованиями, которые не являются правообладателями земельного участка, на котором создана или возведена самовольная постройка, указанные лица выполняют функции застройщика.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8. В случае, если в установленный срок лицами, указанными в </w:t>
      </w:r>
      <w:hyperlink r:id="rId595" w:anchor="block_55326" w:history="1">
        <w:r w:rsidRPr="0050541F">
          <w:rPr>
            <w:bCs/>
            <w:sz w:val="28"/>
            <w:szCs w:val="28"/>
          </w:rPr>
          <w:t>части 6</w:t>
        </w:r>
      </w:hyperlink>
      <w:r w:rsidRPr="0050541F">
        <w:rPr>
          <w:bCs/>
          <w:sz w:val="28"/>
          <w:szCs w:val="28"/>
        </w:rPr>
        <w:t xml:space="preserve"> 55.32 Градостроительного кодекса Российской Федерации, не выполнены обязанности, предусмотренные </w:t>
      </w:r>
      <w:hyperlink r:id="rId596" w:anchor="block_553211" w:history="1">
        <w:r w:rsidRPr="0050541F">
          <w:rPr>
            <w:bCs/>
            <w:sz w:val="28"/>
            <w:szCs w:val="28"/>
          </w:rPr>
          <w:t>частью 11</w:t>
        </w:r>
      </w:hyperlink>
      <w:r w:rsidRPr="0050541F">
        <w:rPr>
          <w:bCs/>
          <w:sz w:val="28"/>
          <w:szCs w:val="28"/>
        </w:rPr>
        <w:t xml:space="preserve"> статьи 55.32 Градостроительного кодекса Российской Федерации, при переходе прав на земельный участок обязательство по сносу самовольной постройки или ее приведению в соответствие с установленными требованиями в сроки, установленные в соответствии с </w:t>
      </w:r>
      <w:hyperlink r:id="rId597" w:history="1">
        <w:r w:rsidRPr="0050541F">
          <w:rPr>
            <w:bCs/>
            <w:sz w:val="28"/>
            <w:szCs w:val="28"/>
          </w:rPr>
          <w:t>Земельным кодексом</w:t>
        </w:r>
      </w:hyperlink>
      <w:r w:rsidRPr="0050541F">
        <w:rPr>
          <w:bCs/>
          <w:sz w:val="28"/>
          <w:szCs w:val="28"/>
        </w:rPr>
        <w:t xml:space="preserve"> Российской Федерации, переходит к новому правообладателю земельного участка.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9. В случае, если принято решение о сносе самовольной постройки или ее приведении в соответствие с установленными требованиями, лица, указанные в </w:t>
      </w:r>
      <w:hyperlink r:id="rId598" w:anchor="block_55326" w:history="1">
        <w:r w:rsidRPr="0050541F">
          <w:rPr>
            <w:bCs/>
            <w:sz w:val="28"/>
            <w:szCs w:val="28"/>
          </w:rPr>
          <w:t>части 6</w:t>
        </w:r>
      </w:hyperlink>
      <w:r w:rsidRPr="0050541F">
        <w:rPr>
          <w:bCs/>
          <w:sz w:val="28"/>
          <w:szCs w:val="28"/>
        </w:rPr>
        <w:t xml:space="preserve"> 55.32 Градостроительного кодекса Российской Федерации, а в случаях, предусмотренных </w:t>
      </w:r>
      <w:hyperlink r:id="rId599" w:anchor="block_55327" w:history="1">
        <w:r w:rsidRPr="0050541F">
          <w:rPr>
            <w:bCs/>
            <w:sz w:val="28"/>
            <w:szCs w:val="28"/>
          </w:rPr>
          <w:t>частями 7</w:t>
        </w:r>
      </w:hyperlink>
      <w:r w:rsidRPr="0050541F">
        <w:rPr>
          <w:bCs/>
          <w:sz w:val="28"/>
          <w:szCs w:val="28"/>
        </w:rPr>
        <w:t xml:space="preserve"> и </w:t>
      </w:r>
      <w:hyperlink r:id="rId600" w:anchor="block_553213" w:history="1">
        <w:r w:rsidRPr="0050541F">
          <w:rPr>
            <w:bCs/>
            <w:sz w:val="28"/>
            <w:szCs w:val="28"/>
          </w:rPr>
          <w:t>13</w:t>
        </w:r>
      </w:hyperlink>
      <w:r w:rsidRPr="0050541F">
        <w:rPr>
          <w:bCs/>
          <w:sz w:val="28"/>
          <w:szCs w:val="28"/>
        </w:rPr>
        <w:t xml:space="preserve"> статьи 55.32 Градостроительного кодекса Российской Федерации, соответственно новый правообладатель земельного участка, орган местного самоуправления по своему выбору осуществляют снос самовольной постройки или ее приведение в соответствие с установленными требованиями.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10. Снос самовольной постройки осуществляется в соответствии со </w:t>
      </w:r>
      <w:hyperlink r:id="rId601" w:anchor="block_5530" w:history="1">
        <w:r w:rsidRPr="0050541F">
          <w:rPr>
            <w:bCs/>
            <w:sz w:val="28"/>
            <w:szCs w:val="28"/>
          </w:rPr>
          <w:t>статьями 55.30</w:t>
        </w:r>
      </w:hyperlink>
      <w:r w:rsidRPr="0050541F">
        <w:rPr>
          <w:bCs/>
          <w:sz w:val="28"/>
          <w:szCs w:val="28"/>
        </w:rPr>
        <w:t xml:space="preserve"> и </w:t>
      </w:r>
      <w:hyperlink r:id="rId602" w:anchor="block_55531" w:history="1">
        <w:r w:rsidRPr="0050541F">
          <w:rPr>
            <w:bCs/>
            <w:sz w:val="28"/>
            <w:szCs w:val="28"/>
          </w:rPr>
          <w:t>55.31</w:t>
        </w:r>
      </w:hyperlink>
      <w:r w:rsidRPr="0050541F">
        <w:rPr>
          <w:bCs/>
          <w:sz w:val="28"/>
          <w:szCs w:val="28"/>
        </w:rPr>
        <w:t xml:space="preserve"> Градостроительного кодекса Российской Федерации. Приведение самовольной постройки в соответствие с установленными требованиями осуществляется путем ее реконструкции в порядке, установленном </w:t>
      </w:r>
      <w:hyperlink r:id="rId603" w:anchor="block_600" w:history="1">
        <w:r w:rsidRPr="0050541F">
          <w:rPr>
            <w:bCs/>
            <w:sz w:val="28"/>
            <w:szCs w:val="28"/>
          </w:rPr>
          <w:t>главой 6</w:t>
        </w:r>
      </w:hyperlink>
      <w:r w:rsidRPr="0050541F">
        <w:rPr>
          <w:bCs/>
          <w:sz w:val="28"/>
          <w:szCs w:val="28"/>
        </w:rPr>
        <w:t xml:space="preserve">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11. Лица, указанные в </w:t>
      </w:r>
      <w:hyperlink r:id="rId604" w:anchor="block_55326" w:history="1">
        <w:r w:rsidRPr="0050541F">
          <w:rPr>
            <w:bCs/>
            <w:sz w:val="28"/>
            <w:szCs w:val="28"/>
          </w:rPr>
          <w:t>части 6</w:t>
        </w:r>
      </w:hyperlink>
      <w:r w:rsidRPr="0050541F">
        <w:rPr>
          <w:bCs/>
          <w:sz w:val="28"/>
          <w:szCs w:val="28"/>
        </w:rPr>
        <w:t xml:space="preserve"> статьи 55.32 Градостроительного кодекса Российской Федерации, обязаны:</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осуществить снос самовольной постройки в случае, если принято решение о сносе самовольной постройки, в срок, установленный указанным решением;</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осуществить снос самовольной постройки либо представить в орган местного самоуправления поселения, по месту нахождения самовольной постройки или в случае, если самовольная постройка расположена на межселенной территории, в орган местного самоуправления муниципального района утвержденную проектную документацию, предусматривающую реконструкцию самовольной постройки в целях приведения ее в соответствие с установленными требованиями при условии, что принято решение о сносе самовольной постройки или ее приведении в соответствие с установленными требованиями, в срок, установленный указанным решением для сноса самовольной постройки;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осуществить приведение самовольной постройки в соответствие с установленными требованиями в случае, если принято решение о сносе самовольной постройки или ее приведении в соответствие с установленными требованиями, в срок, установленный указанным решением для приведения самовольной постройки в соответствие с установленными требованиями. При этом необходимо, чтобы в срок, предусмотренный </w:t>
      </w:r>
      <w:hyperlink r:id="rId605" w:anchor="block_5532112" w:history="1">
        <w:r w:rsidRPr="0050541F">
          <w:rPr>
            <w:bCs/>
            <w:sz w:val="28"/>
            <w:szCs w:val="28"/>
          </w:rPr>
          <w:t>пунктом 2</w:t>
        </w:r>
      </w:hyperlink>
      <w:r w:rsidRPr="0050541F">
        <w:rPr>
          <w:bCs/>
          <w:sz w:val="28"/>
          <w:szCs w:val="28"/>
        </w:rPr>
        <w:t xml:space="preserve"> статьи 55.32 Градостроительного кодекса Российской Федерации, такие лица представили в орган местного самоуправления поселения по месту нахождения самовольной постройки или в случае, если самовольная постройка расположена на межселенной территории, в орган местного самоуправления муниципального района утвержденную проектную документацию, предусматривающую реконструкцию самовольной постройки в целях ее приведения в соответствие с установленными требованиями.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12. В случае, если указанными в </w:t>
      </w:r>
      <w:hyperlink r:id="rId606" w:anchor="block_55326" w:history="1">
        <w:r w:rsidRPr="0050541F">
          <w:rPr>
            <w:bCs/>
            <w:sz w:val="28"/>
            <w:szCs w:val="28"/>
          </w:rPr>
          <w:t>части 6</w:t>
        </w:r>
      </w:hyperlink>
      <w:r w:rsidRPr="0050541F">
        <w:rPr>
          <w:bCs/>
          <w:sz w:val="28"/>
          <w:szCs w:val="28"/>
        </w:rPr>
        <w:t xml:space="preserve"> статьи 55.32 Градостроительного кодекса Российской Федерации лицами в установленные сроки не выполнены обязанности, предусмотренные </w:t>
      </w:r>
      <w:hyperlink r:id="rId607" w:anchor="block_553211" w:history="1">
        <w:r w:rsidRPr="0050541F">
          <w:rPr>
            <w:bCs/>
            <w:sz w:val="28"/>
            <w:szCs w:val="28"/>
          </w:rPr>
          <w:t>частью 11</w:t>
        </w:r>
      </w:hyperlink>
      <w:r w:rsidRPr="0050541F">
        <w:rPr>
          <w:bCs/>
          <w:sz w:val="28"/>
          <w:szCs w:val="28"/>
        </w:rPr>
        <w:t xml:space="preserve"> статьи 55.32 Градостроительного кодекса Российской Федерации, орган местного самоуправления поселения, по месту нахождения самовольной постройки или в случае, если самовольная постройка расположена на межселенной территории, орган местного самоуправления муниципального района выполняет одно из следующих действий:</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направляет в течение семи рабочих дней со дня истечения срока, предусмотренного </w:t>
      </w:r>
      <w:hyperlink r:id="rId608" w:anchor="block_553211" w:history="1">
        <w:r w:rsidRPr="0050541F">
          <w:rPr>
            <w:bCs/>
            <w:sz w:val="28"/>
            <w:szCs w:val="28"/>
          </w:rPr>
          <w:t>частью 11</w:t>
        </w:r>
      </w:hyperlink>
      <w:r w:rsidRPr="0050541F">
        <w:rPr>
          <w:bCs/>
          <w:sz w:val="28"/>
          <w:szCs w:val="28"/>
        </w:rPr>
        <w:t xml:space="preserve"> статьи 55.32 Градостроительного кодекса Российской Федерации для выполнения соответствующей обязанности, уведомление об этом в исполнительный орган государственной власти или орган местного самоуправления, уполномоченные на предоставление земельных участков, находящихся в государственной или муниципальной собственности, при условии, что самовольная постройка создана или возведена на земельном участке, находящемся в государственной или муниципальной собственности;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обращается в течение шести месяцев со дня истечения срока, предусмотренного </w:t>
      </w:r>
      <w:hyperlink r:id="rId609" w:anchor="block_553211" w:history="1">
        <w:r w:rsidRPr="0050541F">
          <w:rPr>
            <w:bCs/>
            <w:sz w:val="28"/>
            <w:szCs w:val="28"/>
          </w:rPr>
          <w:t>частью 11</w:t>
        </w:r>
      </w:hyperlink>
      <w:r w:rsidRPr="0050541F">
        <w:rPr>
          <w:bCs/>
          <w:sz w:val="28"/>
          <w:szCs w:val="28"/>
        </w:rPr>
        <w:t xml:space="preserve"> статьи 55.32 Градостроительного кодекса Российской Федерации для выполнения соответствующей обязанности, в суд с требованием об изъятии земельного участка и о его продаже с публичных торгов при условии, что самовольная постройка создана или возведена на земельном участке, находящемся в частной собственности, за исключением случая, предусмотренного </w:t>
      </w:r>
      <w:hyperlink r:id="rId610" w:anchor="block_5532133" w:history="1">
        <w:r w:rsidRPr="0050541F">
          <w:rPr>
            <w:bCs/>
            <w:sz w:val="28"/>
            <w:szCs w:val="28"/>
          </w:rPr>
          <w:t>пунктом 3 части 13</w:t>
        </w:r>
      </w:hyperlink>
      <w:r w:rsidRPr="0050541F">
        <w:rPr>
          <w:bCs/>
          <w:sz w:val="28"/>
          <w:szCs w:val="28"/>
        </w:rPr>
        <w:t xml:space="preserve"> статьи 55.32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обращается в течение шести месяцев со дня истечения срока, предусмотренного </w:t>
      </w:r>
      <w:hyperlink r:id="rId611" w:anchor="block_553211" w:history="1">
        <w:r w:rsidRPr="0050541F">
          <w:rPr>
            <w:bCs/>
            <w:sz w:val="28"/>
            <w:szCs w:val="28"/>
          </w:rPr>
          <w:t>частью 11</w:t>
        </w:r>
      </w:hyperlink>
      <w:r w:rsidRPr="0050541F">
        <w:rPr>
          <w:bCs/>
          <w:sz w:val="28"/>
          <w:szCs w:val="28"/>
        </w:rPr>
        <w:t xml:space="preserve"> статьи 55.32 Градостроительного кодекса Российской Федерации для выполнения соответствующей обязанности, в суд с требованием об изъятии земельного участка и о его передаче в государственную или муниципальную собственность при условии, что самовольная постройка создана или возведена на земельном участке, находящемся в частной собственности, и такой земельный участок расположен в границах территории общего пользования, за исключением случая, предусмотренного </w:t>
      </w:r>
      <w:hyperlink r:id="rId612" w:anchor="block_5532133" w:history="1">
        <w:r w:rsidRPr="0050541F">
          <w:rPr>
            <w:bCs/>
            <w:sz w:val="28"/>
            <w:szCs w:val="28"/>
          </w:rPr>
          <w:t>пунктом 3 части 13</w:t>
        </w:r>
      </w:hyperlink>
      <w:r w:rsidRPr="0050541F">
        <w:rPr>
          <w:bCs/>
          <w:sz w:val="28"/>
          <w:szCs w:val="28"/>
        </w:rPr>
        <w:t xml:space="preserve"> статьи 55.32 Градостроительного кодекса Российской Федерации.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13. Снос самовольной постройки или ее приведение в соответствие с установленными требованиями осуществляется органом местного самоуправления поселения, по месту нахождения самовольной постройки или в случае, если самовольная постройка расположена на межселенной территории, органом местного самоуправления муниципального района в следующих случаях:</w:t>
      </w:r>
    </w:p>
    <w:p w:rsidR="0081202D" w:rsidRPr="0050541F" w:rsidRDefault="0081202D" w:rsidP="0081202D">
      <w:pPr>
        <w:widowControl/>
        <w:autoSpaceDE/>
        <w:autoSpaceDN/>
        <w:adjustRightInd/>
        <w:ind w:firstLine="567"/>
        <w:jc w:val="both"/>
        <w:rPr>
          <w:bCs/>
          <w:sz w:val="28"/>
          <w:szCs w:val="28"/>
        </w:rPr>
      </w:pPr>
      <w:r w:rsidRPr="0050541F">
        <w:rPr>
          <w:bCs/>
          <w:sz w:val="28"/>
          <w:szCs w:val="28"/>
        </w:rPr>
        <w:t>1) в течение двух месяцев со дня размещения на официальном сайте органа местного самоуправления в информационно-телекоммуникационной сети «Интернет» сообщения о планируемых сносе самовольной постройки или ее приведении в соответствие с установленными требованиями лица, указанные в части 6 настоящей статьи, не были выявлены;</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в течение шести месяцев со дня истечения срока, установленного решением суда или органа местного самоуправления о сносе самовольной постройки либо решением суда или органа местного самоуправления о сносе самовольной постройки или ее приведении в соответствие с установленными требованиями, лица, указанные в </w:t>
      </w:r>
      <w:hyperlink r:id="rId613" w:anchor="block_55326" w:history="1">
        <w:r w:rsidRPr="0050541F">
          <w:rPr>
            <w:bCs/>
            <w:sz w:val="28"/>
            <w:szCs w:val="28"/>
          </w:rPr>
          <w:t>части 6</w:t>
        </w:r>
      </w:hyperlink>
      <w:r w:rsidRPr="0050541F">
        <w:rPr>
          <w:bCs/>
          <w:sz w:val="28"/>
          <w:szCs w:val="28"/>
        </w:rPr>
        <w:t xml:space="preserve"> статьи 55.32 Градостроительного кодекса Российской Федерации, не выполнили соответствующие обязанности, предусмотренные </w:t>
      </w:r>
      <w:hyperlink r:id="rId614" w:anchor="block_553211" w:history="1">
        <w:r w:rsidRPr="0050541F">
          <w:rPr>
            <w:bCs/>
            <w:sz w:val="28"/>
            <w:szCs w:val="28"/>
          </w:rPr>
          <w:t>частью 11</w:t>
        </w:r>
      </w:hyperlink>
      <w:r w:rsidRPr="0050541F">
        <w:rPr>
          <w:bCs/>
          <w:sz w:val="28"/>
          <w:szCs w:val="28"/>
        </w:rPr>
        <w:t xml:space="preserve"> статьи 55.32 Градостроительного кодекса Российской Федерации, и земельный участок, на котором создана или возведена самовольная постройка, не предоставлен иному лицу в пользование и (или) владение либо по результатам публичных торгов не приобретен иным лицом;</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в срок, установленный решением суда или органа местного самоуправления о сносе самовольной постройки либо решением суда или органа местного самоуправления о сносе самовольной постройки или ее приведении в соответствие с установленными требованиями, лицами, указанными в </w:t>
      </w:r>
      <w:hyperlink r:id="rId615" w:anchor="block_55326" w:history="1">
        <w:r w:rsidRPr="0050541F">
          <w:rPr>
            <w:bCs/>
            <w:sz w:val="28"/>
            <w:szCs w:val="28"/>
          </w:rPr>
          <w:t>части 6</w:t>
        </w:r>
      </w:hyperlink>
      <w:r w:rsidRPr="0050541F">
        <w:rPr>
          <w:bCs/>
          <w:sz w:val="28"/>
          <w:szCs w:val="28"/>
        </w:rPr>
        <w:t xml:space="preserve"> настоящей статьи, не выполнены соответствующие обязанности, предусмотренные </w:t>
      </w:r>
      <w:hyperlink r:id="rId616" w:anchor="block_553211" w:history="1">
        <w:r w:rsidRPr="0050541F">
          <w:rPr>
            <w:bCs/>
            <w:sz w:val="28"/>
            <w:szCs w:val="28"/>
          </w:rPr>
          <w:t>частью 11</w:t>
        </w:r>
      </w:hyperlink>
      <w:r w:rsidRPr="0050541F">
        <w:rPr>
          <w:bCs/>
          <w:sz w:val="28"/>
          <w:szCs w:val="28"/>
        </w:rPr>
        <w:t xml:space="preserve"> статьи 55.32 Градостроительного кодекса Российской Федерации, при условии, что самовольная постройка создана или возведена на неделимом земельном участке, на котором также расположены объекты капитального строительства, не являющиеся самовольными постройками.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14. В течение двух месяцев со дня истечения сроков, указанных соответственно в </w:t>
      </w:r>
      <w:hyperlink r:id="rId617" w:anchor="block_5532131" w:history="1">
        <w:r w:rsidRPr="0050541F">
          <w:rPr>
            <w:bCs/>
            <w:sz w:val="28"/>
            <w:szCs w:val="28"/>
          </w:rPr>
          <w:t>пунктах 1 - 3 части 13</w:t>
        </w:r>
      </w:hyperlink>
      <w:r w:rsidRPr="0050541F">
        <w:rPr>
          <w:bCs/>
          <w:sz w:val="28"/>
          <w:szCs w:val="28"/>
        </w:rPr>
        <w:t xml:space="preserve"> статьи 55.32 Градостроительного кодекса Российской Федерации, орган местного самоуправления поселения, по месту нахождения самовольной постройки или в случае, если самовольная постройка расположена на межселенной территории, орган местного самоуправления муниципального района обязан принять решение об осуществлении сноса самовольной постройки или ее приведения в соответствие с установленными требованиями с указанием сроков таких сноса, приведения в соответствие с установленными требованиями.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15. В случаях, предусмотренных </w:t>
      </w:r>
      <w:hyperlink r:id="rId618" w:anchor="block_5532132" w:history="1">
        <w:r w:rsidRPr="0050541F">
          <w:rPr>
            <w:bCs/>
            <w:sz w:val="28"/>
            <w:szCs w:val="28"/>
          </w:rPr>
          <w:t>пунктами 2</w:t>
        </w:r>
      </w:hyperlink>
      <w:r w:rsidRPr="0050541F">
        <w:rPr>
          <w:bCs/>
          <w:sz w:val="28"/>
          <w:szCs w:val="28"/>
        </w:rPr>
        <w:t xml:space="preserve"> и </w:t>
      </w:r>
      <w:hyperlink r:id="rId619" w:anchor="block_5532133" w:history="1">
        <w:r w:rsidRPr="0050541F">
          <w:rPr>
            <w:bCs/>
            <w:sz w:val="28"/>
            <w:szCs w:val="28"/>
          </w:rPr>
          <w:t>3 части 13</w:t>
        </w:r>
      </w:hyperlink>
      <w:r w:rsidRPr="0050541F">
        <w:rPr>
          <w:bCs/>
          <w:sz w:val="28"/>
          <w:szCs w:val="28"/>
        </w:rPr>
        <w:t xml:space="preserve"> статьи 55.32 Градостроительного кодекса Российской Федерации, орган местного самоуправления, осуществивший снос самовольной постройки или ее приведение в соответствие с установленными требованиями, вправе требовать возмещения расходов на выполнение работ по сносу самовольной постройки или ее приведению в соответствие с установленными требованиями от лиц, указанных в </w:t>
      </w:r>
      <w:hyperlink r:id="rId620" w:anchor="block_55326" w:history="1">
        <w:r w:rsidRPr="0050541F">
          <w:rPr>
            <w:bCs/>
            <w:sz w:val="28"/>
            <w:szCs w:val="28"/>
          </w:rPr>
          <w:t>части 6</w:t>
        </w:r>
      </w:hyperlink>
      <w:r w:rsidRPr="0050541F">
        <w:rPr>
          <w:bCs/>
          <w:sz w:val="28"/>
          <w:szCs w:val="28"/>
        </w:rPr>
        <w:t xml:space="preserve"> статьи 55.32 Градостроительного кодекса Российской Федерации, за исключением случая, если в соответствии с федеральным законом орган местного самоуправления имеет право на возмещение за счет казны Российской Федерации расходов местного бюджета на выполнение работ по сносу самовольной постройки или ее приведению в соответствие с установленными требованиями.</w:t>
      </w:r>
    </w:p>
    <w:p w:rsidR="0081202D" w:rsidRPr="0050541F" w:rsidRDefault="0081202D" w:rsidP="0081202D">
      <w:pPr>
        <w:widowControl/>
        <w:autoSpaceDE/>
        <w:autoSpaceDN/>
        <w:adjustRightInd/>
        <w:ind w:firstLine="567"/>
        <w:jc w:val="both"/>
        <w:rPr>
          <w:bCs/>
          <w:sz w:val="28"/>
          <w:szCs w:val="28"/>
        </w:rPr>
      </w:pPr>
      <w:r w:rsidRPr="0050541F">
        <w:rPr>
          <w:sz w:val="28"/>
          <w:szCs w:val="28"/>
        </w:rPr>
        <w:t xml:space="preserve">16. В случае, если выполнение кадастровых работ по подготовке акта обследования здания или сооружения, являющихся самовольной постройкой, было обеспечено органом местного самоуправления, такой орган вправе требовать возмещения расходов на эту подготовку от лиц, указанных в </w:t>
      </w:r>
      <w:hyperlink r:id="rId621" w:anchor="002793" w:history="1">
        <w:r w:rsidRPr="0050541F">
          <w:rPr>
            <w:sz w:val="28"/>
            <w:szCs w:val="28"/>
            <w:bdr w:val="none" w:sz="0" w:space="0" w:color="auto" w:frame="1"/>
          </w:rPr>
          <w:t>части 6</w:t>
        </w:r>
      </w:hyperlink>
      <w:r w:rsidRPr="0050541F">
        <w:rPr>
          <w:sz w:val="28"/>
          <w:szCs w:val="28"/>
        </w:rPr>
        <w:t xml:space="preserve"> статьи </w:t>
      </w:r>
      <w:r w:rsidRPr="0050541F">
        <w:rPr>
          <w:bCs/>
          <w:sz w:val="28"/>
          <w:szCs w:val="28"/>
        </w:rPr>
        <w:t>55.32 Градостроительного кодекса Российской Федерации</w:t>
      </w:r>
    </w:p>
    <w:p w:rsidR="0081202D" w:rsidRPr="0050541F" w:rsidRDefault="0081202D" w:rsidP="0081202D">
      <w:pPr>
        <w:adjustRightInd/>
        <w:jc w:val="both"/>
        <w:rPr>
          <w:sz w:val="28"/>
          <w:szCs w:val="28"/>
        </w:rPr>
      </w:pPr>
    </w:p>
    <w:p w:rsidR="0081202D" w:rsidRPr="0050541F" w:rsidRDefault="0081202D" w:rsidP="0081202D">
      <w:pPr>
        <w:adjustRightInd/>
        <w:ind w:firstLine="567"/>
        <w:jc w:val="both"/>
        <w:rPr>
          <w:sz w:val="28"/>
          <w:szCs w:val="28"/>
        </w:rPr>
      </w:pPr>
    </w:p>
    <w:p w:rsidR="0081202D" w:rsidRPr="0050541F" w:rsidRDefault="0081202D" w:rsidP="0081202D">
      <w:pPr>
        <w:adjustRightInd/>
        <w:ind w:firstLine="567"/>
        <w:jc w:val="both"/>
        <w:rPr>
          <w:sz w:val="28"/>
          <w:szCs w:val="28"/>
        </w:rPr>
      </w:pPr>
      <w:r w:rsidRPr="0050541F">
        <w:rPr>
          <w:sz w:val="28"/>
          <w:szCs w:val="28"/>
        </w:rPr>
        <w:t>Статья 39. Особенности сноса объектов капитального строительства, расположенных в зонах с особыми условиями использования территорий, или приведения таких объектов капитального строительства в соответствие с ограничениями использования земельных участков, установленными в границах зон с особыми условиями использования территорий</w:t>
      </w:r>
    </w:p>
    <w:p w:rsidR="0081202D" w:rsidRPr="0050541F" w:rsidRDefault="0081202D" w:rsidP="0081202D">
      <w:pPr>
        <w:adjustRightInd/>
        <w:ind w:firstLine="567"/>
        <w:jc w:val="both"/>
        <w:rPr>
          <w:sz w:val="28"/>
          <w:szCs w:val="28"/>
        </w:rPr>
      </w:pPr>
    </w:p>
    <w:p w:rsidR="0081202D" w:rsidRPr="0050541F" w:rsidRDefault="0081202D" w:rsidP="0081202D">
      <w:pPr>
        <w:widowControl/>
        <w:autoSpaceDE/>
        <w:autoSpaceDN/>
        <w:adjustRightInd/>
        <w:ind w:firstLine="567"/>
        <w:jc w:val="both"/>
        <w:rPr>
          <w:bCs/>
          <w:sz w:val="28"/>
          <w:szCs w:val="28"/>
        </w:rPr>
      </w:pPr>
      <w:bookmarkStart w:id="109" w:name="P4421"/>
      <w:bookmarkEnd w:id="109"/>
      <w:r w:rsidRPr="0050541F">
        <w:rPr>
          <w:bCs/>
          <w:sz w:val="28"/>
          <w:szCs w:val="28"/>
        </w:rPr>
        <w:t>1. Объект капитального строительства, расположенный в границах зоны с особыми условиями использования территории, подлежит сносу или приведению в соответствие с ограничениями использования земельных участков, установленными в границах зоны с особыми условиями использования территории, в случае, если режим указанной зоны не допускает размещения такого объекта капитального строительства и иное не предусмотрено федеральным законом.</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2. В случае, предусмотренном </w:t>
      </w:r>
      <w:hyperlink r:id="rId622" w:anchor="block_55331" w:history="1">
        <w:r w:rsidRPr="0050541F">
          <w:rPr>
            <w:bCs/>
            <w:sz w:val="28"/>
            <w:szCs w:val="28"/>
          </w:rPr>
          <w:t>частью 1</w:t>
        </w:r>
      </w:hyperlink>
      <w:r w:rsidRPr="0050541F">
        <w:rPr>
          <w:bCs/>
          <w:sz w:val="28"/>
          <w:szCs w:val="28"/>
        </w:rPr>
        <w:t xml:space="preserve"> статьи 55.33 Градостроительного кодекса Российской Федерации, снос объекта капитального строительства (за исключением объекта капитального строительства, в отношении которого принято решение о сносе самовольной постройки либо решение о сносе самовольной постройки или ее приведении в соответствие с установленными требованиями, кроме случаев, если решение о сносе самовольной постройки или ее приведении в соответствие с установленными требованиями принято исключительно в связи с несоответствием указанного объекта капитального строительства предельному количеству этажей и (или) предельной высоте зданий, строений, сооружений, установленным правилами землепользования и застройки, документацией по планировке территории, настоящим Кодексом, другими федеральными законами, требованиями разрешения на строительство) или его приведение в соответствие с ограничениями использования земельных участков, установленными в границах зоны с особыми условиями использования территории, осуществляется на основании решения собственника объекта капитального строительства или собственников помещений в нем самостоятельно либо на основании соглашения о возмещении убытков, причиненных ограничением прав указанных собственника объекта капитального строительства или собственников помещений в нем в связи с установлением зоны с особыми условиями использования территории. Указанное соглашение о возмещении убытков заключается собственником объекта капитального строительства или собственниками помещений в нем с правообладателем здания или сооружения, в связи с размещением которых установлена зона с особыми условиями использования территории, в случае установления зоны с особыми условиями использования территории в отношении планируемого строительства или реконструкции здания или сооружения с застройщиком, а при отсутствии указанных правообладателя или застройщика или в случае установления зоны с особыми условиями использования территории по основаниям, не связанным с размещением здания или сооружения, с органом государственной власти или органом местного самоуправления, принявшими решение об установлении или изменении зоны с особыми условиями использования территории либо установившими границы зоны с особыми условиями использования территории, возникающей в силу федерального закона. В случае недостижения соглашения о возмещении убытков снос такого объекта капитального строительства или его приведение в соответствие осуществляется исключительно на основании решения суда.</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3. Указанное в </w:t>
      </w:r>
      <w:hyperlink r:id="rId623" w:anchor="block_55332" w:history="1">
        <w:r w:rsidRPr="0050541F">
          <w:rPr>
            <w:bCs/>
            <w:sz w:val="28"/>
            <w:szCs w:val="28"/>
          </w:rPr>
          <w:t>части 2</w:t>
        </w:r>
      </w:hyperlink>
      <w:r w:rsidRPr="0050541F">
        <w:rPr>
          <w:bCs/>
          <w:sz w:val="28"/>
          <w:szCs w:val="28"/>
        </w:rPr>
        <w:t xml:space="preserve"> статьи 55.33 Градостроительного кодекса Российской Федерации соглашение о возмещении убытков должно предусматривать в том числе условие о сносе объекта капитального строительства либо приведении объекта капитального строительства и (или) его разрешенного использования (назначения) в соответствие с ограничениями использования земельных участков, установленными в границах зоны с особыми условиями использования территории. Заключение данного соглашения, возмещение убытков, причиненных ограничением прав собственника объекта капитального строительства, собственников помещений в нем, нанимателей по договорам социального найма или договорам найма жилых помещений государственного или муниципального жилищного фонда в многоквартирном доме в связи с установлением зоны с особыми условиями использования территории, осуществляются в соответствии с </w:t>
      </w:r>
      <w:hyperlink r:id="rId624" w:anchor="block_3" w:history="1">
        <w:r w:rsidRPr="0050541F">
          <w:rPr>
            <w:bCs/>
            <w:sz w:val="28"/>
            <w:szCs w:val="28"/>
          </w:rPr>
          <w:t>гражданским законодательством</w:t>
        </w:r>
      </w:hyperlink>
      <w:r w:rsidRPr="0050541F">
        <w:rPr>
          <w:bCs/>
          <w:sz w:val="28"/>
          <w:szCs w:val="28"/>
        </w:rPr>
        <w:t xml:space="preserve"> и </w:t>
      </w:r>
      <w:hyperlink r:id="rId625" w:anchor="block_2" w:history="1">
        <w:r w:rsidRPr="0050541F">
          <w:rPr>
            <w:bCs/>
            <w:sz w:val="28"/>
            <w:szCs w:val="28"/>
          </w:rPr>
          <w:t>земельным законодательством</w:t>
        </w:r>
      </w:hyperlink>
      <w:r w:rsidRPr="0050541F">
        <w:rPr>
          <w:bCs/>
          <w:sz w:val="28"/>
          <w:szCs w:val="28"/>
        </w:rPr>
        <w:t>.</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 В случае, если установление зоны с особыми условиями использования территории приводит к невозможности использования объекта капитального строительства в соответствии с его разрешенным использованием (назначением) (за исключением объекта капитального строительства, в отношении которого принято решение о сносе самовольной постройки либо решение о сносе самовольной постройки или ее приведении в соответствие с установленными требованиями, кроме случаев, если решение о сносе самовольной постройки или ее приведении в соответствие с установленными требованиями принято исключительно в связи с несоответствием указанного объекта капитального строительства предельному количеству этажей и (или) предельной высоте зданий, строений, сооружений, установленным правилами землепользования и застройки, документацией по планировке территории, </w:t>
      </w:r>
      <w:r w:rsidRPr="0050541F">
        <w:rPr>
          <w:sz w:val="28"/>
          <w:szCs w:val="28"/>
        </w:rPr>
        <w:t>Градостроительным кодексом Российской Федерации</w:t>
      </w:r>
      <w:r w:rsidRPr="0050541F">
        <w:rPr>
          <w:bCs/>
          <w:sz w:val="28"/>
          <w:szCs w:val="28"/>
        </w:rPr>
        <w:t xml:space="preserve">, другими федеральными законами, требованиями разрешения на строительство), по требованию собственника объекта капитального строительства или собственников помещений в нем указанные в </w:t>
      </w:r>
      <w:hyperlink r:id="rId626" w:anchor="block_55332" w:history="1">
        <w:r w:rsidRPr="0050541F">
          <w:rPr>
            <w:bCs/>
            <w:sz w:val="28"/>
            <w:szCs w:val="28"/>
          </w:rPr>
          <w:t>части 2</w:t>
        </w:r>
      </w:hyperlink>
      <w:r w:rsidRPr="0050541F">
        <w:rPr>
          <w:bCs/>
          <w:sz w:val="28"/>
          <w:szCs w:val="28"/>
        </w:rPr>
        <w:t xml:space="preserve"> статьи 55.33 Градостроительного кодекса Российской Федерации правообладатели зданий, сооружений, в связи с размещением которых установлена зона с особыми условиями использования территории, органы государственной власти, органы местного самоуправления обязаны в соответствии с </w:t>
      </w:r>
      <w:hyperlink r:id="rId627" w:anchor="block_2" w:history="1">
        <w:r w:rsidRPr="0050541F">
          <w:rPr>
            <w:bCs/>
            <w:sz w:val="28"/>
            <w:szCs w:val="28"/>
          </w:rPr>
          <w:t>земельным законодательством</w:t>
        </w:r>
      </w:hyperlink>
      <w:r w:rsidRPr="0050541F">
        <w:rPr>
          <w:bCs/>
          <w:sz w:val="28"/>
          <w:szCs w:val="28"/>
        </w:rPr>
        <w:t xml:space="preserve"> выкупить такой объект капитального строительства.</w:t>
      </w:r>
    </w:p>
    <w:p w:rsidR="0081202D" w:rsidRPr="0050541F" w:rsidRDefault="0081202D" w:rsidP="0081202D">
      <w:pPr>
        <w:widowControl/>
        <w:autoSpaceDE/>
        <w:autoSpaceDN/>
        <w:adjustRightInd/>
        <w:jc w:val="both"/>
        <w:rPr>
          <w:rFonts w:eastAsia="SimSun"/>
          <w:sz w:val="28"/>
          <w:szCs w:val="28"/>
          <w:lang w:eastAsia="zh-CN"/>
        </w:rPr>
      </w:pPr>
    </w:p>
    <w:p w:rsidR="0081202D" w:rsidRPr="0050541F" w:rsidRDefault="0081202D" w:rsidP="0081202D">
      <w:pPr>
        <w:keepNext/>
        <w:widowControl/>
        <w:autoSpaceDE/>
        <w:autoSpaceDN/>
        <w:adjustRightInd/>
        <w:ind w:firstLine="567"/>
        <w:jc w:val="both"/>
        <w:outlineLvl w:val="1"/>
        <w:rPr>
          <w:bCs/>
          <w:iCs/>
          <w:sz w:val="28"/>
          <w:szCs w:val="28"/>
        </w:rPr>
      </w:pPr>
      <w:bookmarkStart w:id="110" w:name="_Toc252392631"/>
      <w:bookmarkStart w:id="111" w:name="_Toc334453780"/>
      <w:r w:rsidRPr="0050541F">
        <w:rPr>
          <w:bCs/>
          <w:iCs/>
          <w:sz w:val="28"/>
          <w:szCs w:val="28"/>
        </w:rPr>
        <w:t xml:space="preserve">Глава </w:t>
      </w:r>
      <w:r w:rsidR="00A445D7" w:rsidRPr="0050541F">
        <w:rPr>
          <w:bCs/>
          <w:iCs/>
          <w:sz w:val="28"/>
          <w:szCs w:val="28"/>
        </w:rPr>
        <w:t>8</w:t>
      </w:r>
      <w:r w:rsidRPr="0050541F">
        <w:rPr>
          <w:bCs/>
          <w:iCs/>
          <w:sz w:val="28"/>
          <w:szCs w:val="28"/>
        </w:rPr>
        <w:t>. Градостроительные ограничения (зоны с особыми условиями территорий)</w:t>
      </w:r>
    </w:p>
    <w:bookmarkEnd w:id="110"/>
    <w:bookmarkEnd w:id="111"/>
    <w:p w:rsidR="0081202D" w:rsidRPr="0050541F" w:rsidRDefault="0081202D" w:rsidP="0081202D">
      <w:pPr>
        <w:widowControl/>
        <w:autoSpaceDE/>
        <w:autoSpaceDN/>
        <w:adjustRightInd/>
        <w:ind w:firstLine="567"/>
        <w:jc w:val="both"/>
        <w:rPr>
          <w:sz w:val="28"/>
          <w:szCs w:val="28"/>
        </w:rPr>
      </w:pPr>
    </w:p>
    <w:p w:rsidR="0081202D" w:rsidRPr="0050541F" w:rsidRDefault="0081202D" w:rsidP="0081202D">
      <w:pPr>
        <w:widowControl/>
        <w:autoSpaceDE/>
        <w:autoSpaceDN/>
        <w:adjustRightInd/>
        <w:ind w:firstLine="567"/>
        <w:jc w:val="both"/>
        <w:rPr>
          <w:sz w:val="28"/>
          <w:szCs w:val="28"/>
        </w:rPr>
      </w:pPr>
      <w:bookmarkStart w:id="112" w:name="_Toc252392632"/>
      <w:bookmarkStart w:id="113" w:name="_Toc334453781"/>
      <w:r w:rsidRPr="0050541F">
        <w:rPr>
          <w:sz w:val="28"/>
          <w:szCs w:val="28"/>
        </w:rPr>
        <w:t>Статья 40. Осуществление землепользования и застройки в зонах с особыми условиями использования территори</w:t>
      </w:r>
      <w:bookmarkEnd w:id="112"/>
      <w:r w:rsidRPr="0050541F">
        <w:rPr>
          <w:sz w:val="28"/>
          <w:szCs w:val="28"/>
        </w:rPr>
        <w:t>й</w:t>
      </w:r>
      <w:bookmarkEnd w:id="113"/>
    </w:p>
    <w:p w:rsidR="0081202D" w:rsidRPr="0050541F" w:rsidRDefault="0081202D" w:rsidP="0081202D">
      <w:pPr>
        <w:widowControl/>
        <w:autoSpaceDE/>
        <w:autoSpaceDN/>
        <w:adjustRightInd/>
        <w:jc w:val="both"/>
        <w:rPr>
          <w:sz w:val="28"/>
          <w:szCs w:val="28"/>
        </w:rPr>
      </w:pPr>
    </w:p>
    <w:p w:rsidR="0081202D" w:rsidRPr="0050541F" w:rsidRDefault="0081202D" w:rsidP="0081202D">
      <w:pPr>
        <w:widowControl/>
        <w:autoSpaceDE/>
        <w:autoSpaceDN/>
        <w:adjustRightInd/>
        <w:ind w:firstLine="567"/>
        <w:jc w:val="both"/>
        <w:rPr>
          <w:sz w:val="28"/>
          <w:szCs w:val="28"/>
        </w:rPr>
      </w:pPr>
      <w:r w:rsidRPr="0050541F">
        <w:rPr>
          <w:sz w:val="28"/>
          <w:szCs w:val="28"/>
        </w:rPr>
        <w:t>Землепользование и застройка в зонах с особыми условиями использования территории осуществляются:</w:t>
      </w:r>
    </w:p>
    <w:p w:rsidR="0081202D" w:rsidRPr="0050541F" w:rsidRDefault="0081202D" w:rsidP="0081202D">
      <w:pPr>
        <w:widowControl/>
        <w:autoSpaceDE/>
        <w:autoSpaceDN/>
        <w:adjustRightInd/>
        <w:ind w:firstLine="567"/>
        <w:jc w:val="both"/>
        <w:rPr>
          <w:sz w:val="28"/>
          <w:szCs w:val="28"/>
        </w:rPr>
      </w:pPr>
      <w:r w:rsidRPr="0050541F">
        <w:rPr>
          <w:sz w:val="28"/>
          <w:szCs w:val="28"/>
        </w:rPr>
        <w:t>1) с соблюдением запрещений и ограничений, установленных федеральным и краевым законодательством, нормами и правилами для зон с особыми условиями использования территорий;</w:t>
      </w:r>
    </w:p>
    <w:p w:rsidR="0081202D" w:rsidRPr="0050541F" w:rsidRDefault="0081202D" w:rsidP="0081202D">
      <w:pPr>
        <w:widowControl/>
        <w:autoSpaceDE/>
        <w:autoSpaceDN/>
        <w:adjustRightInd/>
        <w:ind w:firstLine="567"/>
        <w:jc w:val="both"/>
        <w:rPr>
          <w:rFonts w:eastAsia="SimSun"/>
          <w:sz w:val="28"/>
          <w:szCs w:val="28"/>
        </w:rPr>
      </w:pPr>
      <w:r w:rsidRPr="0050541F">
        <w:rPr>
          <w:rFonts w:eastAsia="SimSun"/>
          <w:sz w:val="28"/>
          <w:szCs w:val="28"/>
        </w:rPr>
        <w:t xml:space="preserve">2) с соблюдением требований градостроительных регламентов, утверждаемых в отношении видов деятельности, не являющихся запрещенными или ограниченными, применительно к конкретным зонам с особыми условиями использования территорий; </w:t>
      </w:r>
    </w:p>
    <w:p w:rsidR="0081202D" w:rsidRPr="0050541F" w:rsidRDefault="0081202D" w:rsidP="0081202D">
      <w:pPr>
        <w:widowControl/>
        <w:autoSpaceDE/>
        <w:autoSpaceDN/>
        <w:adjustRightInd/>
        <w:ind w:firstLine="567"/>
        <w:jc w:val="both"/>
        <w:rPr>
          <w:rFonts w:eastAsia="SimSun"/>
          <w:sz w:val="28"/>
          <w:szCs w:val="28"/>
        </w:rPr>
      </w:pPr>
      <w:r w:rsidRPr="0050541F">
        <w:rPr>
          <w:rFonts w:eastAsia="SimSun"/>
          <w:sz w:val="28"/>
          <w:szCs w:val="28"/>
        </w:rPr>
        <w:t>3) с учетом историко-культурных, этнических, социальных, природно-климатических, экономических и иных региональных и местных традиций, условий и приоритетов развития территорий в границах зон с особыми условиями использования территорий.</w:t>
      </w:r>
    </w:p>
    <w:p w:rsidR="0081202D" w:rsidRPr="0050541F" w:rsidRDefault="0081202D" w:rsidP="0081202D">
      <w:pPr>
        <w:widowControl/>
        <w:autoSpaceDE/>
        <w:autoSpaceDN/>
        <w:adjustRightInd/>
        <w:jc w:val="both"/>
        <w:rPr>
          <w:rFonts w:eastAsia="SimSun"/>
          <w:sz w:val="28"/>
          <w:szCs w:val="28"/>
          <w:lang w:eastAsia="zh-CN"/>
        </w:rPr>
      </w:pPr>
    </w:p>
    <w:p w:rsidR="0081202D" w:rsidRPr="0050541F" w:rsidRDefault="0081202D" w:rsidP="0081202D">
      <w:pPr>
        <w:widowControl/>
        <w:autoSpaceDE/>
        <w:autoSpaceDN/>
        <w:adjustRightInd/>
        <w:ind w:firstLine="567"/>
        <w:jc w:val="both"/>
        <w:rPr>
          <w:sz w:val="28"/>
          <w:szCs w:val="28"/>
        </w:rPr>
      </w:pPr>
      <w:bookmarkStart w:id="114" w:name="_Toc252392635"/>
      <w:bookmarkStart w:id="115" w:name="_Toc334453784"/>
      <w:r w:rsidRPr="0050541F">
        <w:rPr>
          <w:sz w:val="28"/>
          <w:szCs w:val="28"/>
        </w:rPr>
        <w:t>Статья 41. Охранные зоны</w:t>
      </w:r>
    </w:p>
    <w:p w:rsidR="0081202D" w:rsidRPr="0050541F" w:rsidRDefault="0081202D" w:rsidP="0081202D">
      <w:pPr>
        <w:widowControl/>
        <w:autoSpaceDE/>
        <w:autoSpaceDN/>
        <w:adjustRightInd/>
        <w:ind w:firstLine="567"/>
        <w:jc w:val="both"/>
        <w:rPr>
          <w:sz w:val="28"/>
          <w:szCs w:val="28"/>
        </w:rPr>
      </w:pPr>
    </w:p>
    <w:p w:rsidR="0081202D" w:rsidRPr="0050541F" w:rsidRDefault="0081202D" w:rsidP="0081202D">
      <w:pPr>
        <w:widowControl/>
        <w:autoSpaceDE/>
        <w:autoSpaceDN/>
        <w:adjustRightInd/>
        <w:ind w:firstLine="567"/>
        <w:jc w:val="both"/>
        <w:rPr>
          <w:sz w:val="28"/>
          <w:szCs w:val="28"/>
        </w:rPr>
      </w:pPr>
      <w:r w:rsidRPr="0050541F">
        <w:rPr>
          <w:sz w:val="28"/>
          <w:szCs w:val="28"/>
        </w:rPr>
        <w:t>1. В целях обеспечения нормальных условий эксплуатации объектов инженерной, транспортной и иной инфраструктуры, исключения возможности их повреждения устанавливаются охранные зоны таких объектов.</w:t>
      </w:r>
    </w:p>
    <w:p w:rsidR="0081202D" w:rsidRPr="0050541F" w:rsidRDefault="0081202D" w:rsidP="0081202D">
      <w:pPr>
        <w:widowControl/>
        <w:autoSpaceDE/>
        <w:autoSpaceDN/>
        <w:adjustRightInd/>
        <w:ind w:firstLine="567"/>
        <w:jc w:val="both"/>
        <w:rPr>
          <w:sz w:val="28"/>
          <w:szCs w:val="28"/>
        </w:rPr>
      </w:pPr>
      <w:r w:rsidRPr="0050541F">
        <w:rPr>
          <w:sz w:val="28"/>
          <w:szCs w:val="28"/>
        </w:rPr>
        <w:t>2. Землепользование и застройка в охранных зонах указанных объектов регламентируется действующим законодательством Российской Федерации, санитарными нормами и правилами.</w:t>
      </w:r>
    </w:p>
    <w:p w:rsidR="0081202D" w:rsidRPr="0050541F" w:rsidRDefault="0081202D" w:rsidP="0081202D">
      <w:pPr>
        <w:widowControl/>
        <w:autoSpaceDE/>
        <w:autoSpaceDN/>
        <w:adjustRightInd/>
        <w:ind w:firstLine="567"/>
        <w:jc w:val="both"/>
        <w:rPr>
          <w:sz w:val="28"/>
          <w:szCs w:val="28"/>
        </w:rPr>
      </w:pPr>
    </w:p>
    <w:bookmarkEnd w:id="114"/>
    <w:bookmarkEnd w:id="115"/>
    <w:p w:rsidR="0081202D" w:rsidRPr="0050541F" w:rsidRDefault="0081202D" w:rsidP="0081202D">
      <w:pPr>
        <w:widowControl/>
        <w:autoSpaceDE/>
        <w:autoSpaceDN/>
        <w:adjustRightInd/>
        <w:ind w:firstLine="567"/>
        <w:jc w:val="both"/>
        <w:rPr>
          <w:bCs/>
          <w:sz w:val="28"/>
          <w:szCs w:val="28"/>
        </w:rPr>
      </w:pPr>
      <w:r w:rsidRPr="0050541F">
        <w:rPr>
          <w:sz w:val="28"/>
          <w:szCs w:val="28"/>
        </w:rPr>
        <w:t xml:space="preserve">Статья 42. </w:t>
      </w:r>
      <w:r w:rsidRPr="0050541F">
        <w:rPr>
          <w:bCs/>
          <w:sz w:val="28"/>
          <w:szCs w:val="28"/>
        </w:rPr>
        <w:t>Зоны охраны объектов культурного наследия</w:t>
      </w:r>
    </w:p>
    <w:p w:rsidR="0081202D" w:rsidRPr="0050541F" w:rsidRDefault="0081202D" w:rsidP="0081202D">
      <w:pPr>
        <w:widowControl/>
        <w:autoSpaceDE/>
        <w:autoSpaceDN/>
        <w:adjustRightInd/>
        <w:ind w:firstLine="680"/>
        <w:rPr>
          <w:bCs/>
          <w:sz w:val="28"/>
          <w:szCs w:val="28"/>
        </w:rPr>
      </w:pP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Границами зон охраны объекта культурного наследия являются линии, обозначающие территорию, за пределами которой осуществление градостроительной, хозяйственной и иной деятельности не оказывает прямое или косвенное негативное воздействие на сохранность данного объекта культурного наследия в его исторической среде. Обозначение указанных линий, а также координат характерных точек границ зон охраны объекта культурного наследия на картах (схемах) должно позволять однозначно определить границы зон охраны объекта культурного наследия с нормативным значением точности, предусмотренным для ведения государственного кадастра недвижимости.</w:t>
      </w: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Границы зон охраны объекта культурного наследия могут не совпадать с границами территориальных зон и границами земельных участков.</w:t>
      </w: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Разработка проектов зон охраны объектов культурного наследия и проектов объединенной зоны охраны объектов культурного наследия, материалов историко-культурных исследований, обосновывающих необходимость разработки проектов зон охраны объектов культурного наследия, включается в соответствующие федеральные и региональные целевые программы, в которых предусматриваются мероприятия по сохранению, использованию, популяризации и государственной охране объектов культурного наследия.</w:t>
      </w: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Разработку проектов зон охраны объектов культурного наследия и проектов объединенной зоны охраны объектов культурного наследия организуют Министерство культуры Российской Федерации, органы государственной власти субъектов Российской Федерации и органы местного самоуправления.</w:t>
      </w:r>
    </w:p>
    <w:p w:rsidR="0081202D" w:rsidRPr="0050541F" w:rsidRDefault="0081202D" w:rsidP="0081202D">
      <w:pPr>
        <w:widowControl/>
        <w:ind w:firstLine="567"/>
        <w:jc w:val="both"/>
        <w:rPr>
          <w:sz w:val="28"/>
          <w:szCs w:val="28"/>
        </w:rPr>
      </w:pPr>
      <w:r w:rsidRPr="0050541F">
        <w:rPr>
          <w:sz w:val="28"/>
          <w:szCs w:val="28"/>
        </w:rPr>
        <w:t xml:space="preserve">Согласно постановлению правительства Российской Федерации </w:t>
      </w:r>
      <w:r w:rsidR="00BB7701" w:rsidRPr="0050541F">
        <w:rPr>
          <w:sz w:val="28"/>
          <w:szCs w:val="28"/>
        </w:rPr>
        <w:t xml:space="preserve">                                </w:t>
      </w:r>
      <w:r w:rsidRPr="0050541F">
        <w:rPr>
          <w:sz w:val="28"/>
          <w:szCs w:val="28"/>
        </w:rPr>
        <w:t xml:space="preserve"> от 12 сентября 2015 г.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w:t>
      </w:r>
    </w:p>
    <w:p w:rsidR="0081202D" w:rsidRPr="0050541F" w:rsidRDefault="0081202D" w:rsidP="0081202D">
      <w:pPr>
        <w:widowControl/>
        <w:ind w:firstLine="567"/>
        <w:jc w:val="both"/>
        <w:rPr>
          <w:sz w:val="28"/>
          <w:szCs w:val="28"/>
        </w:rPr>
      </w:pPr>
      <w:r w:rsidRPr="0050541F">
        <w:rPr>
          <w:sz w:val="28"/>
          <w:szCs w:val="28"/>
        </w:rPr>
        <w:t>Режим использования земель и требования к градостроительным регламентам в границах охранной зоны, в том числе единой охранной зоны, устанавливаются с учетом следующих требований:</w:t>
      </w:r>
    </w:p>
    <w:p w:rsidR="0081202D" w:rsidRPr="0050541F" w:rsidRDefault="0081202D" w:rsidP="0081202D">
      <w:pPr>
        <w:widowControl/>
        <w:ind w:firstLine="567"/>
        <w:jc w:val="both"/>
        <w:rPr>
          <w:sz w:val="28"/>
          <w:szCs w:val="28"/>
        </w:rPr>
      </w:pPr>
      <w:r w:rsidRPr="0050541F">
        <w:rPr>
          <w:sz w:val="28"/>
          <w:szCs w:val="28"/>
        </w:rPr>
        <w:t>1. Режим использования земель и требования к градостроительным регламентам в границах охранной зоны, в том числе единой охранной зоны, устанавливаются с учетом следующих требований:</w:t>
      </w: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1.1. Запрещение строительства объектов капитального строительства, за исключением применения специальных мер, направленных на сохранение и восстановление (регенерацию) историко-градостроительной и (или) природной среды объекта культурного наследия (восстановление, воссоздание, восполнение частично или полностью утраченных элементов и (или) характеристик историко-градостроительной и (или) природной среды).</w:t>
      </w: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1.2. 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 особенностей деталей и малых архитектурных форм.</w:t>
      </w: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1.3. Ограничение хозяйственной деятельности, необходимое для обеспечения сохранности объекта культурного наследия, в том числе запрет или ограничение на размещение рекламы, вывесок, временных построек и объектов (автостоянок, киосков, навесов).</w:t>
      </w: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1.4. Сохранение градостроительных (планировочных, типологических, масштабных) характеристик историко-градостроительной и природной среды, в том числе всех исторически ценных градоформирующих объектов.</w:t>
      </w: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1.5. Обеспечение визуального восприятия объекта культурного наследия в его историко-градостроительной и природной среде, в том числе сохранение и восстановление сложившегося в природном ландшафте соотношения открытых и закрытых пространств.</w:t>
      </w: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1.6. 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сохранности охраняемого природного ландшафта.</w:t>
      </w: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1.7. Иные требования, необходимые для обеспечения сохранности объекта культурного наследия в его историческом и ландшафтном окружении.</w:t>
      </w:r>
    </w:p>
    <w:p w:rsidR="0081202D" w:rsidRPr="0050541F" w:rsidRDefault="0081202D" w:rsidP="0081202D">
      <w:pPr>
        <w:widowControl/>
        <w:ind w:firstLine="567"/>
        <w:jc w:val="both"/>
        <w:rPr>
          <w:sz w:val="28"/>
          <w:szCs w:val="28"/>
        </w:rPr>
      </w:pPr>
      <w:r w:rsidRPr="0050541F">
        <w:rPr>
          <w:sz w:val="28"/>
          <w:szCs w:val="28"/>
        </w:rPr>
        <w:t>2. Режим использования земель и требования к градостроительным регламентам в границах зоны регулирования застройки и хозяйственной деятельности, в том числе единой зоны регулирования застройки и хозяйственной деятельности, устанавливаются с учетом следующих требований.</w:t>
      </w: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2.1. Ограничение строительства, необходимое для обеспечения сохранности объекта культурного наследия в его исторической среде, в том числе касающееся размеров, пропорций и параметров объектов капитального строительства и их частей, использования отдельных строительных материалов, применения цветовых решений.</w:t>
      </w: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2.2. 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w:t>
      </w: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2.3. Обеспечение визуального восприятия объекта культурного наследия в его историко-градостроительной и природной среде.</w:t>
      </w: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2.4. ограничение хозяйственной деятельности, необходимое для обеспечения сохранности объекта культурного наследия в его историко-градостроительной и природной среде.</w:t>
      </w: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2.5. Сохранение качества окружающей среды, необходимого для обеспечения сохранности объекта культурного наследия в его историко-градостроительной и природной среде.</w:t>
      </w: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2.6. 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охраняемого природного ландшафта.</w:t>
      </w: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2.7. Иные требования, необходимые для обеспечения сохранности объекта культурного наследия в его историко-градостроительной и природной среде.</w:t>
      </w: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3 Режим использования земель и требования к градостроительным регламентам в границах зоны охраняемого природного ландшафта, в том числе единой зоны охраняемого природного ландшафта, устанавливаются с учетом следующих требований:</w:t>
      </w: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3.1. Запрещение строительства объектов капитального строительства, ограничение хозяйственной деятельности, капитального ремонта и реконструкции объектов капитального строительства и их частей в целях сохранения и восстановления композиционной связи с объектом культурного наследия природного ландшафта, включая долины рек, водоемы, леса и открытые пространства (за исключением работ по благоустройству территории и размещению малых архитектурных форм).</w:t>
      </w: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3.2. Сохранение качества окружающей среды, необходимого для обеспечения сохранности и восстановления (регенерации) охраняемого природного ландшафта.</w:t>
      </w: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3.3. Сохранение сложившегося в охраняемом природном ландшафте соотношения открытых и закрытых пространств в целях обеспечения визуального восприятия объекта культурного наследия в его историко-градостроительной и природной среде.</w:t>
      </w:r>
    </w:p>
    <w:p w:rsidR="0081202D" w:rsidRPr="0050541F" w:rsidRDefault="0081202D" w:rsidP="0081202D">
      <w:pPr>
        <w:widowControl/>
        <w:shd w:val="clear" w:color="auto" w:fill="FFFFFF"/>
        <w:autoSpaceDE/>
        <w:autoSpaceDN/>
        <w:adjustRightInd/>
        <w:ind w:firstLine="567"/>
        <w:jc w:val="both"/>
        <w:rPr>
          <w:sz w:val="28"/>
          <w:szCs w:val="28"/>
        </w:rPr>
      </w:pPr>
      <w:r w:rsidRPr="0050541F">
        <w:rPr>
          <w:sz w:val="28"/>
          <w:szCs w:val="28"/>
        </w:rPr>
        <w:t>3.4. 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охраняемого природного ландшафта.</w:t>
      </w:r>
    </w:p>
    <w:p w:rsidR="0081202D" w:rsidRPr="0050541F" w:rsidRDefault="0081202D" w:rsidP="0081202D">
      <w:pPr>
        <w:widowControl/>
        <w:autoSpaceDE/>
        <w:autoSpaceDN/>
        <w:adjustRightInd/>
        <w:ind w:firstLine="567"/>
        <w:jc w:val="both"/>
        <w:rPr>
          <w:rFonts w:eastAsia="SimSun"/>
          <w:sz w:val="28"/>
          <w:szCs w:val="28"/>
        </w:rPr>
      </w:pPr>
      <w:r w:rsidRPr="0050541F">
        <w:rPr>
          <w:sz w:val="28"/>
          <w:szCs w:val="28"/>
        </w:rPr>
        <w:t>3.5. Иные требования, необходимые для сохранения и восстановления (регенерации) охраняемого природного ландшафта.</w:t>
      </w:r>
    </w:p>
    <w:p w:rsidR="0081202D" w:rsidRPr="0050541F" w:rsidRDefault="0081202D" w:rsidP="0081202D">
      <w:pPr>
        <w:widowControl/>
        <w:autoSpaceDE/>
        <w:autoSpaceDN/>
        <w:adjustRightInd/>
        <w:ind w:firstLine="567"/>
        <w:jc w:val="both"/>
        <w:rPr>
          <w:sz w:val="28"/>
          <w:szCs w:val="28"/>
        </w:rPr>
      </w:pPr>
    </w:p>
    <w:p w:rsidR="0081202D" w:rsidRPr="0050541F" w:rsidRDefault="0081202D" w:rsidP="0081202D">
      <w:pPr>
        <w:widowControl/>
        <w:autoSpaceDE/>
        <w:autoSpaceDN/>
        <w:adjustRightInd/>
        <w:ind w:firstLine="567"/>
        <w:jc w:val="both"/>
        <w:rPr>
          <w:sz w:val="28"/>
          <w:szCs w:val="28"/>
        </w:rPr>
      </w:pPr>
      <w:r w:rsidRPr="0050541F">
        <w:rPr>
          <w:bCs/>
          <w:sz w:val="28"/>
          <w:szCs w:val="28"/>
        </w:rPr>
        <w:t>Статья 42.1. Описание ограничений по условиям охраны объектов культурного наследия</w:t>
      </w:r>
    </w:p>
    <w:p w:rsidR="0081202D" w:rsidRPr="0050541F" w:rsidRDefault="0081202D" w:rsidP="0081202D">
      <w:pPr>
        <w:widowControl/>
        <w:autoSpaceDE/>
        <w:autoSpaceDN/>
        <w:adjustRightInd/>
        <w:ind w:firstLine="851"/>
        <w:jc w:val="both"/>
        <w:rPr>
          <w:sz w:val="28"/>
          <w:szCs w:val="28"/>
          <w:shd w:val="clear" w:color="auto" w:fill="FFFF00"/>
        </w:rPr>
      </w:pPr>
    </w:p>
    <w:p w:rsidR="0081202D" w:rsidRPr="0050541F" w:rsidRDefault="0081202D" w:rsidP="0081202D">
      <w:pPr>
        <w:widowControl/>
        <w:autoSpaceDE/>
        <w:autoSpaceDN/>
        <w:adjustRightInd/>
        <w:ind w:firstLine="567"/>
        <w:jc w:val="both"/>
        <w:rPr>
          <w:sz w:val="28"/>
          <w:szCs w:val="28"/>
        </w:rPr>
      </w:pPr>
      <w:r w:rsidRPr="0050541F">
        <w:rPr>
          <w:sz w:val="28"/>
          <w:szCs w:val="28"/>
        </w:rPr>
        <w:t>1. Использование земельных участков и иных объектов недвижимости, которые не являются памятниками истории и культуры и расположены в пределах зон, обозначенных на карте раздела II настоящих Правил, определяется градостроительными регламентами, определенными раздела III настоящих Правил применительно к соответствующим территориальным зонам, обозначенным на карте раздела II настоящих Правил с учетом ограничений, определенных настоящей статьей.</w:t>
      </w:r>
    </w:p>
    <w:p w:rsidR="0081202D" w:rsidRPr="0050541F" w:rsidRDefault="0081202D" w:rsidP="0081202D">
      <w:pPr>
        <w:widowControl/>
        <w:autoSpaceDE/>
        <w:autoSpaceDN/>
        <w:adjustRightInd/>
        <w:ind w:firstLine="567"/>
        <w:jc w:val="both"/>
        <w:rPr>
          <w:sz w:val="28"/>
          <w:szCs w:val="28"/>
        </w:rPr>
      </w:pPr>
      <w:r w:rsidRPr="0050541F">
        <w:rPr>
          <w:sz w:val="28"/>
          <w:szCs w:val="28"/>
        </w:rPr>
        <w:t xml:space="preserve">2. Территорией объекта культурного наследия является территория, непосредственно занятая данным объектом культурного наследия и (или) связанная с ним исторически и функционально, являющаяся его неотъемлемой частью и установленная в соответствии с </w:t>
      </w:r>
      <w:hyperlink r:id="rId628" w:history="1">
        <w:r w:rsidRPr="0050541F">
          <w:rPr>
            <w:sz w:val="28"/>
            <w:szCs w:val="28"/>
          </w:rPr>
          <w:t>Федеральным законом «Об объектах культурного наследия (памятниках истории и культуры) народов Российской Федерации»</w:t>
        </w:r>
      </w:hyperlink>
      <w:r w:rsidRPr="0050541F">
        <w:rPr>
          <w:sz w:val="28"/>
          <w:szCs w:val="28"/>
        </w:rPr>
        <w:t xml:space="preserve"> от 25 июня 2002 г. №73-ФЗ.</w:t>
      </w:r>
    </w:p>
    <w:p w:rsidR="0081202D" w:rsidRPr="0050541F" w:rsidRDefault="0081202D" w:rsidP="0081202D">
      <w:pPr>
        <w:widowControl/>
        <w:autoSpaceDE/>
        <w:autoSpaceDN/>
        <w:adjustRightInd/>
        <w:ind w:firstLine="567"/>
        <w:jc w:val="both"/>
        <w:rPr>
          <w:sz w:val="28"/>
          <w:szCs w:val="28"/>
        </w:rPr>
      </w:pPr>
      <w:r w:rsidRPr="0050541F">
        <w:rPr>
          <w:sz w:val="28"/>
          <w:szCs w:val="28"/>
        </w:rPr>
        <w:t>3 В случае отсутствия утвержденных границ территории объекта культурного наследия, включенного в реестр, или выявленного объекта культурного наследия территорией таких объектов признается часть земной поверхности, занятая соответствующими объектами.</w:t>
      </w:r>
    </w:p>
    <w:p w:rsidR="0081202D" w:rsidRPr="0050541F" w:rsidRDefault="0081202D" w:rsidP="0081202D">
      <w:pPr>
        <w:widowControl/>
        <w:autoSpaceDE/>
        <w:autoSpaceDN/>
        <w:adjustRightInd/>
        <w:ind w:firstLine="567"/>
        <w:jc w:val="both"/>
        <w:rPr>
          <w:sz w:val="28"/>
          <w:szCs w:val="28"/>
        </w:rPr>
      </w:pPr>
      <w:r w:rsidRPr="0050541F">
        <w:rPr>
          <w:sz w:val="28"/>
          <w:szCs w:val="28"/>
        </w:rPr>
        <w:t>4. Режим использования земель и требования к градостроительным регламентам в границах охранной зоны, в том числе единой охранной зоны, устанавливаются с учетом следующих требований:</w:t>
      </w:r>
    </w:p>
    <w:p w:rsidR="0081202D" w:rsidRPr="0050541F" w:rsidRDefault="0081202D" w:rsidP="0081202D">
      <w:pPr>
        <w:widowControl/>
        <w:autoSpaceDE/>
        <w:autoSpaceDN/>
        <w:adjustRightInd/>
        <w:ind w:firstLine="567"/>
        <w:jc w:val="both"/>
        <w:rPr>
          <w:sz w:val="28"/>
          <w:szCs w:val="28"/>
        </w:rPr>
      </w:pPr>
      <w:r w:rsidRPr="0050541F">
        <w:rPr>
          <w:sz w:val="28"/>
          <w:szCs w:val="28"/>
        </w:rPr>
        <w:t>1) режим использования земель и требования к градостроительным регламентам в границах охранной зоны, в том числе единой охранной зоны, устанавливаются с учетом следующих требований:</w:t>
      </w:r>
    </w:p>
    <w:p w:rsidR="0081202D" w:rsidRPr="0050541F" w:rsidRDefault="0081202D" w:rsidP="0081202D">
      <w:pPr>
        <w:widowControl/>
        <w:autoSpaceDE/>
        <w:autoSpaceDN/>
        <w:adjustRightInd/>
        <w:ind w:firstLine="567"/>
        <w:jc w:val="both"/>
        <w:rPr>
          <w:sz w:val="28"/>
          <w:szCs w:val="28"/>
        </w:rPr>
      </w:pPr>
      <w:r w:rsidRPr="0050541F">
        <w:rPr>
          <w:sz w:val="28"/>
          <w:szCs w:val="28"/>
        </w:rPr>
        <w:t>2) запрещение строительства объектов капитального строительства, за исключением применения специальных мер, направленных на сохранение и восстановление (регенерацию) историко-градостроительной и (или) природной среды объекта культурного наследия (восстановление, воссоздание, восполнение частично или полностью утраченных элементов и (или) характеристик историко-градостроительной и (или) природной среды);</w:t>
      </w:r>
    </w:p>
    <w:p w:rsidR="0081202D" w:rsidRPr="0050541F" w:rsidRDefault="0081202D" w:rsidP="0081202D">
      <w:pPr>
        <w:widowControl/>
        <w:autoSpaceDE/>
        <w:autoSpaceDN/>
        <w:adjustRightInd/>
        <w:ind w:firstLine="567"/>
        <w:jc w:val="both"/>
        <w:rPr>
          <w:sz w:val="28"/>
          <w:szCs w:val="28"/>
        </w:rPr>
      </w:pPr>
      <w:r w:rsidRPr="0050541F">
        <w:rPr>
          <w:sz w:val="28"/>
          <w:szCs w:val="28"/>
        </w:rPr>
        <w:t>3) 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 особенностей деталей и малых архитектурных форм;</w:t>
      </w:r>
    </w:p>
    <w:p w:rsidR="0081202D" w:rsidRPr="0050541F" w:rsidRDefault="0081202D" w:rsidP="0081202D">
      <w:pPr>
        <w:widowControl/>
        <w:autoSpaceDE/>
        <w:autoSpaceDN/>
        <w:adjustRightInd/>
        <w:ind w:firstLine="567"/>
        <w:jc w:val="both"/>
        <w:rPr>
          <w:sz w:val="28"/>
          <w:szCs w:val="28"/>
        </w:rPr>
      </w:pPr>
      <w:r w:rsidRPr="0050541F">
        <w:rPr>
          <w:sz w:val="28"/>
          <w:szCs w:val="28"/>
        </w:rPr>
        <w:t>4) ограничение хозяйственной деятельности, необходимое для обеспечения сохранности объекта культурного наследия, в том числе запрет или ограничение на размещение рекламы, вывесок, временных построек и объектов (автостоянок, киосков, навесов);</w:t>
      </w:r>
    </w:p>
    <w:p w:rsidR="0081202D" w:rsidRPr="0050541F" w:rsidRDefault="0081202D" w:rsidP="0081202D">
      <w:pPr>
        <w:widowControl/>
        <w:autoSpaceDE/>
        <w:autoSpaceDN/>
        <w:adjustRightInd/>
        <w:ind w:firstLine="567"/>
        <w:jc w:val="both"/>
        <w:rPr>
          <w:sz w:val="28"/>
          <w:szCs w:val="28"/>
        </w:rPr>
      </w:pPr>
      <w:r w:rsidRPr="0050541F">
        <w:rPr>
          <w:sz w:val="28"/>
          <w:szCs w:val="28"/>
        </w:rPr>
        <w:t>5) сохранение градостроительных (планировочных, типологических, масштабных) характеристик историко-градостроительной и природной среды, в том числе всех исторически ценных градоформирующих объектов;</w:t>
      </w:r>
    </w:p>
    <w:p w:rsidR="0081202D" w:rsidRPr="0050541F" w:rsidRDefault="0081202D" w:rsidP="0081202D">
      <w:pPr>
        <w:widowControl/>
        <w:autoSpaceDE/>
        <w:autoSpaceDN/>
        <w:adjustRightInd/>
        <w:ind w:firstLine="567"/>
        <w:jc w:val="both"/>
        <w:rPr>
          <w:sz w:val="28"/>
          <w:szCs w:val="28"/>
        </w:rPr>
      </w:pPr>
      <w:r w:rsidRPr="0050541F">
        <w:rPr>
          <w:sz w:val="28"/>
          <w:szCs w:val="28"/>
        </w:rPr>
        <w:t>6) обеспечение визуального восприятия объекта культурного наследия в его историко-градостроительной и природной среде, в том числе сохранение и восстановление сложившегося в природном ландшафте соотношения открытых и закрытых пространств;</w:t>
      </w:r>
    </w:p>
    <w:p w:rsidR="0081202D" w:rsidRPr="0050541F" w:rsidRDefault="0081202D" w:rsidP="0081202D">
      <w:pPr>
        <w:widowControl/>
        <w:autoSpaceDE/>
        <w:autoSpaceDN/>
        <w:adjustRightInd/>
        <w:ind w:firstLine="567"/>
        <w:jc w:val="both"/>
        <w:rPr>
          <w:sz w:val="28"/>
          <w:szCs w:val="28"/>
        </w:rPr>
      </w:pPr>
      <w:r w:rsidRPr="0050541F">
        <w:rPr>
          <w:sz w:val="28"/>
          <w:szCs w:val="28"/>
        </w:rPr>
        <w:t>7) 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сохранности охраняемого природного ландшафта;</w:t>
      </w:r>
    </w:p>
    <w:p w:rsidR="0081202D" w:rsidRPr="0050541F" w:rsidRDefault="0081202D" w:rsidP="0081202D">
      <w:pPr>
        <w:widowControl/>
        <w:autoSpaceDE/>
        <w:autoSpaceDN/>
        <w:adjustRightInd/>
        <w:ind w:firstLine="567"/>
        <w:jc w:val="both"/>
        <w:rPr>
          <w:sz w:val="28"/>
          <w:szCs w:val="28"/>
        </w:rPr>
      </w:pPr>
      <w:r w:rsidRPr="0050541F">
        <w:rPr>
          <w:sz w:val="28"/>
          <w:szCs w:val="28"/>
        </w:rPr>
        <w:t>8) иные требования, необходимые для обеспечения сохранности объекта культурного наследия в его историческом и ландшафтном окружении.</w:t>
      </w:r>
    </w:p>
    <w:p w:rsidR="0081202D" w:rsidRPr="0050541F" w:rsidRDefault="0081202D" w:rsidP="0081202D">
      <w:pPr>
        <w:widowControl/>
        <w:autoSpaceDE/>
        <w:autoSpaceDN/>
        <w:adjustRightInd/>
        <w:ind w:firstLine="567"/>
        <w:jc w:val="both"/>
        <w:rPr>
          <w:sz w:val="28"/>
          <w:szCs w:val="28"/>
        </w:rPr>
      </w:pPr>
      <w:r w:rsidRPr="0050541F">
        <w:rPr>
          <w:sz w:val="28"/>
          <w:szCs w:val="28"/>
        </w:rPr>
        <w:t>9) ограничение строительства, необходимое для обеспечения сохранности объекта культурного наследия в его исторической среде, в том числе касающееся размеров, пропорций и параметров объектов капитального строительства и их частей, использования отдельных строительных материалов, применения цветовых решений;</w:t>
      </w:r>
    </w:p>
    <w:p w:rsidR="0081202D" w:rsidRPr="0050541F" w:rsidRDefault="0081202D" w:rsidP="0081202D">
      <w:pPr>
        <w:widowControl/>
        <w:autoSpaceDE/>
        <w:autoSpaceDN/>
        <w:adjustRightInd/>
        <w:ind w:firstLine="567"/>
        <w:jc w:val="both"/>
        <w:rPr>
          <w:sz w:val="28"/>
          <w:szCs w:val="28"/>
        </w:rPr>
      </w:pPr>
      <w:r w:rsidRPr="0050541F">
        <w:rPr>
          <w:sz w:val="28"/>
          <w:szCs w:val="28"/>
        </w:rPr>
        <w:t>10) ограничение капитального ремонта и реконструкции объектов капитального строительства и их частей, в том числе касающееся их размеров, пропорций и параметров, использования отдельных строительных материалов, применения цветовых решений;</w:t>
      </w:r>
    </w:p>
    <w:p w:rsidR="0081202D" w:rsidRPr="0050541F" w:rsidRDefault="0081202D" w:rsidP="0081202D">
      <w:pPr>
        <w:widowControl/>
        <w:autoSpaceDE/>
        <w:autoSpaceDN/>
        <w:adjustRightInd/>
        <w:ind w:firstLine="567"/>
        <w:jc w:val="both"/>
        <w:rPr>
          <w:sz w:val="28"/>
          <w:szCs w:val="28"/>
        </w:rPr>
      </w:pPr>
      <w:r w:rsidRPr="0050541F">
        <w:rPr>
          <w:sz w:val="28"/>
          <w:szCs w:val="28"/>
        </w:rPr>
        <w:t>11) обеспечение визуального восприятия объекта культурного наследия в его историко-градостроительной и природной среде;</w:t>
      </w:r>
    </w:p>
    <w:p w:rsidR="0081202D" w:rsidRPr="0050541F" w:rsidRDefault="0081202D" w:rsidP="0081202D">
      <w:pPr>
        <w:widowControl/>
        <w:autoSpaceDE/>
        <w:autoSpaceDN/>
        <w:adjustRightInd/>
        <w:ind w:firstLine="567"/>
        <w:jc w:val="both"/>
        <w:rPr>
          <w:sz w:val="28"/>
          <w:szCs w:val="28"/>
        </w:rPr>
      </w:pPr>
      <w:r w:rsidRPr="0050541F">
        <w:rPr>
          <w:sz w:val="28"/>
          <w:szCs w:val="28"/>
        </w:rPr>
        <w:t>12) ограничение хозяйственной деятельности, необходимое для обеспечения сохранности объекта культурного наследия в его историко-градостроительной и природной среде;</w:t>
      </w:r>
    </w:p>
    <w:p w:rsidR="0081202D" w:rsidRPr="0050541F" w:rsidRDefault="0081202D" w:rsidP="0081202D">
      <w:pPr>
        <w:widowControl/>
        <w:autoSpaceDE/>
        <w:autoSpaceDN/>
        <w:adjustRightInd/>
        <w:ind w:firstLine="567"/>
        <w:jc w:val="both"/>
        <w:rPr>
          <w:sz w:val="28"/>
          <w:szCs w:val="28"/>
        </w:rPr>
      </w:pPr>
      <w:r w:rsidRPr="0050541F">
        <w:rPr>
          <w:sz w:val="28"/>
          <w:szCs w:val="28"/>
        </w:rPr>
        <w:t>13) сохранение качества окружающей среды, необходимого для обеспечения сохранности объекта культурного наследия в его историко-градостроительной и природной среде;</w:t>
      </w:r>
    </w:p>
    <w:p w:rsidR="0081202D" w:rsidRPr="0050541F" w:rsidRDefault="0081202D" w:rsidP="0081202D">
      <w:pPr>
        <w:widowControl/>
        <w:autoSpaceDE/>
        <w:autoSpaceDN/>
        <w:adjustRightInd/>
        <w:ind w:firstLine="567"/>
        <w:jc w:val="both"/>
        <w:rPr>
          <w:sz w:val="28"/>
          <w:szCs w:val="28"/>
        </w:rPr>
      </w:pPr>
      <w:r w:rsidRPr="0050541F">
        <w:rPr>
          <w:sz w:val="28"/>
          <w:szCs w:val="28"/>
        </w:rPr>
        <w:t>14) 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охраняемого природного ландшафта;</w:t>
      </w:r>
    </w:p>
    <w:p w:rsidR="0081202D" w:rsidRPr="0050541F" w:rsidRDefault="0081202D" w:rsidP="0081202D">
      <w:pPr>
        <w:widowControl/>
        <w:autoSpaceDE/>
        <w:autoSpaceDN/>
        <w:adjustRightInd/>
        <w:ind w:firstLine="567"/>
        <w:jc w:val="both"/>
        <w:rPr>
          <w:sz w:val="28"/>
          <w:szCs w:val="28"/>
        </w:rPr>
      </w:pPr>
      <w:r w:rsidRPr="0050541F">
        <w:rPr>
          <w:sz w:val="28"/>
          <w:szCs w:val="28"/>
        </w:rPr>
        <w:t>15) иные требования, необходимые для обеспечения сохранности объекта культурного наследия в его историко-градостроительной и природной среде.</w:t>
      </w:r>
    </w:p>
    <w:p w:rsidR="0081202D" w:rsidRPr="0050541F" w:rsidRDefault="0081202D" w:rsidP="0081202D">
      <w:pPr>
        <w:widowControl/>
        <w:autoSpaceDE/>
        <w:autoSpaceDN/>
        <w:adjustRightInd/>
        <w:ind w:firstLine="567"/>
        <w:jc w:val="both"/>
        <w:rPr>
          <w:sz w:val="28"/>
          <w:szCs w:val="28"/>
        </w:rPr>
      </w:pPr>
      <w:r w:rsidRPr="0050541F">
        <w:rPr>
          <w:sz w:val="28"/>
          <w:szCs w:val="28"/>
        </w:rPr>
        <w:t>5. Режим использования земель и требования к градостроительным регламентам в границах зоны охраняемого природного ландшафта, в том числе единой зоны охраняемого природного ландшафта, устанавливаются с учетом следующих требований:</w:t>
      </w:r>
    </w:p>
    <w:p w:rsidR="0081202D" w:rsidRPr="0050541F" w:rsidRDefault="0081202D" w:rsidP="0081202D">
      <w:pPr>
        <w:widowControl/>
        <w:autoSpaceDE/>
        <w:autoSpaceDN/>
        <w:adjustRightInd/>
        <w:ind w:firstLine="567"/>
        <w:jc w:val="both"/>
        <w:rPr>
          <w:sz w:val="28"/>
          <w:szCs w:val="28"/>
        </w:rPr>
      </w:pPr>
      <w:r w:rsidRPr="0050541F">
        <w:rPr>
          <w:sz w:val="28"/>
          <w:szCs w:val="28"/>
        </w:rPr>
        <w:t>1) запрещение строительства объектов капитального строительства, ограничение хозяйственной деятельности, капитального ремонта и реконструкции объектов капитального строительства и их частей в целях сохранения и восстановления композиционной связи с объектом культурного наследия природного ландшафта, включая долины рек, водоемы, леса и открытые пространства (за исключением работ по благоустройству территории и размещению малых архитектурных форм);</w:t>
      </w:r>
    </w:p>
    <w:p w:rsidR="0081202D" w:rsidRPr="0050541F" w:rsidRDefault="0081202D" w:rsidP="0081202D">
      <w:pPr>
        <w:widowControl/>
        <w:autoSpaceDE/>
        <w:autoSpaceDN/>
        <w:adjustRightInd/>
        <w:ind w:firstLine="567"/>
        <w:jc w:val="both"/>
        <w:rPr>
          <w:sz w:val="28"/>
          <w:szCs w:val="28"/>
        </w:rPr>
      </w:pPr>
      <w:r w:rsidRPr="0050541F">
        <w:rPr>
          <w:sz w:val="28"/>
          <w:szCs w:val="28"/>
        </w:rPr>
        <w:t>2) сохранение качества окружающей среды, необходимого для обеспечения сохранности и восстановления (регенерации) охраняемого природного ландшафта;</w:t>
      </w:r>
    </w:p>
    <w:p w:rsidR="0081202D" w:rsidRPr="0050541F" w:rsidRDefault="0081202D" w:rsidP="0081202D">
      <w:pPr>
        <w:widowControl/>
        <w:autoSpaceDE/>
        <w:autoSpaceDN/>
        <w:adjustRightInd/>
        <w:ind w:firstLine="567"/>
        <w:jc w:val="both"/>
        <w:rPr>
          <w:sz w:val="28"/>
          <w:szCs w:val="28"/>
        </w:rPr>
      </w:pPr>
      <w:r w:rsidRPr="0050541F">
        <w:rPr>
          <w:sz w:val="28"/>
          <w:szCs w:val="28"/>
        </w:rPr>
        <w:t>3) сохранение сложившегося в охраняемом природном ландшафте соотношения открытых и закрытых пространств в целях обеспечения визуального восприятия объекта культурного наследия в его историко-градостроительной и природной среде;</w:t>
      </w:r>
    </w:p>
    <w:p w:rsidR="0081202D" w:rsidRPr="0050541F" w:rsidRDefault="0081202D" w:rsidP="0081202D">
      <w:pPr>
        <w:widowControl/>
        <w:autoSpaceDE/>
        <w:autoSpaceDN/>
        <w:adjustRightInd/>
        <w:ind w:firstLine="567"/>
        <w:jc w:val="both"/>
        <w:rPr>
          <w:sz w:val="28"/>
          <w:szCs w:val="28"/>
        </w:rPr>
      </w:pPr>
      <w:r w:rsidRPr="0050541F">
        <w:rPr>
          <w:sz w:val="28"/>
          <w:szCs w:val="28"/>
        </w:rPr>
        <w:t>4) соблюдение требований в области охраны окружающей среды, необходимых для обеспечения сохранности объекта культурного наследия в его историческом и ландшафтном окружении, а также охраняемого природного ландшафта;</w:t>
      </w:r>
    </w:p>
    <w:p w:rsidR="0081202D" w:rsidRPr="0050541F" w:rsidRDefault="0081202D" w:rsidP="0081202D">
      <w:pPr>
        <w:widowControl/>
        <w:autoSpaceDE/>
        <w:autoSpaceDN/>
        <w:adjustRightInd/>
        <w:ind w:firstLine="567"/>
        <w:jc w:val="both"/>
        <w:rPr>
          <w:sz w:val="28"/>
          <w:szCs w:val="28"/>
        </w:rPr>
      </w:pPr>
      <w:r w:rsidRPr="0050541F">
        <w:rPr>
          <w:sz w:val="28"/>
          <w:szCs w:val="28"/>
        </w:rPr>
        <w:t>5) иные требования, необходимые для сохранения и восстановления (регенерации) охраняемого природного ландшафта.</w:t>
      </w:r>
    </w:p>
    <w:p w:rsidR="0081202D" w:rsidRPr="0050541F" w:rsidRDefault="0081202D" w:rsidP="0081202D">
      <w:pPr>
        <w:widowControl/>
        <w:autoSpaceDE/>
        <w:autoSpaceDN/>
        <w:adjustRightInd/>
        <w:ind w:firstLine="567"/>
        <w:jc w:val="both"/>
        <w:rPr>
          <w:sz w:val="28"/>
          <w:szCs w:val="28"/>
        </w:rPr>
      </w:pPr>
      <w:r w:rsidRPr="0050541F">
        <w:rPr>
          <w:sz w:val="28"/>
          <w:szCs w:val="28"/>
        </w:rPr>
        <w:t>6. До утверждения в установленном порядке проекта зон охраны памятников объектов культурного наследия населенного пункта ограничения использования земельных участков и иных объектов недвижимости, которые не являются памятниками истории и культуры и расположены в границах зон, отображенных на карте раздела II настоящих Правил, определяются:</w:t>
      </w:r>
    </w:p>
    <w:p w:rsidR="0081202D" w:rsidRPr="0050541F" w:rsidRDefault="0081202D" w:rsidP="0081202D">
      <w:pPr>
        <w:widowControl/>
        <w:autoSpaceDE/>
        <w:autoSpaceDN/>
        <w:adjustRightInd/>
        <w:ind w:firstLine="567"/>
        <w:jc w:val="both"/>
        <w:rPr>
          <w:b/>
          <w:bCs/>
          <w:sz w:val="28"/>
          <w:szCs w:val="28"/>
        </w:rPr>
      </w:pPr>
      <w:r w:rsidRPr="0050541F">
        <w:rPr>
          <w:sz w:val="28"/>
          <w:szCs w:val="28"/>
        </w:rPr>
        <w:t>7. Законом Краснодарского края от 23 июля 2015 г. № 3223-КЗ «О объектах культурного наследия (памятников истории и культуры) народов Российской Федерации, расположенных на территории Краснодарского края» о</w:t>
      </w:r>
      <w:r w:rsidRPr="0050541F">
        <w:rPr>
          <w:bCs/>
          <w:sz w:val="28"/>
          <w:szCs w:val="28"/>
        </w:rPr>
        <w:t>пределено определение границ зон охраны объектов культурного наследия:</w:t>
      </w:r>
    </w:p>
    <w:p w:rsidR="0081202D" w:rsidRPr="0050541F" w:rsidRDefault="0081202D" w:rsidP="0081202D">
      <w:pPr>
        <w:widowControl/>
        <w:autoSpaceDE/>
        <w:autoSpaceDN/>
        <w:adjustRightInd/>
        <w:ind w:firstLine="567"/>
        <w:jc w:val="both"/>
        <w:rPr>
          <w:sz w:val="28"/>
          <w:szCs w:val="28"/>
        </w:rPr>
      </w:pPr>
      <w:r w:rsidRPr="0050541F">
        <w:rPr>
          <w:sz w:val="28"/>
          <w:szCs w:val="28"/>
        </w:rPr>
        <w:t>1. Принятие решения об установлении, изменении зон охраны объектов культурного наследия, в том числе объединенной зоны охраны объектов культурного наследия (за исключением зон охраны особо ценных объектов культурного наследия народов Российской Федерации и объектов культурного наследия, включенных в Список всемирного наследия), а также утверждение требований к градостроительным регламентам в границах территорий данных зон осуществляются на основании проектов зон охраны объектов культурного наследия нормативными правовыми актами краевого органа охраны объектов культурного наследия при наличии положительного заключения государственной историко-культурной экспертизы.</w:t>
      </w:r>
    </w:p>
    <w:p w:rsidR="0081202D" w:rsidRPr="0050541F" w:rsidRDefault="0081202D" w:rsidP="0081202D">
      <w:pPr>
        <w:widowControl/>
        <w:autoSpaceDE/>
        <w:autoSpaceDN/>
        <w:adjustRightInd/>
        <w:ind w:firstLine="567"/>
        <w:jc w:val="both"/>
        <w:rPr>
          <w:sz w:val="28"/>
          <w:szCs w:val="28"/>
        </w:rPr>
      </w:pPr>
      <w:r w:rsidRPr="0050541F">
        <w:rPr>
          <w:sz w:val="28"/>
          <w:szCs w:val="28"/>
        </w:rPr>
        <w:t>2. Решения об установлении, изменении зон охраны объектов культурного наследия, в том числе объединенной зоны охраны объектов культурного наследия регионального значения и объектов культурного наследия местного (муниципального) значения, требования к градостроительным регламентам в границах территорий данных зон утверждаются на основании проектов зон охраны объектов культурного наследия регионального значения и объектов культурного наследия местного (муниципального) значения нормативными правовыми актами краевого органа охраны объектов культурного наследия при наличии положительного заключения государственной историко-культурной экспертизы.</w:t>
      </w:r>
    </w:p>
    <w:p w:rsidR="0081202D" w:rsidRPr="0050541F" w:rsidRDefault="0081202D" w:rsidP="0081202D">
      <w:pPr>
        <w:widowControl/>
        <w:autoSpaceDE/>
        <w:autoSpaceDN/>
        <w:adjustRightInd/>
        <w:ind w:firstLine="567"/>
        <w:jc w:val="both"/>
        <w:rPr>
          <w:sz w:val="28"/>
          <w:szCs w:val="28"/>
        </w:rPr>
      </w:pPr>
      <w:r w:rsidRPr="0050541F">
        <w:rPr>
          <w:sz w:val="28"/>
          <w:szCs w:val="28"/>
        </w:rPr>
        <w:t>3. Физическое лицо или юридическое лицо (далее в настоящей статье - заявитель) представляет в краевой орган охраны объектов культурного наследия в одном экземпляре проект зон охраны объекта культурного наследия регионального значения или объекта культурного наследия местного (муниципального) значения вместе с обосновывающими материалами, положительным заключением государственной историко-культурной экспертизы (далее в настоящей статье - документы и материалы, необходимые для установления зон охраны).</w:t>
      </w:r>
    </w:p>
    <w:p w:rsidR="0081202D" w:rsidRPr="0050541F" w:rsidRDefault="0081202D" w:rsidP="0081202D">
      <w:pPr>
        <w:widowControl/>
        <w:autoSpaceDE/>
        <w:autoSpaceDN/>
        <w:adjustRightInd/>
        <w:ind w:firstLine="567"/>
        <w:jc w:val="both"/>
        <w:rPr>
          <w:sz w:val="28"/>
          <w:szCs w:val="28"/>
        </w:rPr>
      </w:pPr>
      <w:r w:rsidRPr="0050541F">
        <w:rPr>
          <w:sz w:val="28"/>
          <w:szCs w:val="28"/>
        </w:rPr>
        <w:t>4. Краевой орган охраны объектов культурного наследия рассматривает в течение 45 рабочих дней представленные заявителем документы и материалы, необходимые для установления зон охраны, и при отсутствии замечаний принимает решение об установлении зон охраны объекта культурного наследия регионального значения или объекта культурного наследия местного (муниципального) значения, а также об установлении требований к градостроительным регламентам в границах данных зон, либо направляет мотивированный отказ заявителю в утверждении проекта зон охраны объекта культурного наследия.</w:t>
      </w:r>
    </w:p>
    <w:p w:rsidR="0081202D" w:rsidRPr="0050541F" w:rsidRDefault="0081202D" w:rsidP="0081202D">
      <w:pPr>
        <w:widowControl/>
        <w:autoSpaceDE/>
        <w:autoSpaceDN/>
        <w:adjustRightInd/>
        <w:ind w:firstLine="567"/>
        <w:jc w:val="both"/>
        <w:rPr>
          <w:sz w:val="28"/>
          <w:szCs w:val="28"/>
        </w:rPr>
      </w:pPr>
      <w:r w:rsidRPr="0050541F">
        <w:rPr>
          <w:sz w:val="28"/>
          <w:szCs w:val="28"/>
        </w:rPr>
        <w:t>5. Копия решения об установлении или об отказе в установлении зон охраны объекта культурного наследия регионального значения или объекта культурного наследия местного (муниципального) значения в течение семи рабочих дней с даты вступления в силу решения направляется заявителю, представившему документы и материалы, необходимые для установления зон охраны, а также в соответствующий орган местного самоуправления муниципального района, на территории которого расположены зоны, предусмотренные указанным решением.</w:t>
      </w:r>
    </w:p>
    <w:p w:rsidR="0081202D" w:rsidRPr="0050541F" w:rsidRDefault="0081202D" w:rsidP="0081202D">
      <w:pPr>
        <w:widowControl/>
        <w:autoSpaceDE/>
        <w:autoSpaceDN/>
        <w:adjustRightInd/>
        <w:ind w:firstLine="567"/>
        <w:jc w:val="both"/>
        <w:rPr>
          <w:sz w:val="28"/>
          <w:szCs w:val="28"/>
        </w:rPr>
      </w:pPr>
      <w:r w:rsidRPr="0050541F">
        <w:rPr>
          <w:sz w:val="28"/>
          <w:szCs w:val="28"/>
        </w:rPr>
        <w:t>6. Краевой орган охраны объектов культурного наследия осуществляет в соответствии с правилами организации документооборота учет и хранение всех полученных документов и материалов, необходимых для установления зон охраны.</w:t>
      </w:r>
    </w:p>
    <w:p w:rsidR="0081202D" w:rsidRPr="0050541F" w:rsidRDefault="0081202D" w:rsidP="0081202D">
      <w:pPr>
        <w:widowControl/>
        <w:autoSpaceDE/>
        <w:autoSpaceDN/>
        <w:adjustRightInd/>
        <w:ind w:firstLine="567"/>
        <w:jc w:val="both"/>
        <w:rPr>
          <w:sz w:val="28"/>
          <w:szCs w:val="28"/>
        </w:rPr>
      </w:pPr>
      <w:r w:rsidRPr="0050541F">
        <w:rPr>
          <w:sz w:val="28"/>
          <w:szCs w:val="28"/>
        </w:rPr>
        <w:t>7. Информация об установлении зон охраны объекта культурного наследия (объединенной зоны охраны), о требованиях к градостроительным регламентам в границах данных зон размещается краевым органом охраны объектов культурного наследия в федеральной государственной информационной системе территориального планирования, а также направляется им в орган кадастрового учета для внесения в государственный кадастр недвижимости.</w:t>
      </w:r>
    </w:p>
    <w:p w:rsidR="0081202D" w:rsidRPr="0050541F" w:rsidRDefault="0081202D" w:rsidP="0081202D">
      <w:pPr>
        <w:widowControl/>
        <w:autoSpaceDE/>
        <w:autoSpaceDN/>
        <w:adjustRightInd/>
        <w:ind w:firstLine="567"/>
        <w:jc w:val="both"/>
        <w:rPr>
          <w:sz w:val="28"/>
          <w:szCs w:val="28"/>
        </w:rPr>
      </w:pPr>
      <w:r w:rsidRPr="0050541F">
        <w:rPr>
          <w:sz w:val="28"/>
          <w:szCs w:val="28"/>
        </w:rPr>
        <w:t>8. Положение о зонах охраны объектов культурного наследия, включающее в себя порядок разработки проекта зон охраны объекта культурного наследия, проекта объединенной зоны охраны объектов культурного наследия, требования к режимам использования земель и земельных участков и общие принципы установления требований к градостроительным регламентам в границах территорий данных зон устанавливаются Правительством Российской Федерации.</w:t>
      </w:r>
    </w:p>
    <w:p w:rsidR="0081202D" w:rsidRPr="0050541F" w:rsidRDefault="0081202D" w:rsidP="0081202D">
      <w:pPr>
        <w:widowControl/>
        <w:autoSpaceDE/>
        <w:autoSpaceDN/>
        <w:adjustRightInd/>
        <w:ind w:firstLine="567"/>
        <w:jc w:val="both"/>
        <w:rPr>
          <w:sz w:val="28"/>
          <w:szCs w:val="28"/>
        </w:rPr>
      </w:pPr>
      <w:r w:rsidRPr="0050541F">
        <w:rPr>
          <w:sz w:val="28"/>
          <w:szCs w:val="28"/>
        </w:rPr>
        <w:t>9. До разработки и утверждения проектов зон охраны объектов культурного наследия в установленном федеральным законодательством порядке в качестве предупредительной меры по обеспечению сохранности объекта культурного наследия в зависимости от общей видовой принадлежности объекта культурного наследия и в соответствии с данными государственного учета объектов культурного наследия устанавливаются следующие границы зон охраны:</w:t>
      </w:r>
    </w:p>
    <w:p w:rsidR="0081202D" w:rsidRPr="0050541F" w:rsidRDefault="0081202D" w:rsidP="0081202D">
      <w:pPr>
        <w:widowControl/>
        <w:autoSpaceDE/>
        <w:autoSpaceDN/>
        <w:adjustRightInd/>
        <w:ind w:firstLine="567"/>
        <w:jc w:val="both"/>
        <w:rPr>
          <w:sz w:val="28"/>
          <w:szCs w:val="28"/>
        </w:rPr>
      </w:pPr>
      <w:r w:rsidRPr="0050541F">
        <w:rPr>
          <w:sz w:val="28"/>
          <w:szCs w:val="28"/>
        </w:rPr>
        <w:t>1) для объектов археологического наследия:</w:t>
      </w:r>
    </w:p>
    <w:p w:rsidR="0081202D" w:rsidRPr="0050541F" w:rsidRDefault="0081202D" w:rsidP="0081202D">
      <w:pPr>
        <w:widowControl/>
        <w:autoSpaceDE/>
        <w:autoSpaceDN/>
        <w:adjustRightInd/>
        <w:ind w:firstLine="567"/>
        <w:jc w:val="both"/>
        <w:rPr>
          <w:sz w:val="28"/>
          <w:szCs w:val="28"/>
        </w:rPr>
      </w:pPr>
      <w:r w:rsidRPr="0050541F">
        <w:rPr>
          <w:sz w:val="28"/>
          <w:szCs w:val="28"/>
        </w:rPr>
        <w:t>1.1.) поселения, городища, селища, усадьбы независимо от места их расположения - 500 метров от границ памятника по всему его периметру;</w:t>
      </w:r>
    </w:p>
    <w:p w:rsidR="0081202D" w:rsidRPr="0050541F" w:rsidRDefault="0081202D" w:rsidP="0081202D">
      <w:pPr>
        <w:widowControl/>
        <w:autoSpaceDE/>
        <w:autoSpaceDN/>
        <w:adjustRightInd/>
        <w:ind w:firstLine="567"/>
        <w:jc w:val="both"/>
        <w:rPr>
          <w:sz w:val="28"/>
          <w:szCs w:val="28"/>
        </w:rPr>
      </w:pPr>
      <w:r w:rsidRPr="0050541F">
        <w:rPr>
          <w:sz w:val="28"/>
          <w:szCs w:val="28"/>
        </w:rPr>
        <w:t>1.2.) святилища (культовые поминальные комплексы, жертвенники), крепости (укрепления), древние церкви и храмы, стоянки (открытые и пещерные), грунтовые могильники (некрополи, могильники из каменных ящиков, скальных, пещерных склепов) - 200 метров от границ памятника по всему его периметру;</w:t>
      </w:r>
    </w:p>
    <w:p w:rsidR="0081202D" w:rsidRPr="0050541F" w:rsidRDefault="0081202D" w:rsidP="0081202D">
      <w:pPr>
        <w:widowControl/>
        <w:autoSpaceDE/>
        <w:autoSpaceDN/>
        <w:adjustRightInd/>
        <w:ind w:firstLine="567"/>
        <w:jc w:val="both"/>
        <w:rPr>
          <w:sz w:val="28"/>
          <w:szCs w:val="28"/>
        </w:rPr>
      </w:pPr>
      <w:r w:rsidRPr="0050541F">
        <w:rPr>
          <w:sz w:val="28"/>
          <w:szCs w:val="28"/>
        </w:rPr>
        <w:t>1.3.) курганы высотой:</w:t>
      </w:r>
    </w:p>
    <w:p w:rsidR="0081202D" w:rsidRPr="0050541F" w:rsidRDefault="0081202D" w:rsidP="0081202D">
      <w:pPr>
        <w:widowControl/>
        <w:autoSpaceDE/>
        <w:autoSpaceDN/>
        <w:adjustRightInd/>
        <w:ind w:firstLine="567"/>
        <w:jc w:val="both"/>
        <w:rPr>
          <w:sz w:val="28"/>
          <w:szCs w:val="28"/>
        </w:rPr>
      </w:pPr>
      <w:r w:rsidRPr="0050541F">
        <w:rPr>
          <w:sz w:val="28"/>
          <w:szCs w:val="28"/>
        </w:rPr>
        <w:t>1. До 1 метра - 50 метров от границ памятника по всему его периметру;</w:t>
      </w:r>
    </w:p>
    <w:p w:rsidR="0081202D" w:rsidRPr="0050541F" w:rsidRDefault="0081202D" w:rsidP="0081202D">
      <w:pPr>
        <w:widowControl/>
        <w:autoSpaceDE/>
        <w:autoSpaceDN/>
        <w:adjustRightInd/>
        <w:ind w:firstLine="567"/>
        <w:jc w:val="both"/>
        <w:rPr>
          <w:sz w:val="28"/>
          <w:szCs w:val="28"/>
        </w:rPr>
      </w:pPr>
      <w:r w:rsidRPr="0050541F">
        <w:rPr>
          <w:sz w:val="28"/>
          <w:szCs w:val="28"/>
        </w:rPr>
        <w:t>2. До 2 метров - 75 метров от границ памятника по всему его периметру;</w:t>
      </w:r>
    </w:p>
    <w:p w:rsidR="0081202D" w:rsidRPr="0050541F" w:rsidRDefault="0081202D" w:rsidP="0081202D">
      <w:pPr>
        <w:widowControl/>
        <w:autoSpaceDE/>
        <w:autoSpaceDN/>
        <w:adjustRightInd/>
        <w:ind w:firstLine="567"/>
        <w:jc w:val="both"/>
        <w:rPr>
          <w:sz w:val="28"/>
          <w:szCs w:val="28"/>
        </w:rPr>
      </w:pPr>
      <w:r w:rsidRPr="0050541F">
        <w:rPr>
          <w:sz w:val="28"/>
          <w:szCs w:val="28"/>
        </w:rPr>
        <w:t>3. До 3 метров - 125 метров от границ памятника по всему его периметру;</w:t>
      </w:r>
    </w:p>
    <w:p w:rsidR="0081202D" w:rsidRPr="0050541F" w:rsidRDefault="0081202D" w:rsidP="0081202D">
      <w:pPr>
        <w:widowControl/>
        <w:autoSpaceDE/>
        <w:autoSpaceDN/>
        <w:adjustRightInd/>
        <w:ind w:firstLine="567"/>
        <w:jc w:val="both"/>
        <w:rPr>
          <w:sz w:val="28"/>
          <w:szCs w:val="28"/>
        </w:rPr>
      </w:pPr>
      <w:r w:rsidRPr="0050541F">
        <w:rPr>
          <w:sz w:val="28"/>
          <w:szCs w:val="28"/>
        </w:rPr>
        <w:t>4. Свыше 3 метров - 150 метров от границ памятника по всему его периметру;</w:t>
      </w:r>
    </w:p>
    <w:p w:rsidR="0081202D" w:rsidRPr="0050541F" w:rsidRDefault="0081202D" w:rsidP="0081202D">
      <w:pPr>
        <w:widowControl/>
        <w:autoSpaceDE/>
        <w:autoSpaceDN/>
        <w:adjustRightInd/>
        <w:ind w:firstLine="567"/>
        <w:jc w:val="both"/>
        <w:rPr>
          <w:sz w:val="28"/>
          <w:szCs w:val="28"/>
        </w:rPr>
      </w:pPr>
      <w:r w:rsidRPr="0050541F">
        <w:rPr>
          <w:sz w:val="28"/>
          <w:szCs w:val="28"/>
        </w:rPr>
        <w:t>1.4.) дольмены, каменные бабы, культовые кресты, менгиры, петроглифы, кромлехи, ацангуары, древние дороги и клеры - 50 метров от границ памятника по всему его периметру;</w:t>
      </w:r>
    </w:p>
    <w:p w:rsidR="0081202D" w:rsidRPr="0050541F" w:rsidRDefault="0081202D" w:rsidP="0081202D">
      <w:pPr>
        <w:widowControl/>
        <w:autoSpaceDE/>
        <w:autoSpaceDN/>
        <w:adjustRightInd/>
        <w:ind w:firstLine="567"/>
        <w:jc w:val="both"/>
        <w:rPr>
          <w:sz w:val="28"/>
          <w:szCs w:val="28"/>
        </w:rPr>
      </w:pPr>
      <w:r w:rsidRPr="0050541F">
        <w:rPr>
          <w:sz w:val="28"/>
          <w:szCs w:val="28"/>
        </w:rPr>
        <w:t>10. В границах зон охраны объекта культурного наследия, установленных частью 3 настоящей статьи, до утверждения в установленном порядке границ зон охраны, режимов использования земель и земельных участков, градостроительных регламентов в границах данных зон допускаются по согласованию с краевым органом охраны объектов культурного наследия работы, не создающие угрозы повреждения, разрушения или уничтожения объекта культурного наследия, в том числе сельскохозяйственные работы, работы по благоустройству и озеленению территории, не нарушающие природный ландшафт.</w:t>
      </w:r>
    </w:p>
    <w:p w:rsidR="0081202D" w:rsidRPr="0050541F" w:rsidRDefault="0081202D" w:rsidP="0081202D">
      <w:pPr>
        <w:widowControl/>
        <w:autoSpaceDE/>
        <w:autoSpaceDN/>
        <w:adjustRightInd/>
        <w:ind w:firstLine="567"/>
        <w:jc w:val="both"/>
        <w:rPr>
          <w:sz w:val="28"/>
          <w:szCs w:val="28"/>
        </w:rPr>
      </w:pPr>
      <w:r w:rsidRPr="0050541F">
        <w:rPr>
          <w:sz w:val="28"/>
          <w:szCs w:val="28"/>
        </w:rPr>
        <w:t>11. При проведении сельскохозяйственных работ в границах зон охраны объекта культурного наследия на глубину пахотного горизонта почвы согласование с краевым органом охраны объектов культурного наследия не требуется.</w:t>
      </w:r>
    </w:p>
    <w:p w:rsidR="0081202D" w:rsidRPr="0050541F" w:rsidRDefault="0081202D" w:rsidP="0081202D">
      <w:pPr>
        <w:widowControl/>
        <w:autoSpaceDE/>
        <w:autoSpaceDN/>
        <w:adjustRightInd/>
        <w:ind w:firstLine="567"/>
        <w:jc w:val="both"/>
        <w:rPr>
          <w:sz w:val="28"/>
          <w:szCs w:val="28"/>
        </w:rPr>
      </w:pPr>
      <w:r w:rsidRPr="0050541F">
        <w:rPr>
          <w:sz w:val="28"/>
          <w:szCs w:val="28"/>
        </w:rPr>
        <w:t>12. Защитными зонами объектов культурного наследия являются территории, которые прилегают к включенным в реестр памятникам и ансамблям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rsidR="0081202D" w:rsidRPr="0050541F" w:rsidRDefault="0081202D" w:rsidP="0081202D">
      <w:pPr>
        <w:widowControl/>
        <w:autoSpaceDE/>
        <w:autoSpaceDN/>
        <w:adjustRightInd/>
        <w:ind w:firstLine="567"/>
        <w:jc w:val="both"/>
        <w:rPr>
          <w:sz w:val="28"/>
          <w:szCs w:val="28"/>
        </w:rPr>
      </w:pPr>
      <w:r w:rsidRPr="0050541F">
        <w:rPr>
          <w:sz w:val="28"/>
          <w:szCs w:val="28"/>
        </w:rPr>
        <w:t xml:space="preserve">13. Границы защитной зоны, порядок их изменения, порядок прекращения существования защитных зон, виды объектов культурного наследия, в отношении которых защитные зоны не устанавливаются, определяются в соответствии с </w:t>
      </w:r>
      <w:hyperlink r:id="rId629" w:history="1">
        <w:r w:rsidRPr="0050541F">
          <w:rPr>
            <w:sz w:val="28"/>
            <w:szCs w:val="28"/>
          </w:rPr>
          <w:t>Федеральным законом «Об объектах культурного наследия (памятниках истории и культуры) народов Российской Федерации»</w:t>
        </w:r>
      </w:hyperlink>
      <w:r w:rsidRPr="0050541F">
        <w:rPr>
          <w:sz w:val="28"/>
          <w:szCs w:val="28"/>
        </w:rPr>
        <w:t xml:space="preserve"> от 25 июня 2002 г. №73-ФЗ.</w:t>
      </w:r>
    </w:p>
    <w:p w:rsidR="0081202D" w:rsidRPr="0050541F" w:rsidRDefault="0081202D" w:rsidP="0081202D">
      <w:pPr>
        <w:widowControl/>
        <w:autoSpaceDE/>
        <w:autoSpaceDN/>
        <w:adjustRightInd/>
        <w:ind w:firstLine="567"/>
        <w:jc w:val="both"/>
        <w:rPr>
          <w:sz w:val="28"/>
          <w:szCs w:val="28"/>
        </w:rPr>
      </w:pPr>
      <w:r w:rsidRPr="0050541F">
        <w:rPr>
          <w:sz w:val="28"/>
          <w:szCs w:val="28"/>
        </w:rPr>
        <w:t xml:space="preserve">8. Объекты охраняются государством в соответствии с подпунктом 6,8              статьи 18 Федерального Закона «Об объектах культурного наследия (памятниках истории и культуры) народов Российской Федерации» от 25 июня 2002 г. №73-ФЗ. </w:t>
      </w:r>
    </w:p>
    <w:p w:rsidR="0081202D" w:rsidRPr="0050541F" w:rsidRDefault="0081202D" w:rsidP="0081202D">
      <w:pPr>
        <w:widowControl/>
        <w:autoSpaceDE/>
        <w:autoSpaceDN/>
        <w:adjustRightInd/>
        <w:ind w:firstLine="567"/>
        <w:jc w:val="both"/>
        <w:rPr>
          <w:sz w:val="28"/>
          <w:szCs w:val="28"/>
        </w:rPr>
      </w:pPr>
      <w:r w:rsidRPr="0050541F">
        <w:rPr>
          <w:sz w:val="28"/>
          <w:szCs w:val="28"/>
        </w:rPr>
        <w:t>9. Порядок установления зон охраны памятников:</w:t>
      </w:r>
    </w:p>
    <w:p w:rsidR="0081202D" w:rsidRPr="0050541F" w:rsidRDefault="0081202D" w:rsidP="0081202D">
      <w:pPr>
        <w:widowControl/>
        <w:autoSpaceDE/>
        <w:autoSpaceDN/>
        <w:adjustRightInd/>
        <w:ind w:firstLine="567"/>
        <w:jc w:val="both"/>
        <w:rPr>
          <w:sz w:val="28"/>
          <w:szCs w:val="28"/>
        </w:rPr>
      </w:pPr>
      <w:r w:rsidRPr="0050541F">
        <w:rPr>
          <w:sz w:val="28"/>
          <w:szCs w:val="28"/>
        </w:rPr>
        <w:t>1) зоны охраны памятников устанавливаются проектами зон охраны памятников в составе градостроительной документации;</w:t>
      </w:r>
    </w:p>
    <w:p w:rsidR="0081202D" w:rsidRPr="0050541F" w:rsidRDefault="0081202D" w:rsidP="0081202D">
      <w:pPr>
        <w:widowControl/>
        <w:autoSpaceDE/>
        <w:autoSpaceDN/>
        <w:adjustRightInd/>
        <w:ind w:firstLine="567"/>
        <w:jc w:val="both"/>
        <w:rPr>
          <w:sz w:val="28"/>
          <w:szCs w:val="28"/>
        </w:rPr>
      </w:pPr>
      <w:r w:rsidRPr="0050541F">
        <w:rPr>
          <w:sz w:val="28"/>
          <w:szCs w:val="28"/>
        </w:rPr>
        <w:t>2) проекты зон охраны памятников разрабатываются по заказу краевого органа охраны памятников, а также заказам органов местного самоуправления, собственников и пользователей памятников, согласованным с краевым органом охраны памятников:</w:t>
      </w:r>
    </w:p>
    <w:p w:rsidR="0081202D" w:rsidRPr="0050541F" w:rsidRDefault="0081202D" w:rsidP="0081202D">
      <w:pPr>
        <w:widowControl/>
        <w:autoSpaceDE/>
        <w:autoSpaceDN/>
        <w:adjustRightInd/>
        <w:ind w:firstLine="567"/>
        <w:jc w:val="both"/>
        <w:rPr>
          <w:sz w:val="28"/>
          <w:szCs w:val="28"/>
        </w:rPr>
      </w:pPr>
      <w:r w:rsidRPr="0050541F">
        <w:rPr>
          <w:sz w:val="28"/>
          <w:szCs w:val="28"/>
        </w:rPr>
        <w:t>1. Проектными институтами градостроительного профиля.</w:t>
      </w:r>
    </w:p>
    <w:p w:rsidR="0081202D" w:rsidRPr="0050541F" w:rsidRDefault="0081202D" w:rsidP="0081202D">
      <w:pPr>
        <w:widowControl/>
        <w:autoSpaceDE/>
        <w:autoSpaceDN/>
        <w:adjustRightInd/>
        <w:ind w:firstLine="567"/>
        <w:jc w:val="both"/>
        <w:rPr>
          <w:sz w:val="28"/>
          <w:szCs w:val="28"/>
        </w:rPr>
      </w:pPr>
      <w:r w:rsidRPr="0050541F">
        <w:rPr>
          <w:sz w:val="28"/>
          <w:szCs w:val="28"/>
        </w:rPr>
        <w:t>2. Специализированными учреждениями в области изучения и реставрации памятников.</w:t>
      </w:r>
    </w:p>
    <w:p w:rsidR="0081202D" w:rsidRPr="0050541F" w:rsidRDefault="0081202D" w:rsidP="0081202D">
      <w:pPr>
        <w:widowControl/>
        <w:autoSpaceDE/>
        <w:autoSpaceDN/>
        <w:adjustRightInd/>
        <w:ind w:firstLine="567"/>
        <w:jc w:val="both"/>
        <w:rPr>
          <w:sz w:val="28"/>
          <w:szCs w:val="28"/>
        </w:rPr>
      </w:pPr>
      <w:r w:rsidRPr="0050541F">
        <w:rPr>
          <w:sz w:val="28"/>
          <w:szCs w:val="28"/>
        </w:rPr>
        <w:t>10. Индивидуальными предпринимателями, специализирующимися в области изучения и реставрации памятников.</w:t>
      </w:r>
    </w:p>
    <w:p w:rsidR="0081202D" w:rsidRPr="0050541F" w:rsidRDefault="0081202D" w:rsidP="0081202D">
      <w:pPr>
        <w:widowControl/>
        <w:autoSpaceDE/>
        <w:autoSpaceDN/>
        <w:adjustRightInd/>
        <w:ind w:firstLine="567"/>
        <w:jc w:val="both"/>
        <w:rPr>
          <w:sz w:val="28"/>
          <w:szCs w:val="28"/>
        </w:rPr>
      </w:pPr>
      <w:r w:rsidRPr="0050541F">
        <w:rPr>
          <w:sz w:val="28"/>
          <w:szCs w:val="28"/>
        </w:rPr>
        <w:t>Краевой орган охраны памятников может самостоятельно разрабатывать проекты зон охраны памятников по заказу субъектов градостроительной деятельности.</w:t>
      </w:r>
    </w:p>
    <w:p w:rsidR="0081202D" w:rsidRPr="0050541F" w:rsidRDefault="0081202D" w:rsidP="0081202D">
      <w:pPr>
        <w:widowControl/>
        <w:autoSpaceDE/>
        <w:autoSpaceDN/>
        <w:adjustRightInd/>
        <w:ind w:firstLine="567"/>
        <w:jc w:val="both"/>
        <w:rPr>
          <w:sz w:val="28"/>
          <w:szCs w:val="28"/>
        </w:rPr>
      </w:pPr>
      <w:r w:rsidRPr="0050541F">
        <w:rPr>
          <w:sz w:val="28"/>
          <w:szCs w:val="28"/>
        </w:rPr>
        <w:t>Разработка проектов зон охраны памятников осуществляется как для отдельных памятников, их ансамблей и (или) комплексов, так и для исторических поселений и историко-культурных заповедников.</w:t>
      </w:r>
    </w:p>
    <w:p w:rsidR="0081202D" w:rsidRPr="0050541F" w:rsidRDefault="0081202D" w:rsidP="0081202D">
      <w:pPr>
        <w:widowControl/>
        <w:autoSpaceDE/>
        <w:autoSpaceDN/>
        <w:adjustRightInd/>
        <w:ind w:firstLine="567"/>
        <w:jc w:val="both"/>
        <w:rPr>
          <w:sz w:val="28"/>
          <w:szCs w:val="28"/>
        </w:rPr>
      </w:pPr>
      <w:r w:rsidRPr="0050541F">
        <w:rPr>
          <w:sz w:val="28"/>
          <w:szCs w:val="28"/>
        </w:rPr>
        <w:t>Требования государственных органов противопожарного и санитарного надзора и других специальных органов в отношении памятников истории и культуры, а также их зон охраны и объектов, находящихся или проектируемых в пределах этих зон, подлежат обязательному согласованию с краевым органом охраны памятников и учитываются при определении особого правового режима содержания и использования зон охраны указанных памятников.</w:t>
      </w:r>
    </w:p>
    <w:p w:rsidR="0081202D" w:rsidRPr="0050541F" w:rsidRDefault="0081202D" w:rsidP="0081202D">
      <w:pPr>
        <w:widowControl/>
        <w:autoSpaceDE/>
        <w:autoSpaceDN/>
        <w:adjustRightInd/>
        <w:ind w:firstLine="567"/>
        <w:jc w:val="both"/>
        <w:rPr>
          <w:sz w:val="28"/>
          <w:szCs w:val="28"/>
        </w:rPr>
      </w:pPr>
      <w:r w:rsidRPr="0050541F">
        <w:rPr>
          <w:sz w:val="28"/>
          <w:szCs w:val="28"/>
        </w:rPr>
        <w:t>Зоны охраны и режим использования памятников садово-паркового и ландшафтного искусства и природных ландшафтов устанавливаются краевым органом охраны памятников совместно с территориальным органом федерального органа исполнительной власти в области охраны окружающей среды в соответствии с законодательством об охране и использовании памятников истории и культуры и охране природы.</w:t>
      </w:r>
    </w:p>
    <w:p w:rsidR="0081202D" w:rsidRPr="0050541F" w:rsidRDefault="0081202D" w:rsidP="0081202D">
      <w:pPr>
        <w:widowControl/>
        <w:autoSpaceDE/>
        <w:autoSpaceDN/>
        <w:adjustRightInd/>
        <w:ind w:firstLine="567"/>
        <w:jc w:val="both"/>
        <w:rPr>
          <w:sz w:val="28"/>
          <w:szCs w:val="28"/>
        </w:rPr>
      </w:pPr>
      <w:r w:rsidRPr="0050541F">
        <w:rPr>
          <w:sz w:val="28"/>
          <w:szCs w:val="28"/>
        </w:rPr>
        <w:t>Временные границы зон охраны.</w:t>
      </w:r>
    </w:p>
    <w:p w:rsidR="0081202D" w:rsidRPr="0050541F" w:rsidRDefault="0081202D" w:rsidP="0081202D">
      <w:pPr>
        <w:widowControl/>
        <w:autoSpaceDE/>
        <w:autoSpaceDN/>
        <w:adjustRightInd/>
        <w:ind w:firstLine="567"/>
        <w:jc w:val="both"/>
        <w:rPr>
          <w:sz w:val="28"/>
          <w:szCs w:val="28"/>
        </w:rPr>
      </w:pPr>
      <w:r w:rsidRPr="0050541F">
        <w:rPr>
          <w:sz w:val="28"/>
          <w:szCs w:val="28"/>
        </w:rPr>
        <w:t>11. Режимы использования памятников археологии (запрещаются):</w:t>
      </w:r>
    </w:p>
    <w:p w:rsidR="0081202D" w:rsidRPr="0050541F" w:rsidRDefault="0081202D" w:rsidP="0081202D">
      <w:pPr>
        <w:widowControl/>
        <w:autoSpaceDE/>
        <w:autoSpaceDN/>
        <w:adjustRightInd/>
        <w:ind w:firstLine="567"/>
        <w:jc w:val="both"/>
        <w:rPr>
          <w:sz w:val="28"/>
          <w:szCs w:val="28"/>
        </w:rPr>
      </w:pPr>
      <w:r w:rsidRPr="0050541F">
        <w:rPr>
          <w:sz w:val="28"/>
          <w:szCs w:val="28"/>
        </w:rPr>
        <w:t>1) любые виды земляных, строительных и хозяйственных работ;</w:t>
      </w:r>
    </w:p>
    <w:p w:rsidR="0081202D" w:rsidRPr="0050541F" w:rsidRDefault="0081202D" w:rsidP="0081202D">
      <w:pPr>
        <w:widowControl/>
        <w:autoSpaceDE/>
        <w:autoSpaceDN/>
        <w:adjustRightInd/>
        <w:ind w:firstLine="567"/>
        <w:jc w:val="both"/>
        <w:rPr>
          <w:sz w:val="28"/>
          <w:szCs w:val="28"/>
        </w:rPr>
      </w:pPr>
      <w:r w:rsidRPr="0050541F">
        <w:rPr>
          <w:sz w:val="28"/>
          <w:szCs w:val="28"/>
        </w:rPr>
        <w:t>2) раскопки, расчистки;</w:t>
      </w:r>
    </w:p>
    <w:p w:rsidR="0081202D" w:rsidRPr="0050541F" w:rsidRDefault="0081202D" w:rsidP="0081202D">
      <w:pPr>
        <w:widowControl/>
        <w:autoSpaceDE/>
        <w:autoSpaceDN/>
        <w:adjustRightInd/>
        <w:ind w:firstLine="567"/>
        <w:jc w:val="both"/>
        <w:rPr>
          <w:sz w:val="28"/>
          <w:szCs w:val="28"/>
        </w:rPr>
      </w:pPr>
      <w:r w:rsidRPr="0050541F">
        <w:rPr>
          <w:sz w:val="28"/>
          <w:szCs w:val="28"/>
        </w:rPr>
        <w:t>3) посадка деревьев;</w:t>
      </w:r>
    </w:p>
    <w:p w:rsidR="0081202D" w:rsidRPr="0050541F" w:rsidRDefault="0081202D" w:rsidP="0081202D">
      <w:pPr>
        <w:widowControl/>
        <w:autoSpaceDE/>
        <w:autoSpaceDN/>
        <w:adjustRightInd/>
        <w:ind w:firstLine="567"/>
        <w:jc w:val="both"/>
        <w:rPr>
          <w:sz w:val="28"/>
          <w:szCs w:val="28"/>
        </w:rPr>
      </w:pPr>
      <w:r w:rsidRPr="0050541F">
        <w:rPr>
          <w:sz w:val="28"/>
          <w:szCs w:val="28"/>
        </w:rPr>
        <w:t>4) рытье ям для хозяйственных и иных целей;</w:t>
      </w:r>
    </w:p>
    <w:p w:rsidR="0081202D" w:rsidRPr="0050541F" w:rsidRDefault="0081202D" w:rsidP="0081202D">
      <w:pPr>
        <w:widowControl/>
        <w:autoSpaceDE/>
        <w:autoSpaceDN/>
        <w:adjustRightInd/>
        <w:ind w:firstLine="567"/>
        <w:jc w:val="both"/>
        <w:rPr>
          <w:sz w:val="28"/>
          <w:szCs w:val="28"/>
        </w:rPr>
      </w:pPr>
      <w:r w:rsidRPr="0050541F">
        <w:rPr>
          <w:sz w:val="28"/>
          <w:szCs w:val="28"/>
        </w:rPr>
        <w:t>5) устройство дорог и коммуникаций;</w:t>
      </w:r>
    </w:p>
    <w:p w:rsidR="0081202D" w:rsidRPr="0050541F" w:rsidRDefault="0081202D" w:rsidP="0081202D">
      <w:pPr>
        <w:widowControl/>
        <w:autoSpaceDE/>
        <w:autoSpaceDN/>
        <w:adjustRightInd/>
        <w:ind w:firstLine="567"/>
        <w:jc w:val="both"/>
        <w:rPr>
          <w:sz w:val="28"/>
          <w:szCs w:val="28"/>
        </w:rPr>
      </w:pPr>
      <w:r w:rsidRPr="0050541F">
        <w:rPr>
          <w:sz w:val="28"/>
          <w:szCs w:val="28"/>
        </w:rPr>
        <w:t>6) использование территории памятников и их охранных зон под свалку мусора.</w:t>
      </w:r>
    </w:p>
    <w:p w:rsidR="0081202D" w:rsidRPr="0050541F" w:rsidRDefault="0081202D" w:rsidP="0081202D">
      <w:pPr>
        <w:widowControl/>
        <w:autoSpaceDE/>
        <w:autoSpaceDN/>
        <w:adjustRightInd/>
        <w:ind w:firstLine="567"/>
        <w:jc w:val="both"/>
        <w:rPr>
          <w:sz w:val="28"/>
          <w:szCs w:val="28"/>
        </w:rPr>
      </w:pPr>
      <w:r w:rsidRPr="0050541F">
        <w:rPr>
          <w:sz w:val="28"/>
          <w:szCs w:val="28"/>
        </w:rPr>
        <w:t>12. Контроль за соблюдением ограничений по условиям охраны объектов культурного наследия определяется в порядке, определенном законодательством, и настоящими Правилами.</w:t>
      </w:r>
    </w:p>
    <w:p w:rsidR="0081202D" w:rsidRPr="0050541F" w:rsidRDefault="0081202D" w:rsidP="000738C5">
      <w:pPr>
        <w:widowControl/>
        <w:autoSpaceDE/>
        <w:autoSpaceDN/>
        <w:adjustRightInd/>
        <w:ind w:firstLine="567"/>
        <w:jc w:val="both"/>
        <w:rPr>
          <w:sz w:val="28"/>
          <w:szCs w:val="28"/>
        </w:rPr>
      </w:pPr>
      <w:r w:rsidRPr="0050541F">
        <w:rPr>
          <w:sz w:val="28"/>
          <w:szCs w:val="28"/>
        </w:rPr>
        <w:t>13. После утверждения в установленном порядке проекта зон охраны памятников истории и культуры населенного пункта в настоящую статью  вносятся дополнения и изменения в части определенных этим проектом ограничений по условиям охраны объектов культурного наследия, относящихся к использованию земельных участков и иных объектов недвижимости, которые не являются памятниками истории и культуры.</w:t>
      </w:r>
    </w:p>
    <w:p w:rsidR="0081202D" w:rsidRPr="0050541F" w:rsidRDefault="0081202D" w:rsidP="0081202D">
      <w:pPr>
        <w:widowControl/>
        <w:autoSpaceDE/>
        <w:autoSpaceDN/>
        <w:adjustRightInd/>
        <w:ind w:firstLine="567"/>
        <w:jc w:val="both"/>
        <w:rPr>
          <w:sz w:val="28"/>
          <w:szCs w:val="28"/>
        </w:rPr>
      </w:pPr>
      <w:r w:rsidRPr="0050541F">
        <w:rPr>
          <w:sz w:val="28"/>
          <w:szCs w:val="28"/>
        </w:rPr>
        <w:t>С 1 января 2022 г. вступает в силу Федеральный закон от 30 апреля 2021 г. № 119-ФЗ «О внесении изменений в отдельные законодательные акты Российской Федерации», а также изменениями, внесенными Федеральным Законом в Закон Российской Федерации от 14 января 1993 г. № 4292-1 «Об увековечении памяти погибших при защите Отечества».</w:t>
      </w:r>
    </w:p>
    <w:p w:rsidR="0081202D" w:rsidRPr="0050541F" w:rsidRDefault="0081202D" w:rsidP="0081202D">
      <w:pPr>
        <w:widowControl/>
        <w:autoSpaceDE/>
        <w:autoSpaceDN/>
        <w:adjustRightInd/>
        <w:ind w:firstLine="567"/>
        <w:jc w:val="both"/>
        <w:rPr>
          <w:sz w:val="28"/>
          <w:szCs w:val="28"/>
        </w:rPr>
      </w:pPr>
      <w:r w:rsidRPr="0050541F">
        <w:rPr>
          <w:sz w:val="28"/>
          <w:szCs w:val="28"/>
        </w:rPr>
        <w:t>Изменениями, внесенными Федеральным законом от 30 апреля 2021 г. № 119-ФЗ в градостроительный кодекс Российской Федерации, предусмотрено, что к основаниям для рассмотрения главой администрации вопроса о внесении изменений в правила землепользования и застройки относится обнаружение мест захоронения погибших при защите Отечества, расположенных в границах муниципального образования Тимашевский район (пункт 7 часть 2 статья 33 Градостроительного кодекса Российской Федерации).</w:t>
      </w:r>
    </w:p>
    <w:p w:rsidR="0081202D" w:rsidRPr="0050541F" w:rsidRDefault="0081202D" w:rsidP="0081202D">
      <w:pPr>
        <w:widowControl/>
        <w:autoSpaceDE/>
        <w:autoSpaceDN/>
        <w:adjustRightInd/>
        <w:jc w:val="both"/>
        <w:rPr>
          <w:sz w:val="28"/>
          <w:szCs w:val="28"/>
        </w:rPr>
      </w:pPr>
      <w:r w:rsidRPr="0050541F">
        <w:rPr>
          <w:sz w:val="28"/>
          <w:szCs w:val="28"/>
        </w:rPr>
        <w:t>Внесение изменений в правила землепользования и застройки в связи с обнаружением мест захоронения при защите Отечества, расположенных в границах муниципального образования Тимашевский район, осуществляется в течение шести месяцев с даты обнаружения таких мест, при этом проведение публичных слушаний не требуется (часть 3.5 статья 33 Градостроительного кодекса Российской Федерации).</w:t>
      </w:r>
    </w:p>
    <w:p w:rsidR="0081202D" w:rsidRPr="0050541F" w:rsidRDefault="0081202D" w:rsidP="0081202D">
      <w:pPr>
        <w:widowControl/>
        <w:autoSpaceDE/>
        <w:autoSpaceDN/>
        <w:adjustRightInd/>
        <w:jc w:val="both"/>
        <w:rPr>
          <w:bCs/>
          <w:sz w:val="28"/>
          <w:szCs w:val="28"/>
        </w:rPr>
      </w:pPr>
    </w:p>
    <w:p w:rsidR="0081202D" w:rsidRPr="0050541F" w:rsidRDefault="0081202D" w:rsidP="0081202D">
      <w:pPr>
        <w:widowControl/>
        <w:autoSpaceDE/>
        <w:autoSpaceDN/>
        <w:adjustRightInd/>
        <w:ind w:firstLine="567"/>
        <w:jc w:val="both"/>
        <w:rPr>
          <w:sz w:val="28"/>
          <w:szCs w:val="28"/>
        </w:rPr>
      </w:pPr>
      <w:bookmarkStart w:id="116" w:name="_Toc334453785"/>
      <w:r w:rsidRPr="0050541F">
        <w:rPr>
          <w:sz w:val="28"/>
          <w:szCs w:val="28"/>
        </w:rPr>
        <w:t>Статья 43. Охранные зоны особо охраняемых природных территорий</w:t>
      </w:r>
      <w:bookmarkEnd w:id="116"/>
    </w:p>
    <w:p w:rsidR="0081202D" w:rsidRPr="0050541F" w:rsidRDefault="0081202D" w:rsidP="0081202D">
      <w:pPr>
        <w:widowControl/>
        <w:autoSpaceDE/>
        <w:autoSpaceDN/>
        <w:adjustRightInd/>
        <w:ind w:firstLine="567"/>
        <w:jc w:val="both"/>
        <w:rPr>
          <w:sz w:val="28"/>
          <w:szCs w:val="28"/>
        </w:rPr>
      </w:pPr>
    </w:p>
    <w:p w:rsidR="0081202D" w:rsidRPr="0050541F" w:rsidRDefault="0081202D" w:rsidP="0081202D">
      <w:pPr>
        <w:widowControl/>
        <w:autoSpaceDE/>
        <w:autoSpaceDN/>
        <w:adjustRightInd/>
        <w:ind w:firstLine="567"/>
        <w:jc w:val="both"/>
        <w:rPr>
          <w:sz w:val="28"/>
          <w:szCs w:val="28"/>
        </w:rPr>
      </w:pPr>
      <w:r w:rsidRPr="0050541F">
        <w:rPr>
          <w:sz w:val="28"/>
          <w:szCs w:val="28"/>
        </w:rPr>
        <w:t>1. В целях защиты особо охраняемых природных территорий от неблагоприятных антропогенных воздействий на прилегающих к ним участках земли и водного пространства могут создаваться охранные зоны или округа с регулируемым режимом хозяйственной деятельности.</w:t>
      </w:r>
    </w:p>
    <w:p w:rsidR="0081202D" w:rsidRPr="0050541F" w:rsidRDefault="0081202D" w:rsidP="0081202D">
      <w:pPr>
        <w:widowControl/>
        <w:autoSpaceDE/>
        <w:autoSpaceDN/>
        <w:adjustRightInd/>
        <w:ind w:firstLine="567"/>
        <w:jc w:val="both"/>
        <w:rPr>
          <w:sz w:val="28"/>
          <w:szCs w:val="28"/>
        </w:rPr>
      </w:pPr>
      <w:r w:rsidRPr="0050541F">
        <w:rPr>
          <w:sz w:val="28"/>
          <w:szCs w:val="28"/>
        </w:rPr>
        <w:t>2. Режимы особой охраны устанавливаются применительно к конкретной категории особо охраняемых природных территорий в соответствии с законодательством об особо охраняемых природных территориях.</w:t>
      </w:r>
    </w:p>
    <w:p w:rsidR="0081202D" w:rsidRPr="0050541F" w:rsidRDefault="0081202D" w:rsidP="0081202D">
      <w:pPr>
        <w:widowControl/>
        <w:jc w:val="both"/>
        <w:rPr>
          <w:sz w:val="28"/>
          <w:szCs w:val="28"/>
        </w:rPr>
      </w:pPr>
    </w:p>
    <w:p w:rsidR="0081202D" w:rsidRPr="0050541F" w:rsidRDefault="0081202D" w:rsidP="0081202D">
      <w:pPr>
        <w:widowControl/>
        <w:autoSpaceDE/>
        <w:autoSpaceDN/>
        <w:adjustRightInd/>
        <w:ind w:firstLine="567"/>
        <w:jc w:val="both"/>
        <w:rPr>
          <w:sz w:val="28"/>
          <w:szCs w:val="28"/>
        </w:rPr>
      </w:pPr>
      <w:bookmarkStart w:id="117" w:name="_Toc252392634"/>
      <w:bookmarkStart w:id="118" w:name="_Toc334453783"/>
      <w:r w:rsidRPr="0050541F">
        <w:rPr>
          <w:sz w:val="28"/>
          <w:szCs w:val="28"/>
        </w:rPr>
        <w:t>Статья 44. Санитарно-защитные зоны</w:t>
      </w:r>
      <w:bookmarkEnd w:id="117"/>
      <w:bookmarkEnd w:id="118"/>
    </w:p>
    <w:p w:rsidR="0081202D" w:rsidRPr="0050541F" w:rsidRDefault="0081202D" w:rsidP="0081202D">
      <w:pPr>
        <w:widowControl/>
        <w:autoSpaceDE/>
        <w:autoSpaceDN/>
        <w:adjustRightInd/>
        <w:ind w:firstLine="567"/>
        <w:jc w:val="both"/>
        <w:rPr>
          <w:rFonts w:eastAsia="SimSun"/>
          <w:sz w:val="28"/>
          <w:szCs w:val="28"/>
        </w:rPr>
      </w:pPr>
    </w:p>
    <w:p w:rsidR="0081202D" w:rsidRPr="0050541F" w:rsidRDefault="0081202D" w:rsidP="0081202D">
      <w:pPr>
        <w:widowControl/>
        <w:autoSpaceDE/>
        <w:autoSpaceDN/>
        <w:adjustRightInd/>
        <w:ind w:firstLine="567"/>
        <w:jc w:val="both"/>
        <w:rPr>
          <w:sz w:val="28"/>
          <w:szCs w:val="28"/>
        </w:rPr>
      </w:pPr>
      <w:r w:rsidRPr="0050541F">
        <w:rPr>
          <w:sz w:val="28"/>
          <w:szCs w:val="28"/>
        </w:rPr>
        <w:t>1. В целях ограждения жилой зоны от неблагоприятного влияния промышленных (и/или сельскохозяйственных) предприятий, а также некоторых видов складов, коммунальных и транспортных сооружений, газовых скважин устанавливаются санитарно-защитные зоны таких объектов.</w:t>
      </w:r>
    </w:p>
    <w:p w:rsidR="0081202D" w:rsidRPr="0050541F" w:rsidRDefault="0081202D" w:rsidP="0081202D">
      <w:pPr>
        <w:widowControl/>
        <w:autoSpaceDE/>
        <w:autoSpaceDN/>
        <w:adjustRightInd/>
        <w:ind w:firstLine="567"/>
        <w:jc w:val="both"/>
        <w:rPr>
          <w:sz w:val="28"/>
          <w:szCs w:val="28"/>
        </w:rPr>
      </w:pPr>
      <w:r w:rsidRPr="0050541F">
        <w:rPr>
          <w:sz w:val="28"/>
          <w:szCs w:val="28"/>
        </w:rPr>
        <w:t>2. Размеры и границы санитарно-защитных зон определяются в проектах санитарно-защитных зон в соответствии с действующим законодательством, санитарными нормами и правилами в области использования промышленных (и/или сельскохозяйственных) предприятий, складов, коммунальных и транспортных сооружений, которые согласовываются с федеральным органом по надзору в сфере защиты прав потребителей и благополучия человека.</w:t>
      </w:r>
    </w:p>
    <w:p w:rsidR="0081202D" w:rsidRPr="0050541F" w:rsidRDefault="0081202D" w:rsidP="0081202D">
      <w:pPr>
        <w:widowControl/>
        <w:autoSpaceDE/>
        <w:autoSpaceDN/>
        <w:adjustRightInd/>
        <w:ind w:firstLine="567"/>
        <w:jc w:val="both"/>
        <w:rPr>
          <w:sz w:val="28"/>
          <w:szCs w:val="28"/>
        </w:rPr>
      </w:pPr>
      <w:r w:rsidRPr="0050541F">
        <w:rPr>
          <w:sz w:val="28"/>
          <w:szCs w:val="28"/>
        </w:rPr>
        <w:t>3. Размеры и границы санитарно-защитных зон, отраженные в настоящих правилах, носят условный рекомендательный характер. Юридические последствия в отношении таких зон наступают только после их установления в порядке, определенном законодательством.</w:t>
      </w:r>
    </w:p>
    <w:p w:rsidR="0081202D" w:rsidRPr="0050541F" w:rsidRDefault="0081202D" w:rsidP="0081202D">
      <w:pPr>
        <w:widowControl/>
        <w:autoSpaceDE/>
        <w:autoSpaceDN/>
        <w:adjustRightInd/>
        <w:ind w:firstLine="567"/>
        <w:jc w:val="both"/>
        <w:rPr>
          <w:sz w:val="28"/>
          <w:szCs w:val="28"/>
        </w:rPr>
      </w:pPr>
      <w:r w:rsidRPr="0050541F">
        <w:rPr>
          <w:rFonts w:eastAsia="SimSun"/>
          <w:sz w:val="28"/>
          <w:szCs w:val="28"/>
        </w:rPr>
        <w:t xml:space="preserve">4. В санитарно-защитных зонах не допускается размещать: </w:t>
      </w:r>
      <w:r w:rsidRPr="0050541F">
        <w:rPr>
          <w:sz w:val="28"/>
          <w:szCs w:val="28"/>
        </w:rPr>
        <w:t>рекреационные зоны, зоны отдыха, территории курортов, санаториев и домов отдыха, территории садоводческих товариществ, коттеджной и усадебной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81202D" w:rsidRPr="0050541F" w:rsidRDefault="0081202D" w:rsidP="0081202D">
      <w:pPr>
        <w:widowControl/>
        <w:autoSpaceDE/>
        <w:autoSpaceDN/>
        <w:adjustRightInd/>
        <w:ind w:firstLine="567"/>
        <w:jc w:val="both"/>
        <w:rPr>
          <w:sz w:val="28"/>
          <w:szCs w:val="28"/>
        </w:rPr>
      </w:pPr>
      <w:r w:rsidRPr="0050541F">
        <w:rPr>
          <w:sz w:val="28"/>
          <w:szCs w:val="28"/>
        </w:rPr>
        <w:t>5. 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81202D" w:rsidRPr="0050541F" w:rsidRDefault="0081202D" w:rsidP="0081202D">
      <w:pPr>
        <w:widowControl/>
        <w:autoSpaceDE/>
        <w:autoSpaceDN/>
        <w:adjustRightInd/>
        <w:ind w:firstLine="567"/>
        <w:jc w:val="both"/>
        <w:rPr>
          <w:sz w:val="28"/>
          <w:szCs w:val="28"/>
        </w:rPr>
      </w:pPr>
      <w:r w:rsidRPr="0050541F">
        <w:rPr>
          <w:rFonts w:eastAsia="SimSun"/>
          <w:sz w:val="28"/>
          <w:szCs w:val="28"/>
        </w:rPr>
        <w:t xml:space="preserve">6. В границах санитарно-защитной зоны промышленного объекта или производства допускается размещать: </w:t>
      </w:r>
      <w:r w:rsidRPr="0050541F">
        <w:rPr>
          <w:sz w:val="28"/>
          <w:szCs w:val="28"/>
        </w:rPr>
        <w:t>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81202D" w:rsidRPr="0050541F" w:rsidRDefault="0081202D" w:rsidP="0081202D">
      <w:pPr>
        <w:widowControl/>
        <w:autoSpaceDE/>
        <w:autoSpaceDN/>
        <w:adjustRightInd/>
        <w:ind w:firstLine="567"/>
        <w:jc w:val="both"/>
        <w:rPr>
          <w:sz w:val="28"/>
          <w:szCs w:val="28"/>
        </w:rPr>
      </w:pPr>
      <w:r w:rsidRPr="0050541F">
        <w:rPr>
          <w:rFonts w:eastAsia="SimSun"/>
          <w:sz w:val="28"/>
          <w:szCs w:val="28"/>
        </w:rPr>
        <w:t xml:space="preserve">7. </w:t>
      </w:r>
      <w:r w:rsidRPr="0050541F">
        <w:rPr>
          <w:sz w:val="28"/>
          <w:szCs w:val="28"/>
        </w:rPr>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81202D" w:rsidRPr="0050541F" w:rsidRDefault="0081202D" w:rsidP="0081202D">
      <w:pPr>
        <w:widowControl/>
        <w:jc w:val="both"/>
        <w:rPr>
          <w:sz w:val="28"/>
          <w:szCs w:val="28"/>
        </w:rPr>
      </w:pPr>
    </w:p>
    <w:p w:rsidR="0081202D" w:rsidRPr="0050541F" w:rsidRDefault="0081202D" w:rsidP="0081202D">
      <w:pPr>
        <w:widowControl/>
        <w:autoSpaceDE/>
        <w:autoSpaceDN/>
        <w:adjustRightInd/>
        <w:ind w:firstLine="567"/>
        <w:jc w:val="both"/>
        <w:rPr>
          <w:kern w:val="1"/>
          <w:sz w:val="28"/>
          <w:szCs w:val="28"/>
        </w:rPr>
      </w:pPr>
      <w:r w:rsidRPr="0050541F">
        <w:rPr>
          <w:bCs/>
          <w:sz w:val="28"/>
          <w:szCs w:val="28"/>
        </w:rPr>
        <w:t>Статья 44.1. Санитарно-защитные зоны к</w:t>
      </w:r>
      <w:r w:rsidRPr="0050541F">
        <w:rPr>
          <w:kern w:val="1"/>
          <w:sz w:val="28"/>
          <w:szCs w:val="28"/>
        </w:rPr>
        <w:t>ладбищ</w:t>
      </w:r>
    </w:p>
    <w:p w:rsidR="0081202D" w:rsidRPr="0050541F" w:rsidRDefault="0081202D" w:rsidP="0081202D">
      <w:pPr>
        <w:widowControl/>
        <w:autoSpaceDE/>
        <w:autoSpaceDN/>
        <w:adjustRightInd/>
        <w:ind w:firstLine="567"/>
        <w:jc w:val="both"/>
        <w:rPr>
          <w:kern w:val="1"/>
          <w:sz w:val="28"/>
          <w:szCs w:val="28"/>
        </w:rPr>
      </w:pPr>
    </w:p>
    <w:p w:rsidR="0081202D" w:rsidRPr="0050541F" w:rsidRDefault="0081202D" w:rsidP="00182873">
      <w:pPr>
        <w:widowControl/>
        <w:numPr>
          <w:ilvl w:val="0"/>
          <w:numId w:val="50"/>
        </w:numPr>
        <w:autoSpaceDE/>
        <w:autoSpaceDN/>
        <w:adjustRightInd/>
        <w:jc w:val="both"/>
        <w:rPr>
          <w:sz w:val="28"/>
          <w:szCs w:val="28"/>
        </w:rPr>
      </w:pPr>
      <w:r w:rsidRPr="0050541F">
        <w:rPr>
          <w:sz w:val="28"/>
          <w:szCs w:val="28"/>
        </w:rPr>
        <w:t>Параметры зоны.</w:t>
      </w:r>
    </w:p>
    <w:p w:rsidR="0081202D" w:rsidRPr="0050541F" w:rsidRDefault="0081202D" w:rsidP="0081202D">
      <w:pPr>
        <w:widowControl/>
        <w:ind w:firstLine="540"/>
        <w:jc w:val="both"/>
        <w:rPr>
          <w:sz w:val="28"/>
          <w:szCs w:val="28"/>
        </w:rPr>
      </w:pPr>
      <w:r w:rsidRPr="0050541F">
        <w:rPr>
          <w:sz w:val="28"/>
          <w:szCs w:val="28"/>
        </w:rPr>
        <w:t xml:space="preserve">Вновь создаваемые места погребения должны размещаться на расстоянии не менее </w:t>
      </w:r>
      <w:smartTag w:uri="urn:schemas-microsoft-com:office:smarttags" w:element="metricconverter">
        <w:smartTagPr>
          <w:attr w:name="ProductID" w:val="300 м"/>
        </w:smartTagPr>
        <w:r w:rsidRPr="0050541F">
          <w:rPr>
            <w:sz w:val="28"/>
            <w:szCs w:val="28"/>
          </w:rPr>
          <w:t>300 м</w:t>
        </w:r>
      </w:smartTag>
      <w:r w:rsidRPr="0050541F">
        <w:rPr>
          <w:sz w:val="28"/>
          <w:szCs w:val="28"/>
        </w:rPr>
        <w:t xml:space="preserve"> от границ селитебной территории.</w:t>
      </w:r>
    </w:p>
    <w:p w:rsidR="0081202D" w:rsidRPr="0050541F" w:rsidRDefault="0081202D" w:rsidP="0081202D">
      <w:pPr>
        <w:widowControl/>
        <w:ind w:firstLine="540"/>
        <w:jc w:val="both"/>
        <w:rPr>
          <w:sz w:val="28"/>
          <w:szCs w:val="28"/>
        </w:rPr>
      </w:pPr>
      <w:r w:rsidRPr="0050541F">
        <w:rPr>
          <w:sz w:val="28"/>
          <w:szCs w:val="28"/>
        </w:rPr>
        <w:t>Кладбища с погребением путем предания тела (останков) умершего земле (захоронение в могилу, склеп) размещают на расстоянии:</w:t>
      </w:r>
    </w:p>
    <w:p w:rsidR="0081202D" w:rsidRPr="0050541F" w:rsidRDefault="0081202D" w:rsidP="0081202D">
      <w:pPr>
        <w:widowControl/>
        <w:ind w:firstLine="540"/>
        <w:jc w:val="both"/>
        <w:rPr>
          <w:sz w:val="28"/>
          <w:szCs w:val="28"/>
        </w:rPr>
      </w:pPr>
      <w:r w:rsidRPr="0050541F">
        <w:rPr>
          <w:sz w:val="28"/>
          <w:szCs w:val="28"/>
        </w:rPr>
        <w:t>1. От жилых, общественных зданий, спортивно-оздоровительных и санаторно-курортных зон.</w:t>
      </w:r>
    </w:p>
    <w:p w:rsidR="0081202D" w:rsidRPr="0050541F" w:rsidRDefault="0081202D" w:rsidP="0081202D">
      <w:pPr>
        <w:widowControl/>
        <w:ind w:firstLine="540"/>
        <w:jc w:val="both"/>
        <w:rPr>
          <w:sz w:val="28"/>
          <w:szCs w:val="28"/>
        </w:rPr>
      </w:pPr>
      <w:r w:rsidRPr="0050541F">
        <w:rPr>
          <w:sz w:val="28"/>
          <w:szCs w:val="28"/>
        </w:rPr>
        <w:t xml:space="preserve">2. </w:t>
      </w:r>
      <w:smartTag w:uri="urn:schemas-microsoft-com:office:smarttags" w:element="metricconverter">
        <w:smartTagPr>
          <w:attr w:name="ProductID" w:val="500 м"/>
        </w:smartTagPr>
        <w:r w:rsidRPr="0050541F">
          <w:rPr>
            <w:sz w:val="28"/>
            <w:szCs w:val="28"/>
          </w:rPr>
          <w:t>500 м</w:t>
        </w:r>
      </w:smartTag>
      <w:r w:rsidRPr="0050541F">
        <w:rPr>
          <w:sz w:val="28"/>
          <w:szCs w:val="28"/>
        </w:rPr>
        <w:t xml:space="preserve"> - при площади кладбища от 20 до </w:t>
      </w:r>
      <w:smartTag w:uri="urn:schemas-microsoft-com:office:smarttags" w:element="metricconverter">
        <w:smartTagPr>
          <w:attr w:name="ProductID" w:val="40 га"/>
        </w:smartTagPr>
        <w:r w:rsidRPr="0050541F">
          <w:rPr>
            <w:sz w:val="28"/>
            <w:szCs w:val="28"/>
          </w:rPr>
          <w:t>40 га</w:t>
        </w:r>
      </w:smartTag>
      <w:r w:rsidRPr="0050541F">
        <w:rPr>
          <w:sz w:val="28"/>
          <w:szCs w:val="28"/>
        </w:rPr>
        <w:t xml:space="preserve"> (размещение кладбища размером территории более </w:t>
      </w:r>
      <w:smartTag w:uri="urn:schemas-microsoft-com:office:smarttags" w:element="metricconverter">
        <w:smartTagPr>
          <w:attr w:name="ProductID" w:val="40 га"/>
        </w:smartTagPr>
        <w:r w:rsidRPr="0050541F">
          <w:rPr>
            <w:sz w:val="28"/>
            <w:szCs w:val="28"/>
          </w:rPr>
          <w:t>40 га</w:t>
        </w:r>
      </w:smartTag>
      <w:r w:rsidRPr="0050541F">
        <w:rPr>
          <w:sz w:val="28"/>
          <w:szCs w:val="28"/>
        </w:rPr>
        <w:t xml:space="preserve"> не допускается).</w:t>
      </w:r>
    </w:p>
    <w:p w:rsidR="0081202D" w:rsidRPr="0050541F" w:rsidRDefault="0081202D" w:rsidP="0081202D">
      <w:pPr>
        <w:widowControl/>
        <w:ind w:firstLine="540"/>
        <w:jc w:val="both"/>
        <w:rPr>
          <w:sz w:val="28"/>
          <w:szCs w:val="28"/>
        </w:rPr>
      </w:pPr>
      <w:r w:rsidRPr="0050541F">
        <w:rPr>
          <w:sz w:val="28"/>
          <w:szCs w:val="28"/>
        </w:rPr>
        <w:t xml:space="preserve">3. </w:t>
      </w:r>
      <w:smartTag w:uri="urn:schemas-microsoft-com:office:smarttags" w:element="metricconverter">
        <w:smartTagPr>
          <w:attr w:name="ProductID" w:val="300 м"/>
        </w:smartTagPr>
        <w:r w:rsidRPr="0050541F">
          <w:rPr>
            <w:sz w:val="28"/>
            <w:szCs w:val="28"/>
          </w:rPr>
          <w:t>300 м</w:t>
        </w:r>
      </w:smartTag>
      <w:r w:rsidRPr="0050541F">
        <w:rPr>
          <w:sz w:val="28"/>
          <w:szCs w:val="28"/>
        </w:rPr>
        <w:t xml:space="preserve"> - при площади кладбища до 20 га.</w:t>
      </w:r>
    </w:p>
    <w:p w:rsidR="0081202D" w:rsidRPr="0050541F" w:rsidRDefault="0081202D" w:rsidP="0081202D">
      <w:pPr>
        <w:widowControl/>
        <w:ind w:firstLine="540"/>
        <w:jc w:val="both"/>
        <w:rPr>
          <w:sz w:val="28"/>
          <w:szCs w:val="28"/>
        </w:rPr>
      </w:pPr>
      <w:r w:rsidRPr="0050541F">
        <w:rPr>
          <w:sz w:val="28"/>
          <w:szCs w:val="28"/>
        </w:rPr>
        <w:t xml:space="preserve">4. </w:t>
      </w:r>
      <w:smartTag w:uri="urn:schemas-microsoft-com:office:smarttags" w:element="metricconverter">
        <w:smartTagPr>
          <w:attr w:name="ProductID" w:val="50 м"/>
        </w:smartTagPr>
        <w:r w:rsidRPr="0050541F">
          <w:rPr>
            <w:sz w:val="28"/>
            <w:szCs w:val="28"/>
          </w:rPr>
          <w:t>50 м</w:t>
        </w:r>
      </w:smartTag>
      <w:r w:rsidRPr="0050541F">
        <w:rPr>
          <w:sz w:val="28"/>
          <w:szCs w:val="28"/>
        </w:rPr>
        <w:t xml:space="preserve"> - для сельских, закрытых кладбищ и мемориальных комплексов, кладбищ с погребением после кремации.</w:t>
      </w:r>
    </w:p>
    <w:p w:rsidR="0081202D" w:rsidRPr="0050541F" w:rsidRDefault="0081202D" w:rsidP="0081202D">
      <w:pPr>
        <w:widowControl/>
        <w:ind w:firstLine="540"/>
        <w:jc w:val="both"/>
        <w:rPr>
          <w:sz w:val="28"/>
          <w:szCs w:val="28"/>
        </w:rPr>
      </w:pPr>
      <w:r w:rsidRPr="0050541F">
        <w:rPr>
          <w:sz w:val="28"/>
          <w:szCs w:val="28"/>
        </w:rPr>
        <w:t xml:space="preserve">5. От водозаборных сооружений централизованного источника водоснабжения населения - не менее </w:t>
      </w:r>
      <w:smartTag w:uri="urn:schemas-microsoft-com:office:smarttags" w:element="metricconverter">
        <w:smartTagPr>
          <w:attr w:name="ProductID" w:val="1000 м"/>
        </w:smartTagPr>
        <w:r w:rsidRPr="0050541F">
          <w:rPr>
            <w:sz w:val="28"/>
            <w:szCs w:val="28"/>
          </w:rPr>
          <w:t>1000 м</w:t>
        </w:r>
      </w:smartTag>
      <w:r w:rsidRPr="0050541F">
        <w:rPr>
          <w:sz w:val="28"/>
          <w:szCs w:val="28"/>
        </w:rPr>
        <w:t xml:space="preserve"> с подтверждением достаточности расстояния расчетами поясов зон санитарной охраны водоисточника и времени фильтрации.</w:t>
      </w:r>
    </w:p>
    <w:p w:rsidR="0081202D" w:rsidRPr="0050541F" w:rsidRDefault="0081202D" w:rsidP="0081202D">
      <w:pPr>
        <w:widowControl/>
        <w:ind w:firstLine="540"/>
        <w:jc w:val="both"/>
        <w:rPr>
          <w:sz w:val="28"/>
          <w:szCs w:val="28"/>
        </w:rPr>
      </w:pPr>
      <w:r w:rsidRPr="0050541F">
        <w:rPr>
          <w:sz w:val="28"/>
          <w:szCs w:val="28"/>
        </w:rPr>
        <w:t>6. В сельских населенных пунктах, в которых используются колодцы, каптажи, родники и другие природные источники водоснабжения, при размещении кладбищ выше по потоку грунтовых вод, санитарно-защитная зона между кладбищем и населенным пунктом обеспечивается в соответствии с результатами расчетов очистки грунтовых вод и данными лабораторных исследований.</w:t>
      </w:r>
    </w:p>
    <w:p w:rsidR="0081202D" w:rsidRPr="0050541F" w:rsidRDefault="0081202D" w:rsidP="0081202D">
      <w:pPr>
        <w:widowControl/>
        <w:jc w:val="both"/>
        <w:rPr>
          <w:sz w:val="28"/>
          <w:szCs w:val="28"/>
        </w:rPr>
      </w:pPr>
      <w:r w:rsidRPr="0050541F">
        <w:rPr>
          <w:bCs/>
          <w:iCs/>
          <w:sz w:val="28"/>
          <w:szCs w:val="28"/>
        </w:rPr>
        <w:t xml:space="preserve">        2. Ограничения деятельности.</w:t>
      </w:r>
    </w:p>
    <w:p w:rsidR="0081202D" w:rsidRPr="0050541F" w:rsidRDefault="0081202D" w:rsidP="0081202D">
      <w:pPr>
        <w:widowControl/>
        <w:ind w:firstLine="540"/>
        <w:jc w:val="both"/>
        <w:rPr>
          <w:sz w:val="28"/>
          <w:szCs w:val="28"/>
        </w:rPr>
      </w:pPr>
      <w:r w:rsidRPr="0050541F">
        <w:rPr>
          <w:sz w:val="28"/>
          <w:szCs w:val="28"/>
        </w:rPr>
        <w:t xml:space="preserve">После закрытия кладбища по истечении 25 лет после последнего захоронения расстояние до жилой застройки может быть сокращено до </w:t>
      </w:r>
      <w:smartTag w:uri="urn:schemas-microsoft-com:office:smarttags" w:element="metricconverter">
        <w:smartTagPr>
          <w:attr w:name="ProductID" w:val="100 м"/>
        </w:smartTagPr>
        <w:r w:rsidRPr="0050541F">
          <w:rPr>
            <w:sz w:val="28"/>
            <w:szCs w:val="28"/>
          </w:rPr>
          <w:t>100 м</w:t>
        </w:r>
      </w:smartTag>
      <w:r w:rsidRPr="0050541F">
        <w:rPr>
          <w:sz w:val="28"/>
          <w:szCs w:val="28"/>
        </w:rPr>
        <w:t>.</w:t>
      </w:r>
    </w:p>
    <w:p w:rsidR="0081202D" w:rsidRPr="0050541F" w:rsidRDefault="0081202D" w:rsidP="0081202D">
      <w:pPr>
        <w:widowControl/>
        <w:ind w:firstLine="540"/>
        <w:jc w:val="both"/>
        <w:rPr>
          <w:sz w:val="28"/>
          <w:szCs w:val="28"/>
        </w:rPr>
      </w:pPr>
      <w:r w:rsidRPr="0050541F">
        <w:rPr>
          <w:sz w:val="28"/>
          <w:szCs w:val="28"/>
        </w:rPr>
        <w:t xml:space="preserve">В сельских населенных пунктах и сложившихся районах городских населенных пунктов, подлежащих реконструкции, расстояние от кладбищ до стен жилых домов, зданий детских и лечебных учреждений допускается уменьшать по согласованию с уполномоченными органами Роспотребнадзора, но принимать не менее </w:t>
      </w:r>
      <w:smartTag w:uri="urn:schemas-microsoft-com:office:smarttags" w:element="metricconverter">
        <w:smartTagPr>
          <w:attr w:name="ProductID" w:val="100 м"/>
        </w:smartTagPr>
        <w:r w:rsidRPr="0050541F">
          <w:rPr>
            <w:sz w:val="28"/>
            <w:szCs w:val="28"/>
          </w:rPr>
          <w:t>100 м</w:t>
        </w:r>
      </w:smartTag>
      <w:r w:rsidRPr="0050541F">
        <w:rPr>
          <w:sz w:val="28"/>
          <w:szCs w:val="28"/>
        </w:rPr>
        <w:t>.</w:t>
      </w:r>
    </w:p>
    <w:p w:rsidR="0081202D" w:rsidRPr="0050541F" w:rsidRDefault="0081202D" w:rsidP="0081202D">
      <w:pPr>
        <w:widowControl/>
        <w:ind w:firstLine="540"/>
        <w:jc w:val="both"/>
        <w:rPr>
          <w:sz w:val="28"/>
          <w:szCs w:val="28"/>
        </w:rPr>
      </w:pPr>
      <w:r w:rsidRPr="0050541F">
        <w:rPr>
          <w:sz w:val="28"/>
          <w:szCs w:val="28"/>
        </w:rPr>
        <w:t>По территории санитарно-защитных зон и кладбищ запрещается прокладка сетей централизованного хозяйственно-питьевого водоснабжения.</w:t>
      </w:r>
    </w:p>
    <w:p w:rsidR="0081202D" w:rsidRPr="0050541F" w:rsidRDefault="0081202D" w:rsidP="0081202D">
      <w:pPr>
        <w:widowControl/>
        <w:ind w:firstLine="540"/>
        <w:jc w:val="both"/>
        <w:rPr>
          <w:sz w:val="28"/>
          <w:szCs w:val="28"/>
        </w:rPr>
      </w:pPr>
      <w:r w:rsidRPr="0050541F">
        <w:rPr>
          <w:sz w:val="28"/>
          <w:szCs w:val="28"/>
        </w:rPr>
        <w:t>На кладбищах и зданиях похоронного назначения следует предусматривать систему водоснабжения. При отсутствии централизованных систем водоснабжения и канализации допускается устройство шахтных колодцев для полива и строительство общественных туалетов выгребного типа в соответствии с требованиями санитарных норм и правил.</w:t>
      </w:r>
    </w:p>
    <w:p w:rsidR="0081202D" w:rsidRPr="0050541F" w:rsidRDefault="0081202D" w:rsidP="0081202D">
      <w:pPr>
        <w:widowControl/>
        <w:ind w:firstLine="540"/>
        <w:jc w:val="both"/>
        <w:rPr>
          <w:sz w:val="28"/>
          <w:szCs w:val="28"/>
        </w:rPr>
      </w:pPr>
      <w:r w:rsidRPr="0050541F">
        <w:rPr>
          <w:sz w:val="28"/>
          <w:szCs w:val="28"/>
        </w:rPr>
        <w:t xml:space="preserve">На участках кладбищ предусматривается зона зеленых насаждений шириной не менее </w:t>
      </w:r>
      <w:smartTag w:uri="urn:schemas-microsoft-com:office:smarttags" w:element="metricconverter">
        <w:smartTagPr>
          <w:attr w:name="ProductID" w:val="20 м"/>
        </w:smartTagPr>
        <w:r w:rsidRPr="0050541F">
          <w:rPr>
            <w:sz w:val="28"/>
            <w:szCs w:val="28"/>
          </w:rPr>
          <w:t>20 м</w:t>
        </w:r>
      </w:smartTag>
      <w:r w:rsidRPr="0050541F">
        <w:rPr>
          <w:sz w:val="28"/>
          <w:szCs w:val="28"/>
        </w:rPr>
        <w:t>, стоянки автокатафалков и автотранспорта, урны для сбора мусора, площадки для мусоросборников с подъездами к ним.</w:t>
      </w:r>
    </w:p>
    <w:p w:rsidR="0081202D" w:rsidRPr="0050541F" w:rsidRDefault="0081202D" w:rsidP="0081202D">
      <w:pPr>
        <w:widowControl/>
        <w:ind w:firstLine="540"/>
        <w:jc w:val="both"/>
        <w:rPr>
          <w:sz w:val="28"/>
          <w:szCs w:val="28"/>
        </w:rPr>
      </w:pPr>
      <w:r w:rsidRPr="0050541F">
        <w:rPr>
          <w:sz w:val="28"/>
          <w:szCs w:val="28"/>
        </w:rPr>
        <w:t>При переносе кладбищ и захоронений следует проводить рекультивацию территорий и участков. Использование грунтов с ликвидируемых мест захоронений для планировки жилой территории не допускается. Использование территории места погребения разрешается по истечении двадцати лет с момента его переноса. Территория места погребения в этих случаях может быть использована только под зеленые насаждения. Размещение зданий и сооружений на этой территории запрещается.</w:t>
      </w:r>
    </w:p>
    <w:p w:rsidR="0081202D" w:rsidRPr="0050541F" w:rsidRDefault="0081202D" w:rsidP="0081202D">
      <w:pPr>
        <w:widowControl/>
        <w:ind w:firstLine="540"/>
        <w:jc w:val="both"/>
        <w:rPr>
          <w:sz w:val="28"/>
          <w:szCs w:val="28"/>
        </w:rPr>
      </w:pPr>
      <w:r w:rsidRPr="0050541F">
        <w:rPr>
          <w:sz w:val="28"/>
          <w:szCs w:val="28"/>
        </w:rPr>
        <w:t>Размер санитарно-защитных зон после переноса кладбищ, а также закрытых кладбищ для новых погребений по истечении кладбищенского периода остается неизменной.</w:t>
      </w:r>
    </w:p>
    <w:p w:rsidR="0081202D" w:rsidRPr="0050541F" w:rsidRDefault="0081202D" w:rsidP="0081202D">
      <w:pPr>
        <w:widowControl/>
        <w:autoSpaceDE/>
        <w:autoSpaceDN/>
        <w:adjustRightInd/>
        <w:ind w:firstLine="567"/>
        <w:jc w:val="both"/>
        <w:textAlignment w:val="top"/>
        <w:rPr>
          <w:spacing w:val="3"/>
          <w:sz w:val="28"/>
          <w:szCs w:val="28"/>
        </w:rPr>
      </w:pPr>
      <w:r w:rsidRPr="0050541F">
        <w:rPr>
          <w:spacing w:val="3"/>
          <w:sz w:val="28"/>
          <w:szCs w:val="28"/>
        </w:rPr>
        <w:t>На территориях санитарно-защитных зон кладбищ, зданий и сооружений похоронного назначения не разрешается строительство зданий и сооружений, не связанных с обслуживанием указанных объектов, за исключением культовых и обрядовых объектов.</w:t>
      </w:r>
    </w:p>
    <w:p w:rsidR="0081202D" w:rsidRPr="0050541F" w:rsidRDefault="0081202D" w:rsidP="0081202D">
      <w:pPr>
        <w:widowControl/>
        <w:autoSpaceDE/>
        <w:autoSpaceDN/>
        <w:adjustRightInd/>
        <w:ind w:firstLine="567"/>
        <w:jc w:val="both"/>
        <w:textAlignment w:val="top"/>
        <w:rPr>
          <w:spacing w:val="3"/>
          <w:sz w:val="28"/>
          <w:szCs w:val="28"/>
        </w:rPr>
      </w:pPr>
      <w:r w:rsidRPr="0050541F">
        <w:rPr>
          <w:spacing w:val="3"/>
          <w:sz w:val="28"/>
          <w:szCs w:val="28"/>
        </w:rPr>
        <w:t>Территория санитарно-защитных зон должна быть спланирована, благоустроена и озеленена, иметь транспортные и инженерные коридоры.</w:t>
      </w:r>
    </w:p>
    <w:p w:rsidR="0081202D" w:rsidRPr="0050541F" w:rsidRDefault="0081202D" w:rsidP="0081202D">
      <w:pPr>
        <w:widowControl/>
        <w:ind w:firstLine="567"/>
        <w:jc w:val="both"/>
        <w:rPr>
          <w:bCs/>
          <w:sz w:val="28"/>
          <w:szCs w:val="28"/>
        </w:rPr>
      </w:pPr>
      <w:r w:rsidRPr="0050541F">
        <w:rPr>
          <w:spacing w:val="3"/>
          <w:sz w:val="28"/>
          <w:szCs w:val="28"/>
        </w:rPr>
        <w:t>Расстояние от зданий и сооружений, имеющих в своем составе помещения для хранения тел умерших, подготовки их к похоронам, проведения церемонии прощания до жилых зданий, детских (дошкольных и школьных), спортивно-оздоровительных, культурно-просветительных учреждений и учреждений социального обеспечения должно составлять не менее 50 м.</w:t>
      </w:r>
    </w:p>
    <w:p w:rsidR="0081202D" w:rsidRPr="0050541F" w:rsidRDefault="0081202D" w:rsidP="0081202D">
      <w:pPr>
        <w:widowControl/>
        <w:autoSpaceDE/>
        <w:autoSpaceDN/>
        <w:adjustRightInd/>
        <w:ind w:firstLine="567"/>
        <w:jc w:val="both"/>
        <w:textAlignment w:val="top"/>
        <w:rPr>
          <w:spacing w:val="3"/>
          <w:sz w:val="28"/>
          <w:szCs w:val="28"/>
        </w:rPr>
      </w:pPr>
      <w:r w:rsidRPr="0050541F">
        <w:rPr>
          <w:spacing w:val="3"/>
          <w:sz w:val="28"/>
          <w:szCs w:val="28"/>
        </w:rPr>
        <w:t>Устройство кладбища осуществляется в соответствии с утвержденным в установленном порядке проектом, в котором необходимо предусмотреть следующее:</w:t>
      </w:r>
    </w:p>
    <w:p w:rsidR="0081202D" w:rsidRPr="0050541F" w:rsidRDefault="0081202D" w:rsidP="0081202D">
      <w:pPr>
        <w:widowControl/>
        <w:autoSpaceDE/>
        <w:autoSpaceDN/>
        <w:adjustRightInd/>
        <w:ind w:firstLine="567"/>
        <w:jc w:val="both"/>
        <w:textAlignment w:val="top"/>
        <w:rPr>
          <w:spacing w:val="3"/>
          <w:sz w:val="28"/>
          <w:szCs w:val="28"/>
        </w:rPr>
      </w:pPr>
      <w:r w:rsidRPr="0050541F">
        <w:rPr>
          <w:spacing w:val="3"/>
          <w:sz w:val="28"/>
          <w:szCs w:val="28"/>
        </w:rPr>
        <w:t>1. Наличие водоупорного слоя для кладбищ традиционного типа.</w:t>
      </w:r>
    </w:p>
    <w:p w:rsidR="0081202D" w:rsidRPr="0050541F" w:rsidRDefault="0081202D" w:rsidP="0081202D">
      <w:pPr>
        <w:widowControl/>
        <w:autoSpaceDE/>
        <w:autoSpaceDN/>
        <w:adjustRightInd/>
        <w:ind w:firstLine="567"/>
        <w:jc w:val="both"/>
        <w:textAlignment w:val="top"/>
        <w:rPr>
          <w:spacing w:val="3"/>
          <w:sz w:val="28"/>
          <w:szCs w:val="28"/>
        </w:rPr>
      </w:pPr>
      <w:r w:rsidRPr="0050541F">
        <w:rPr>
          <w:spacing w:val="3"/>
          <w:sz w:val="28"/>
          <w:szCs w:val="28"/>
        </w:rPr>
        <w:t>2. Систему дренажа.</w:t>
      </w:r>
    </w:p>
    <w:p w:rsidR="0081202D" w:rsidRPr="0050541F" w:rsidRDefault="0081202D" w:rsidP="0081202D">
      <w:pPr>
        <w:widowControl/>
        <w:autoSpaceDE/>
        <w:autoSpaceDN/>
        <w:adjustRightInd/>
        <w:ind w:firstLine="567"/>
        <w:jc w:val="both"/>
        <w:textAlignment w:val="top"/>
        <w:rPr>
          <w:spacing w:val="3"/>
          <w:sz w:val="28"/>
          <w:szCs w:val="28"/>
        </w:rPr>
      </w:pPr>
      <w:r w:rsidRPr="0050541F">
        <w:rPr>
          <w:spacing w:val="3"/>
          <w:sz w:val="28"/>
          <w:szCs w:val="28"/>
        </w:rPr>
        <w:t>3. Обваловку территории.</w:t>
      </w:r>
    </w:p>
    <w:p w:rsidR="0081202D" w:rsidRPr="0050541F" w:rsidRDefault="0081202D" w:rsidP="0081202D">
      <w:pPr>
        <w:widowControl/>
        <w:autoSpaceDE/>
        <w:autoSpaceDN/>
        <w:adjustRightInd/>
        <w:ind w:firstLine="567"/>
        <w:jc w:val="both"/>
        <w:textAlignment w:val="top"/>
        <w:rPr>
          <w:spacing w:val="3"/>
          <w:sz w:val="28"/>
          <w:szCs w:val="28"/>
        </w:rPr>
      </w:pPr>
      <w:r w:rsidRPr="0050541F">
        <w:rPr>
          <w:spacing w:val="3"/>
          <w:sz w:val="28"/>
          <w:szCs w:val="28"/>
        </w:rPr>
        <w:t>4. Характер и площадь зеленых насаждений.</w:t>
      </w:r>
    </w:p>
    <w:p w:rsidR="0081202D" w:rsidRPr="0050541F" w:rsidRDefault="0081202D" w:rsidP="0081202D">
      <w:pPr>
        <w:widowControl/>
        <w:autoSpaceDE/>
        <w:autoSpaceDN/>
        <w:adjustRightInd/>
        <w:ind w:firstLine="567"/>
        <w:jc w:val="both"/>
        <w:textAlignment w:val="top"/>
        <w:rPr>
          <w:spacing w:val="3"/>
          <w:sz w:val="28"/>
          <w:szCs w:val="28"/>
        </w:rPr>
      </w:pPr>
      <w:r w:rsidRPr="0050541F">
        <w:rPr>
          <w:spacing w:val="3"/>
          <w:sz w:val="28"/>
          <w:szCs w:val="28"/>
        </w:rPr>
        <w:t>5. Организацию подъездных путей и автостоянок.</w:t>
      </w:r>
    </w:p>
    <w:p w:rsidR="0081202D" w:rsidRPr="0050541F" w:rsidRDefault="0081202D" w:rsidP="0081202D">
      <w:pPr>
        <w:widowControl/>
        <w:autoSpaceDE/>
        <w:autoSpaceDN/>
        <w:adjustRightInd/>
        <w:ind w:firstLine="567"/>
        <w:jc w:val="both"/>
        <w:textAlignment w:val="top"/>
        <w:rPr>
          <w:spacing w:val="3"/>
          <w:sz w:val="28"/>
          <w:szCs w:val="28"/>
        </w:rPr>
      </w:pPr>
      <w:r w:rsidRPr="0050541F">
        <w:rPr>
          <w:spacing w:val="3"/>
          <w:sz w:val="28"/>
          <w:szCs w:val="28"/>
        </w:rPr>
        <w:t>6. Планировочное решение зоны захоронений для всех типов кладбищ с разделением на участки, различающиеся по типу захоронений, при этом площадь мест захоронения должна быть не более 70 % общей площади кладбища.</w:t>
      </w:r>
    </w:p>
    <w:p w:rsidR="0081202D" w:rsidRPr="0050541F" w:rsidRDefault="0081202D" w:rsidP="0081202D">
      <w:pPr>
        <w:widowControl/>
        <w:autoSpaceDE/>
        <w:autoSpaceDN/>
        <w:adjustRightInd/>
        <w:ind w:firstLine="567"/>
        <w:jc w:val="both"/>
        <w:textAlignment w:val="top"/>
        <w:rPr>
          <w:spacing w:val="3"/>
          <w:sz w:val="28"/>
          <w:szCs w:val="28"/>
        </w:rPr>
      </w:pPr>
      <w:r w:rsidRPr="0050541F">
        <w:rPr>
          <w:spacing w:val="3"/>
          <w:sz w:val="28"/>
          <w:szCs w:val="28"/>
        </w:rPr>
        <w:t>7. Разделение территории кладбища на функциональные зоны (входную, ритуальную, административно-хозяйственную, захоронений, зеленой защиты по периметру кладбища).</w:t>
      </w:r>
    </w:p>
    <w:p w:rsidR="0081202D" w:rsidRPr="0050541F" w:rsidRDefault="0081202D" w:rsidP="0081202D">
      <w:pPr>
        <w:widowControl/>
        <w:autoSpaceDE/>
        <w:autoSpaceDN/>
        <w:adjustRightInd/>
        <w:ind w:firstLine="567"/>
        <w:jc w:val="both"/>
        <w:textAlignment w:val="top"/>
        <w:rPr>
          <w:spacing w:val="3"/>
          <w:sz w:val="28"/>
          <w:szCs w:val="28"/>
        </w:rPr>
      </w:pPr>
      <w:r w:rsidRPr="0050541F">
        <w:rPr>
          <w:spacing w:val="3"/>
          <w:sz w:val="28"/>
          <w:szCs w:val="28"/>
        </w:rPr>
        <w:t>8. Канализование, водоснабжение, теплоэлектроснабжение, благоустрой-ство территории.</w:t>
      </w:r>
    </w:p>
    <w:p w:rsidR="0081202D" w:rsidRPr="0050541F" w:rsidRDefault="0081202D" w:rsidP="0081202D">
      <w:pPr>
        <w:widowControl/>
        <w:autoSpaceDE/>
        <w:autoSpaceDN/>
        <w:adjustRightInd/>
        <w:ind w:firstLine="567"/>
        <w:jc w:val="both"/>
        <w:textAlignment w:val="top"/>
        <w:rPr>
          <w:spacing w:val="3"/>
          <w:sz w:val="28"/>
          <w:szCs w:val="28"/>
        </w:rPr>
      </w:pPr>
      <w:r w:rsidRPr="0050541F">
        <w:rPr>
          <w:spacing w:val="3"/>
          <w:sz w:val="28"/>
          <w:szCs w:val="28"/>
        </w:rPr>
        <w:t>Не разрешается размещать кладбища на территориях:</w:t>
      </w:r>
    </w:p>
    <w:p w:rsidR="0081202D" w:rsidRPr="0050541F" w:rsidRDefault="0081202D" w:rsidP="0081202D">
      <w:pPr>
        <w:widowControl/>
        <w:autoSpaceDE/>
        <w:autoSpaceDN/>
        <w:adjustRightInd/>
        <w:ind w:firstLine="567"/>
        <w:jc w:val="both"/>
        <w:textAlignment w:val="top"/>
        <w:rPr>
          <w:spacing w:val="3"/>
          <w:sz w:val="28"/>
          <w:szCs w:val="28"/>
        </w:rPr>
      </w:pPr>
      <w:r w:rsidRPr="0050541F">
        <w:rPr>
          <w:spacing w:val="3"/>
          <w:sz w:val="28"/>
          <w:szCs w:val="28"/>
        </w:rPr>
        <w:t>1. Первого и второго поясов зон санитарной охраны источников централизованного водоснабжения и минеральных источников.</w:t>
      </w:r>
    </w:p>
    <w:p w:rsidR="0081202D" w:rsidRPr="0050541F" w:rsidRDefault="0081202D" w:rsidP="0081202D">
      <w:pPr>
        <w:widowControl/>
        <w:autoSpaceDE/>
        <w:autoSpaceDN/>
        <w:adjustRightInd/>
        <w:ind w:firstLine="567"/>
        <w:jc w:val="both"/>
        <w:textAlignment w:val="top"/>
        <w:rPr>
          <w:spacing w:val="3"/>
          <w:sz w:val="28"/>
          <w:szCs w:val="28"/>
        </w:rPr>
      </w:pPr>
      <w:r w:rsidRPr="0050541F">
        <w:rPr>
          <w:spacing w:val="3"/>
          <w:sz w:val="28"/>
          <w:szCs w:val="28"/>
        </w:rPr>
        <w:t>2. Первой зоны санитарной охраны курортов.</w:t>
      </w:r>
    </w:p>
    <w:p w:rsidR="0081202D" w:rsidRPr="0050541F" w:rsidRDefault="0081202D" w:rsidP="0081202D">
      <w:pPr>
        <w:widowControl/>
        <w:autoSpaceDE/>
        <w:autoSpaceDN/>
        <w:adjustRightInd/>
        <w:ind w:firstLine="567"/>
        <w:jc w:val="both"/>
        <w:textAlignment w:val="top"/>
        <w:rPr>
          <w:spacing w:val="3"/>
          <w:sz w:val="28"/>
          <w:szCs w:val="28"/>
        </w:rPr>
      </w:pPr>
      <w:r w:rsidRPr="0050541F">
        <w:rPr>
          <w:spacing w:val="3"/>
          <w:sz w:val="28"/>
          <w:szCs w:val="28"/>
        </w:rPr>
        <w:t>3. С выходом на поверхность закарстованных, сильнотрещиноватых пород и в местах выклинивания водоносных горизонтов.</w:t>
      </w:r>
    </w:p>
    <w:p w:rsidR="0081202D" w:rsidRPr="0050541F" w:rsidRDefault="0081202D" w:rsidP="0081202D">
      <w:pPr>
        <w:widowControl/>
        <w:autoSpaceDE/>
        <w:autoSpaceDN/>
        <w:adjustRightInd/>
        <w:ind w:firstLine="567"/>
        <w:jc w:val="both"/>
        <w:textAlignment w:val="top"/>
        <w:rPr>
          <w:spacing w:val="3"/>
          <w:sz w:val="28"/>
          <w:szCs w:val="28"/>
        </w:rPr>
      </w:pPr>
      <w:r w:rsidRPr="0050541F">
        <w:rPr>
          <w:spacing w:val="3"/>
          <w:sz w:val="28"/>
          <w:szCs w:val="28"/>
        </w:rPr>
        <w:t>4. Со стоянием грунтовых вод менее двух метров от поверхности земли при наиболее высоком их стоянии, а также на затапливаемых, подверженных оползням и обвалам, заболоченных.</w:t>
      </w:r>
    </w:p>
    <w:p w:rsidR="0081202D" w:rsidRPr="0050541F" w:rsidRDefault="0081202D" w:rsidP="0081202D">
      <w:pPr>
        <w:widowControl/>
        <w:autoSpaceDE/>
        <w:autoSpaceDN/>
        <w:adjustRightInd/>
        <w:ind w:firstLine="567"/>
        <w:jc w:val="both"/>
        <w:textAlignment w:val="top"/>
        <w:rPr>
          <w:spacing w:val="3"/>
          <w:sz w:val="28"/>
          <w:szCs w:val="28"/>
        </w:rPr>
      </w:pPr>
      <w:r w:rsidRPr="0050541F">
        <w:rPr>
          <w:spacing w:val="3"/>
          <w:sz w:val="28"/>
          <w:szCs w:val="28"/>
        </w:rPr>
        <w:t>5. На берегах озер, рек и других открытых водоемов, используемых населением для хозяйственно-бытовых нужд, купания и культурно-оздоровительных целей.</w:t>
      </w:r>
    </w:p>
    <w:p w:rsidR="0081202D" w:rsidRPr="0050541F" w:rsidRDefault="0081202D" w:rsidP="0081202D">
      <w:pPr>
        <w:widowControl/>
        <w:autoSpaceDE/>
        <w:autoSpaceDN/>
        <w:adjustRightInd/>
        <w:ind w:firstLine="567"/>
        <w:jc w:val="both"/>
        <w:textAlignment w:val="top"/>
        <w:rPr>
          <w:spacing w:val="3"/>
          <w:sz w:val="28"/>
          <w:szCs w:val="28"/>
        </w:rPr>
      </w:pPr>
      <w:r w:rsidRPr="0050541F">
        <w:rPr>
          <w:spacing w:val="3"/>
          <w:sz w:val="28"/>
          <w:szCs w:val="28"/>
        </w:rPr>
        <w:t>При переносе кладбищ и захоронений следует проводить рекультивацию территорий и участков. Использование грунтов с ликвидируемых мест захоронений для планировки жилой территории не допускается.</w:t>
      </w:r>
    </w:p>
    <w:p w:rsidR="0081202D" w:rsidRPr="0050541F" w:rsidRDefault="0081202D" w:rsidP="0081202D">
      <w:pPr>
        <w:widowControl/>
        <w:autoSpaceDE/>
        <w:autoSpaceDN/>
        <w:adjustRightInd/>
        <w:ind w:firstLine="567"/>
        <w:jc w:val="both"/>
        <w:textAlignment w:val="top"/>
        <w:rPr>
          <w:spacing w:val="3"/>
          <w:sz w:val="28"/>
          <w:szCs w:val="28"/>
        </w:rPr>
      </w:pPr>
      <w:r w:rsidRPr="0050541F">
        <w:rPr>
          <w:spacing w:val="3"/>
          <w:sz w:val="28"/>
          <w:szCs w:val="28"/>
        </w:rPr>
        <w:t>Использование территории места погребения разрешается по истечении двадцати лет с момента его переноса. Территория места погребения в этих случаях может быть использована только под зеленые насаждения. Строительство зданий и сооружений на этой территории не допускается.</w:t>
      </w:r>
    </w:p>
    <w:p w:rsidR="0081202D" w:rsidRPr="0050541F" w:rsidRDefault="0081202D" w:rsidP="0081202D">
      <w:pPr>
        <w:widowControl/>
        <w:autoSpaceDE/>
        <w:autoSpaceDN/>
        <w:adjustRightInd/>
        <w:ind w:firstLine="567"/>
        <w:jc w:val="both"/>
        <w:textAlignment w:val="top"/>
        <w:rPr>
          <w:spacing w:val="3"/>
          <w:sz w:val="28"/>
          <w:szCs w:val="28"/>
        </w:rPr>
      </w:pPr>
      <w:r w:rsidRPr="0050541F">
        <w:rPr>
          <w:spacing w:val="3"/>
          <w:sz w:val="28"/>
          <w:szCs w:val="28"/>
        </w:rPr>
        <w:t>Производить захоронения на закрытых кладбищах запрещается, за исключением захоронения урн с прахом после кремации в родственные могилы, а также в колумбарные ниши.</w:t>
      </w:r>
    </w:p>
    <w:p w:rsidR="0081202D" w:rsidRPr="0050541F" w:rsidRDefault="0081202D" w:rsidP="0081202D">
      <w:pPr>
        <w:widowControl/>
        <w:autoSpaceDE/>
        <w:autoSpaceDN/>
        <w:adjustRightInd/>
        <w:ind w:firstLine="567"/>
        <w:jc w:val="both"/>
        <w:rPr>
          <w:sz w:val="28"/>
          <w:szCs w:val="28"/>
        </w:rPr>
      </w:pPr>
      <w:r w:rsidRPr="0050541F">
        <w:rPr>
          <w:spacing w:val="3"/>
          <w:sz w:val="28"/>
          <w:szCs w:val="28"/>
        </w:rPr>
        <w:t>В случаях обнаружения ранее неизвестных мест массовых захоронений необходимо зарегистрировать места захоронения, а в необходимых случаях провести перезахоронение останков погибших и рекультивацию территорий.</w:t>
      </w:r>
      <w:r w:rsidRPr="0050541F">
        <w:rPr>
          <w:sz w:val="28"/>
          <w:szCs w:val="28"/>
        </w:rPr>
        <w:t xml:space="preserve"> </w:t>
      </w:r>
    </w:p>
    <w:p w:rsidR="0081202D" w:rsidRPr="0050541F" w:rsidRDefault="0081202D" w:rsidP="0081202D">
      <w:pPr>
        <w:widowControl/>
        <w:autoSpaceDE/>
        <w:autoSpaceDN/>
        <w:adjustRightInd/>
        <w:ind w:firstLine="567"/>
        <w:jc w:val="both"/>
        <w:rPr>
          <w:sz w:val="28"/>
          <w:szCs w:val="28"/>
        </w:rPr>
      </w:pPr>
    </w:p>
    <w:p w:rsidR="0081202D" w:rsidRPr="0050541F" w:rsidRDefault="0081202D" w:rsidP="0081202D">
      <w:pPr>
        <w:widowControl/>
        <w:autoSpaceDE/>
        <w:autoSpaceDN/>
        <w:adjustRightInd/>
        <w:ind w:firstLine="567"/>
        <w:jc w:val="both"/>
        <w:rPr>
          <w:bCs/>
          <w:kern w:val="1"/>
          <w:sz w:val="28"/>
          <w:szCs w:val="28"/>
        </w:rPr>
      </w:pPr>
      <w:r w:rsidRPr="0050541F">
        <w:rPr>
          <w:bCs/>
          <w:sz w:val="28"/>
          <w:szCs w:val="28"/>
        </w:rPr>
        <w:t>Статья</w:t>
      </w:r>
      <w:r w:rsidRPr="0050541F">
        <w:rPr>
          <w:bCs/>
          <w:kern w:val="1"/>
          <w:sz w:val="28"/>
          <w:szCs w:val="28"/>
        </w:rPr>
        <w:t xml:space="preserve"> 44.2. Зона санитарной охраны источников водоснабжения (водозаборов).</w:t>
      </w:r>
    </w:p>
    <w:p w:rsidR="0081202D" w:rsidRPr="0050541F" w:rsidRDefault="0081202D" w:rsidP="0081202D">
      <w:pPr>
        <w:widowControl/>
        <w:autoSpaceDE/>
        <w:autoSpaceDN/>
        <w:adjustRightInd/>
        <w:rPr>
          <w:bCs/>
          <w:iCs/>
          <w:kern w:val="1"/>
          <w:sz w:val="28"/>
          <w:szCs w:val="28"/>
        </w:rPr>
      </w:pPr>
    </w:p>
    <w:p w:rsidR="0081202D" w:rsidRPr="0050541F" w:rsidRDefault="0081202D" w:rsidP="0081202D">
      <w:pPr>
        <w:widowControl/>
        <w:autoSpaceDE/>
        <w:autoSpaceDN/>
        <w:adjustRightInd/>
        <w:ind w:firstLine="709"/>
        <w:jc w:val="both"/>
        <w:rPr>
          <w:kern w:val="1"/>
          <w:sz w:val="28"/>
          <w:szCs w:val="28"/>
        </w:rPr>
      </w:pPr>
      <w:r w:rsidRPr="0050541F">
        <w:rPr>
          <w:kern w:val="1"/>
          <w:sz w:val="28"/>
          <w:szCs w:val="28"/>
        </w:rPr>
        <w:t>Источники водоснабжения имеют зоны санитарной охраны (далее - ЗСО). Зоны санитарной охраны организуются в составе трех поясов. Первый пояс (строгого режима) включает территорию расположения водозаборов, площадок всех водопроводных сооружений и водоподводящего канала. Второй и третий пояса (пояса ограничений) включают территорию, предназначенную для предупреждения загрязнения воды источников водоснабжения.</w:t>
      </w:r>
    </w:p>
    <w:p w:rsidR="0081202D" w:rsidRPr="0050541F" w:rsidRDefault="0081202D" w:rsidP="0081202D">
      <w:pPr>
        <w:widowControl/>
        <w:autoSpaceDE/>
        <w:autoSpaceDN/>
        <w:adjustRightInd/>
        <w:ind w:firstLine="567"/>
        <w:jc w:val="both"/>
        <w:rPr>
          <w:kern w:val="1"/>
          <w:sz w:val="28"/>
          <w:szCs w:val="28"/>
        </w:rPr>
      </w:pPr>
      <w:r w:rsidRPr="0050541F">
        <w:rPr>
          <w:iCs/>
          <w:sz w:val="28"/>
          <w:szCs w:val="28"/>
        </w:rPr>
        <w:t>1. Мероприятия по первому поясу ЗСО.</w:t>
      </w:r>
    </w:p>
    <w:p w:rsidR="0081202D" w:rsidRPr="0050541F" w:rsidRDefault="0081202D" w:rsidP="0081202D">
      <w:pPr>
        <w:widowControl/>
        <w:autoSpaceDE/>
        <w:autoSpaceDN/>
        <w:adjustRightInd/>
        <w:ind w:firstLine="567"/>
        <w:jc w:val="both"/>
        <w:rPr>
          <w:sz w:val="28"/>
          <w:szCs w:val="28"/>
        </w:rPr>
      </w:pPr>
      <w:r w:rsidRPr="0050541F">
        <w:rPr>
          <w:sz w:val="28"/>
          <w:szCs w:val="28"/>
        </w:rPr>
        <w:t xml:space="preserve">1.1. На территории первого пояса ЗСО поверхностного источника водоснабжения должны предусматриваться мероприятия: </w:t>
      </w:r>
    </w:p>
    <w:p w:rsidR="0081202D" w:rsidRPr="0050541F" w:rsidRDefault="0081202D" w:rsidP="0081202D">
      <w:pPr>
        <w:widowControl/>
        <w:autoSpaceDE/>
        <w:autoSpaceDN/>
        <w:adjustRightInd/>
        <w:ind w:firstLine="567"/>
        <w:jc w:val="both"/>
        <w:rPr>
          <w:sz w:val="28"/>
          <w:szCs w:val="28"/>
        </w:rPr>
      </w:pPr>
      <w:r w:rsidRPr="0050541F">
        <w:rPr>
          <w:sz w:val="28"/>
          <w:szCs w:val="28"/>
        </w:rPr>
        <w:t>1) 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81202D" w:rsidRPr="0050541F" w:rsidRDefault="0081202D" w:rsidP="0081202D">
      <w:pPr>
        <w:widowControl/>
        <w:autoSpaceDE/>
        <w:autoSpaceDN/>
        <w:adjustRightInd/>
        <w:ind w:firstLine="567"/>
        <w:jc w:val="both"/>
        <w:rPr>
          <w:sz w:val="28"/>
          <w:szCs w:val="28"/>
        </w:rPr>
      </w:pPr>
      <w:r w:rsidRPr="0050541F">
        <w:rPr>
          <w:sz w:val="28"/>
          <w:szCs w:val="28"/>
        </w:rPr>
        <w:t>2) 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хозяйственно-бытовых зданий, проживание людей, применение ядохимикатов и удобрений;</w:t>
      </w:r>
    </w:p>
    <w:p w:rsidR="0081202D" w:rsidRPr="0050541F" w:rsidRDefault="0081202D" w:rsidP="0081202D">
      <w:pPr>
        <w:widowControl/>
        <w:autoSpaceDE/>
        <w:autoSpaceDN/>
        <w:adjustRightInd/>
        <w:ind w:firstLine="567"/>
        <w:jc w:val="both"/>
        <w:rPr>
          <w:sz w:val="28"/>
          <w:szCs w:val="28"/>
        </w:rPr>
      </w:pPr>
      <w:r w:rsidRPr="0050541F">
        <w:rPr>
          <w:sz w:val="28"/>
          <w:szCs w:val="28"/>
        </w:rPr>
        <w:t>3) здания должны быть оборудованы канализацией с отведением сточных вод в ближайшую систему бытовой или производственной канализации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81202D" w:rsidRPr="0050541F" w:rsidRDefault="0081202D" w:rsidP="0081202D">
      <w:pPr>
        <w:widowControl/>
        <w:autoSpaceDE/>
        <w:autoSpaceDN/>
        <w:adjustRightInd/>
        <w:ind w:firstLine="567"/>
        <w:jc w:val="both"/>
        <w:rPr>
          <w:sz w:val="28"/>
          <w:szCs w:val="28"/>
        </w:rPr>
      </w:pPr>
      <w:r w:rsidRPr="0050541F">
        <w:rPr>
          <w:sz w:val="28"/>
          <w:szCs w:val="28"/>
        </w:rPr>
        <w:t>1.2. 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81202D" w:rsidRPr="0050541F" w:rsidRDefault="0081202D" w:rsidP="0081202D">
      <w:pPr>
        <w:widowControl/>
        <w:autoSpaceDE/>
        <w:autoSpaceDN/>
        <w:adjustRightInd/>
        <w:ind w:firstLine="567"/>
        <w:jc w:val="both"/>
        <w:rPr>
          <w:sz w:val="28"/>
          <w:szCs w:val="28"/>
        </w:rPr>
      </w:pPr>
      <w:r w:rsidRPr="0050541F">
        <w:rPr>
          <w:sz w:val="28"/>
          <w:szCs w:val="28"/>
        </w:rPr>
        <w:t>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81202D" w:rsidRPr="0050541F" w:rsidRDefault="0081202D" w:rsidP="0081202D">
      <w:pPr>
        <w:widowControl/>
        <w:autoSpaceDE/>
        <w:autoSpaceDN/>
        <w:adjustRightInd/>
        <w:ind w:firstLine="567"/>
        <w:jc w:val="both"/>
        <w:rPr>
          <w:sz w:val="28"/>
          <w:szCs w:val="28"/>
        </w:rPr>
      </w:pPr>
      <w:r w:rsidRPr="0050541F">
        <w:rPr>
          <w:sz w:val="28"/>
          <w:szCs w:val="28"/>
        </w:rPr>
        <w:t>1.3. 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проектировании и обосновании границ ЗСО.</w:t>
      </w:r>
    </w:p>
    <w:p w:rsidR="0081202D" w:rsidRPr="0050541F" w:rsidRDefault="0081202D" w:rsidP="0081202D">
      <w:pPr>
        <w:widowControl/>
        <w:autoSpaceDE/>
        <w:autoSpaceDN/>
        <w:adjustRightInd/>
        <w:ind w:firstLine="567"/>
        <w:jc w:val="both"/>
        <w:rPr>
          <w:sz w:val="28"/>
          <w:szCs w:val="28"/>
        </w:rPr>
      </w:pPr>
      <w:r w:rsidRPr="0050541F">
        <w:rPr>
          <w:sz w:val="28"/>
          <w:szCs w:val="28"/>
        </w:rPr>
        <w:t>1.4. Не допускается спуск любых сточных вод, в том числе сточных вод водного транспорта, а также купание, стирка белья, водопой скота и другие виды водопользования, оказывающие влияние на качество воды.</w:t>
      </w:r>
    </w:p>
    <w:p w:rsidR="0081202D" w:rsidRPr="0050541F" w:rsidRDefault="0081202D" w:rsidP="0081202D">
      <w:pPr>
        <w:widowControl/>
        <w:autoSpaceDE/>
        <w:autoSpaceDN/>
        <w:adjustRightInd/>
        <w:ind w:firstLine="567"/>
        <w:jc w:val="both"/>
        <w:rPr>
          <w:sz w:val="28"/>
          <w:szCs w:val="28"/>
        </w:rPr>
      </w:pPr>
      <w:r w:rsidRPr="0050541F">
        <w:rPr>
          <w:sz w:val="28"/>
          <w:szCs w:val="28"/>
        </w:rPr>
        <w:t>Акватория первого пояса ограждается буями и другими предупредительными знаками. На судоходных водоемах над водоприемником должны устанавливаться бакены с освещением.</w:t>
      </w:r>
    </w:p>
    <w:p w:rsidR="0081202D" w:rsidRPr="0050541F" w:rsidRDefault="0081202D" w:rsidP="0081202D">
      <w:pPr>
        <w:widowControl/>
        <w:autoSpaceDE/>
        <w:autoSpaceDN/>
        <w:adjustRightInd/>
        <w:ind w:firstLine="567"/>
        <w:jc w:val="both"/>
        <w:rPr>
          <w:sz w:val="28"/>
          <w:szCs w:val="28"/>
        </w:rPr>
      </w:pPr>
      <w:r w:rsidRPr="0050541F">
        <w:rPr>
          <w:iCs/>
          <w:sz w:val="28"/>
          <w:szCs w:val="28"/>
        </w:rPr>
        <w:t>2. Мероприятия по второму и третьему поясам ЗСО</w:t>
      </w:r>
    </w:p>
    <w:p w:rsidR="0081202D" w:rsidRPr="0050541F" w:rsidRDefault="0081202D" w:rsidP="0081202D">
      <w:pPr>
        <w:widowControl/>
        <w:autoSpaceDE/>
        <w:autoSpaceDN/>
        <w:adjustRightInd/>
        <w:ind w:firstLine="567"/>
        <w:jc w:val="both"/>
        <w:rPr>
          <w:sz w:val="28"/>
          <w:szCs w:val="28"/>
        </w:rPr>
      </w:pPr>
      <w:r w:rsidRPr="0050541F">
        <w:rPr>
          <w:sz w:val="28"/>
          <w:szCs w:val="28"/>
        </w:rPr>
        <w:t>2.1. Выявление объектов, загрязняющих источники водоснабжения, с разработкой конкретных водоохранных мероприятий, обеспеченных источниками финансирования, подрядными организациями исогласованных с центром государственного санитарно-эпидемиологического надзора.</w:t>
      </w:r>
    </w:p>
    <w:p w:rsidR="0081202D" w:rsidRPr="0050541F" w:rsidRDefault="0081202D" w:rsidP="0081202D">
      <w:pPr>
        <w:widowControl/>
        <w:autoSpaceDE/>
        <w:autoSpaceDN/>
        <w:adjustRightInd/>
        <w:ind w:firstLine="567"/>
        <w:jc w:val="both"/>
        <w:rPr>
          <w:sz w:val="28"/>
          <w:szCs w:val="28"/>
        </w:rPr>
      </w:pPr>
      <w:r w:rsidRPr="0050541F">
        <w:rPr>
          <w:sz w:val="28"/>
          <w:szCs w:val="28"/>
        </w:rPr>
        <w:t>2.2. Регулирование отведения территории для нового строительства жилых, промышленных и сельскохозяйственных объектов, а также согласование изменений технологий действующих предприятий, связанных с повышением степени опасности загрязнения сточными водами источника водоснабжения.</w:t>
      </w:r>
    </w:p>
    <w:p w:rsidR="0081202D" w:rsidRPr="0050541F" w:rsidRDefault="0081202D" w:rsidP="0081202D">
      <w:pPr>
        <w:widowControl/>
        <w:autoSpaceDE/>
        <w:autoSpaceDN/>
        <w:adjustRightInd/>
        <w:ind w:firstLine="567"/>
        <w:jc w:val="both"/>
        <w:rPr>
          <w:sz w:val="28"/>
          <w:szCs w:val="28"/>
        </w:rPr>
      </w:pPr>
      <w:r w:rsidRPr="0050541F">
        <w:rPr>
          <w:sz w:val="28"/>
          <w:szCs w:val="28"/>
        </w:rPr>
        <w:t>2.3. Недопущение отведения сточных вод в зоне водосбора источника водоснабжения, включая его притоки, не отвечающих гигиеническим требованиям к охране поверхностных вод.</w:t>
      </w:r>
    </w:p>
    <w:p w:rsidR="0081202D" w:rsidRPr="0050541F" w:rsidRDefault="0081202D" w:rsidP="0081202D">
      <w:pPr>
        <w:widowControl/>
        <w:autoSpaceDE/>
        <w:autoSpaceDN/>
        <w:adjustRightInd/>
        <w:ind w:firstLine="567"/>
        <w:jc w:val="both"/>
        <w:rPr>
          <w:sz w:val="28"/>
          <w:szCs w:val="28"/>
        </w:rPr>
      </w:pPr>
      <w:r w:rsidRPr="0050541F">
        <w:rPr>
          <w:sz w:val="28"/>
          <w:szCs w:val="28"/>
        </w:rPr>
        <w:t>2.4. Все работы, в том числе добыча песка, гравия, донно углубительные в пределах акватории ЗСО допускаются по согласованию с центром государственного санитарно-эпидемиологического надзора лишь при обосновании гидрологическими расчетами отсутствия ухудшения качества воды в створе водозабора.</w:t>
      </w:r>
    </w:p>
    <w:p w:rsidR="0081202D" w:rsidRPr="0050541F" w:rsidRDefault="0081202D" w:rsidP="0081202D">
      <w:pPr>
        <w:widowControl/>
        <w:autoSpaceDE/>
        <w:autoSpaceDN/>
        <w:adjustRightInd/>
        <w:ind w:firstLine="567"/>
        <w:jc w:val="both"/>
        <w:rPr>
          <w:sz w:val="28"/>
          <w:szCs w:val="28"/>
        </w:rPr>
      </w:pPr>
      <w:r w:rsidRPr="0050541F">
        <w:rPr>
          <w:sz w:val="28"/>
          <w:szCs w:val="28"/>
        </w:rPr>
        <w:t>2.5. Использование химических методов борьбы с эвтрофикацией водоемов допускается при условии применения препаратов, имеющих положительное санитарно-эпидемиологическое заключение государственной санитарно-эпидемиологической службы Российской Федерации.</w:t>
      </w:r>
    </w:p>
    <w:p w:rsidR="0081202D" w:rsidRPr="0050541F" w:rsidRDefault="0081202D" w:rsidP="0081202D">
      <w:pPr>
        <w:widowControl/>
        <w:autoSpaceDE/>
        <w:autoSpaceDN/>
        <w:adjustRightInd/>
        <w:ind w:firstLine="567"/>
        <w:jc w:val="both"/>
        <w:rPr>
          <w:sz w:val="28"/>
          <w:szCs w:val="28"/>
        </w:rPr>
      </w:pPr>
      <w:r w:rsidRPr="0050541F">
        <w:rPr>
          <w:sz w:val="28"/>
          <w:szCs w:val="28"/>
        </w:rPr>
        <w:t>2.6. При наличии судоходства необходимо оборудование судов, дебаркадеров и брандвахт устройствами для сбора фановых и подсланевых вод и твердых отходов; оборудование на пристанях сливных станций и приемников для сбора твердых отходов.</w:t>
      </w:r>
    </w:p>
    <w:p w:rsidR="0081202D" w:rsidRPr="0050541F" w:rsidRDefault="0081202D" w:rsidP="0081202D">
      <w:pPr>
        <w:widowControl/>
        <w:autoSpaceDE/>
        <w:autoSpaceDN/>
        <w:adjustRightInd/>
        <w:ind w:firstLine="567"/>
        <w:jc w:val="both"/>
        <w:rPr>
          <w:sz w:val="28"/>
          <w:szCs w:val="28"/>
        </w:rPr>
      </w:pPr>
      <w:r w:rsidRPr="0050541F">
        <w:rPr>
          <w:iCs/>
          <w:sz w:val="28"/>
          <w:szCs w:val="28"/>
        </w:rPr>
        <w:t>3. Мероприятия по второму поясу</w:t>
      </w:r>
    </w:p>
    <w:p w:rsidR="0081202D" w:rsidRPr="0050541F" w:rsidRDefault="0081202D" w:rsidP="0081202D">
      <w:pPr>
        <w:widowControl/>
        <w:autoSpaceDE/>
        <w:autoSpaceDN/>
        <w:adjustRightInd/>
        <w:ind w:firstLine="567"/>
        <w:jc w:val="both"/>
        <w:rPr>
          <w:sz w:val="28"/>
          <w:szCs w:val="28"/>
        </w:rPr>
      </w:pPr>
      <w:r w:rsidRPr="0050541F">
        <w:rPr>
          <w:sz w:val="28"/>
          <w:szCs w:val="28"/>
        </w:rPr>
        <w:t>3.1. Кроме мероприятий, указанных в пункте 2, в пределах второго пояса ЗСО поверхностных источников водоснабжения подлежат выполнению мероприятия:</w:t>
      </w:r>
    </w:p>
    <w:p w:rsidR="0081202D" w:rsidRPr="0050541F" w:rsidRDefault="0081202D" w:rsidP="0081202D">
      <w:pPr>
        <w:widowControl/>
        <w:autoSpaceDE/>
        <w:autoSpaceDN/>
        <w:adjustRightInd/>
        <w:ind w:firstLine="567"/>
        <w:jc w:val="both"/>
        <w:rPr>
          <w:sz w:val="28"/>
          <w:szCs w:val="28"/>
        </w:rPr>
      </w:pPr>
      <w:r w:rsidRPr="0050541F">
        <w:rPr>
          <w:sz w:val="28"/>
          <w:szCs w:val="28"/>
        </w:rPr>
        <w:t>1) запрещение размещения складов горюче-смазочных материалов, ядохимикатов и минеральных удобрений, накопителей промстоков, шламохранилищ и других объектов, обусловливающих опасность химического загрязнения подземных вод.</w:t>
      </w:r>
    </w:p>
    <w:p w:rsidR="0081202D" w:rsidRPr="0050541F" w:rsidRDefault="0081202D" w:rsidP="0081202D">
      <w:pPr>
        <w:widowControl/>
        <w:autoSpaceDE/>
        <w:autoSpaceDN/>
        <w:adjustRightInd/>
        <w:ind w:firstLine="567"/>
        <w:jc w:val="both"/>
        <w:rPr>
          <w:sz w:val="28"/>
          <w:szCs w:val="28"/>
        </w:rPr>
      </w:pPr>
      <w:r w:rsidRPr="0050541F">
        <w:rPr>
          <w:sz w:val="28"/>
          <w:szCs w:val="28"/>
        </w:rPr>
        <w:t>2) 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санитарно-эпидемиологического заключения центра государственного санитарно-эпидемиологического надзора, выданного с учетом заключения органов геологического контроля, а также не допускается:</w:t>
      </w:r>
    </w:p>
    <w:p w:rsidR="0081202D" w:rsidRPr="0050541F" w:rsidRDefault="0081202D" w:rsidP="0081202D">
      <w:pPr>
        <w:widowControl/>
        <w:autoSpaceDE/>
        <w:autoSpaceDN/>
        <w:adjustRightInd/>
        <w:ind w:firstLine="567"/>
        <w:jc w:val="both"/>
        <w:rPr>
          <w:sz w:val="28"/>
          <w:szCs w:val="28"/>
        </w:rPr>
      </w:pPr>
      <w:r w:rsidRPr="0050541F">
        <w:rPr>
          <w:sz w:val="28"/>
          <w:szCs w:val="28"/>
        </w:rPr>
        <w:t>3) 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81202D" w:rsidRPr="0050541F" w:rsidRDefault="0081202D" w:rsidP="0081202D">
      <w:pPr>
        <w:widowControl/>
        <w:autoSpaceDE/>
        <w:autoSpaceDN/>
        <w:adjustRightInd/>
        <w:ind w:firstLine="567"/>
        <w:jc w:val="both"/>
        <w:rPr>
          <w:sz w:val="28"/>
          <w:szCs w:val="28"/>
        </w:rPr>
      </w:pPr>
      <w:r w:rsidRPr="0050541F">
        <w:rPr>
          <w:sz w:val="28"/>
          <w:szCs w:val="28"/>
        </w:rPr>
        <w:t>4) применение удобрений и ядохимикатов;</w:t>
      </w:r>
    </w:p>
    <w:p w:rsidR="0081202D" w:rsidRPr="0050541F" w:rsidRDefault="0081202D" w:rsidP="0081202D">
      <w:pPr>
        <w:widowControl/>
        <w:autoSpaceDE/>
        <w:autoSpaceDN/>
        <w:adjustRightInd/>
        <w:ind w:firstLine="567"/>
        <w:jc w:val="both"/>
        <w:rPr>
          <w:sz w:val="28"/>
          <w:szCs w:val="28"/>
        </w:rPr>
      </w:pPr>
      <w:r w:rsidRPr="0050541F">
        <w:rPr>
          <w:sz w:val="28"/>
          <w:szCs w:val="28"/>
        </w:rPr>
        <w:t>5) рубка леса главного пользования и реконструкции.</w:t>
      </w:r>
    </w:p>
    <w:p w:rsidR="0081202D" w:rsidRPr="0050541F" w:rsidRDefault="0081202D" w:rsidP="0081202D">
      <w:pPr>
        <w:widowControl/>
        <w:autoSpaceDE/>
        <w:autoSpaceDN/>
        <w:adjustRightInd/>
        <w:ind w:firstLine="567"/>
        <w:jc w:val="both"/>
        <w:rPr>
          <w:sz w:val="28"/>
          <w:szCs w:val="28"/>
        </w:rPr>
      </w:pPr>
      <w:r w:rsidRPr="0050541F">
        <w:rPr>
          <w:sz w:val="28"/>
          <w:szCs w:val="28"/>
        </w:rPr>
        <w:t>6) 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81202D" w:rsidRPr="0050541F" w:rsidRDefault="0081202D" w:rsidP="0081202D">
      <w:pPr>
        <w:widowControl/>
        <w:autoSpaceDE/>
        <w:autoSpaceDN/>
        <w:adjustRightInd/>
        <w:ind w:firstLine="567"/>
        <w:jc w:val="both"/>
        <w:rPr>
          <w:sz w:val="28"/>
          <w:szCs w:val="28"/>
        </w:rPr>
      </w:pPr>
      <w:r w:rsidRPr="0050541F">
        <w:rPr>
          <w:sz w:val="28"/>
          <w:szCs w:val="28"/>
        </w:rPr>
        <w:t>3.2. Не производятся рубки леса главного пользования и реконструкции, а также закрепление за лесозаготовительными предприятиями древесины на корню и лесосечного фонда долгосрочного пользования. Допускаются только рубки ухода и санитарные рубки леса.</w:t>
      </w:r>
    </w:p>
    <w:p w:rsidR="0081202D" w:rsidRPr="0050541F" w:rsidRDefault="0081202D" w:rsidP="0081202D">
      <w:pPr>
        <w:widowControl/>
        <w:autoSpaceDE/>
        <w:autoSpaceDN/>
        <w:adjustRightInd/>
        <w:ind w:firstLine="567"/>
        <w:jc w:val="both"/>
        <w:rPr>
          <w:sz w:val="28"/>
          <w:szCs w:val="28"/>
        </w:rPr>
      </w:pPr>
      <w:r w:rsidRPr="0050541F">
        <w:rPr>
          <w:sz w:val="28"/>
          <w:szCs w:val="28"/>
        </w:rPr>
        <w:t>3.3. Запрещение расположения стойбищ и выпаса скота, а также всякое другое использование водоема и земельных участков, лесных угодий в пределах прибрежной полосы шириной не менее 500 м, которое может привести к ухудшению качества или уменьшению количества воды источника водоснабжения.</w:t>
      </w:r>
    </w:p>
    <w:p w:rsidR="0081202D" w:rsidRPr="0050541F" w:rsidRDefault="0081202D" w:rsidP="0081202D">
      <w:pPr>
        <w:widowControl/>
        <w:tabs>
          <w:tab w:val="left" w:pos="567"/>
        </w:tabs>
        <w:autoSpaceDE/>
        <w:autoSpaceDN/>
        <w:adjustRightInd/>
        <w:ind w:firstLine="567"/>
        <w:jc w:val="both"/>
        <w:rPr>
          <w:sz w:val="28"/>
          <w:szCs w:val="28"/>
        </w:rPr>
      </w:pPr>
      <w:r w:rsidRPr="0050541F">
        <w:rPr>
          <w:sz w:val="28"/>
          <w:szCs w:val="28"/>
        </w:rPr>
        <w:t>3.4. Использование источников водоснабжения в пределах второго пояса ЗСО для купания, туризма, водного спорта и рыбной ловли допускается в установленных местах при условии соблюдения гигиенических требований к охране поверхностных вод, а также гигиенических требований к зонам рекреации водных объектов.</w:t>
      </w:r>
    </w:p>
    <w:p w:rsidR="0081202D" w:rsidRPr="0050541F" w:rsidRDefault="0081202D" w:rsidP="0081202D">
      <w:pPr>
        <w:widowControl/>
        <w:tabs>
          <w:tab w:val="left" w:pos="567"/>
        </w:tabs>
        <w:autoSpaceDE/>
        <w:autoSpaceDN/>
        <w:adjustRightInd/>
        <w:ind w:firstLine="567"/>
        <w:jc w:val="both"/>
        <w:rPr>
          <w:sz w:val="28"/>
          <w:szCs w:val="28"/>
        </w:rPr>
      </w:pPr>
      <w:r w:rsidRPr="0050541F">
        <w:rPr>
          <w:sz w:val="28"/>
          <w:szCs w:val="28"/>
        </w:rPr>
        <w:t>3.5. В границах второго пояса зоны санитарной охраны запрещается сброс промышленных, сельскохозяйственных, городских и ливневых сточных вод, содержание в которых химических веществ и микроорганизмов превышает установленные санитарными правилами гигиенические нормативы качества воды.</w:t>
      </w:r>
    </w:p>
    <w:p w:rsidR="0081202D" w:rsidRPr="0050541F" w:rsidRDefault="0081202D" w:rsidP="0081202D">
      <w:pPr>
        <w:widowControl/>
        <w:tabs>
          <w:tab w:val="left" w:pos="567"/>
        </w:tabs>
        <w:autoSpaceDE/>
        <w:autoSpaceDN/>
        <w:adjustRightInd/>
        <w:ind w:firstLine="567"/>
        <w:jc w:val="both"/>
        <w:rPr>
          <w:sz w:val="28"/>
          <w:szCs w:val="28"/>
        </w:rPr>
      </w:pPr>
      <w:r w:rsidRPr="0050541F">
        <w:rPr>
          <w:sz w:val="28"/>
          <w:szCs w:val="28"/>
        </w:rPr>
        <w:t>3.6. Границы второго пояса ЗСО на пересечении дорог, пешеходных троп и пр. обозначаются столбами со специальными знаками.</w:t>
      </w:r>
    </w:p>
    <w:p w:rsidR="0081202D" w:rsidRPr="0050541F" w:rsidRDefault="0081202D" w:rsidP="0081202D">
      <w:pPr>
        <w:widowControl/>
        <w:ind w:firstLine="567"/>
        <w:jc w:val="both"/>
        <w:rPr>
          <w:bCs/>
          <w:sz w:val="28"/>
          <w:szCs w:val="28"/>
        </w:rPr>
      </w:pPr>
    </w:p>
    <w:p w:rsidR="0081202D" w:rsidRPr="0050541F" w:rsidRDefault="0081202D" w:rsidP="0081202D">
      <w:pPr>
        <w:widowControl/>
        <w:ind w:firstLine="567"/>
        <w:jc w:val="both"/>
        <w:rPr>
          <w:bCs/>
          <w:sz w:val="28"/>
          <w:szCs w:val="28"/>
        </w:rPr>
      </w:pPr>
      <w:r w:rsidRPr="0050541F">
        <w:rPr>
          <w:bCs/>
          <w:sz w:val="28"/>
          <w:szCs w:val="28"/>
        </w:rPr>
        <w:t>Статья 45. Ограничения по требованиям охраны инженерно-транспортных коммуникаций</w:t>
      </w:r>
    </w:p>
    <w:p w:rsidR="0081202D" w:rsidRPr="0050541F" w:rsidRDefault="0081202D" w:rsidP="0081202D">
      <w:pPr>
        <w:widowControl/>
        <w:ind w:firstLine="567"/>
        <w:jc w:val="both"/>
        <w:rPr>
          <w:bCs/>
          <w:sz w:val="28"/>
          <w:szCs w:val="28"/>
        </w:rPr>
      </w:pPr>
    </w:p>
    <w:p w:rsidR="0081202D" w:rsidRPr="0050541F" w:rsidRDefault="0081202D" w:rsidP="0081202D">
      <w:pPr>
        <w:widowControl/>
        <w:ind w:firstLine="567"/>
        <w:jc w:val="both"/>
        <w:rPr>
          <w:bCs/>
          <w:sz w:val="28"/>
          <w:szCs w:val="28"/>
        </w:rPr>
      </w:pPr>
      <w:r w:rsidRPr="0050541F">
        <w:rPr>
          <w:bCs/>
          <w:sz w:val="28"/>
          <w:szCs w:val="28"/>
        </w:rPr>
        <w:t>Статья 45.1. Полоса отвода и придорожная полоса автомобильных дорог</w:t>
      </w:r>
      <w:r w:rsidRPr="0050541F">
        <w:rPr>
          <w:bCs/>
          <w:sz w:val="28"/>
          <w:szCs w:val="28"/>
          <w:vertAlign w:val="superscript"/>
        </w:rPr>
        <w:footnoteReference w:id="1"/>
      </w:r>
      <w:r w:rsidRPr="0050541F">
        <w:rPr>
          <w:bCs/>
          <w:sz w:val="28"/>
          <w:szCs w:val="28"/>
        </w:rPr>
        <w:t>.</w:t>
      </w:r>
    </w:p>
    <w:p w:rsidR="0081202D" w:rsidRPr="0050541F" w:rsidRDefault="0081202D" w:rsidP="0081202D">
      <w:pPr>
        <w:widowControl/>
        <w:jc w:val="both"/>
        <w:rPr>
          <w:bCs/>
          <w:sz w:val="28"/>
          <w:szCs w:val="28"/>
        </w:rPr>
      </w:pPr>
    </w:p>
    <w:p w:rsidR="0081202D" w:rsidRPr="0050541F" w:rsidRDefault="0081202D" w:rsidP="0081202D">
      <w:pPr>
        <w:widowControl/>
        <w:tabs>
          <w:tab w:val="left" w:pos="6845"/>
        </w:tabs>
        <w:autoSpaceDE/>
        <w:autoSpaceDN/>
        <w:adjustRightInd/>
        <w:ind w:firstLine="680"/>
        <w:jc w:val="both"/>
        <w:rPr>
          <w:iCs/>
          <w:sz w:val="28"/>
          <w:szCs w:val="28"/>
        </w:rPr>
      </w:pPr>
      <w:r w:rsidRPr="0050541F">
        <w:rPr>
          <w:bCs/>
          <w:sz w:val="28"/>
          <w:szCs w:val="28"/>
        </w:rPr>
        <w:t>Под полосой отвода автодороги понимается совокупность земельных участков,</w:t>
      </w:r>
      <w:r w:rsidRPr="0050541F">
        <w:rPr>
          <w:sz w:val="28"/>
          <w:szCs w:val="28"/>
        </w:rPr>
        <w:t xml:space="preserve"> предоставленных в установленном порядке для размещения конструктивных элементов и инженерных сооружений такой дороги, а также зданий, строений, сооружений, защитных и декоративных лесонасаждений и устройств, других объектов, имеющих специальное назначение по обслуживанию дороги и являющихся ее неотъемлемой технологической частью. </w:t>
      </w:r>
    </w:p>
    <w:p w:rsidR="0081202D" w:rsidRPr="0050541F" w:rsidRDefault="0081202D" w:rsidP="0081202D">
      <w:pPr>
        <w:widowControl/>
        <w:tabs>
          <w:tab w:val="left" w:pos="6845"/>
        </w:tabs>
        <w:autoSpaceDE/>
        <w:autoSpaceDN/>
        <w:adjustRightInd/>
        <w:ind w:right="75" w:firstLine="567"/>
        <w:jc w:val="both"/>
        <w:rPr>
          <w:sz w:val="28"/>
          <w:szCs w:val="28"/>
        </w:rPr>
      </w:pPr>
      <w:r w:rsidRPr="0050541F">
        <w:rPr>
          <w:sz w:val="28"/>
          <w:szCs w:val="28"/>
        </w:rPr>
        <w:t>1. Для автомобильных дорог, за исключением автомобильных дорог, расположенных в границах населенных пунктов Тимашевского городского поселения, устанавливаются придорожные полосы.</w:t>
      </w:r>
    </w:p>
    <w:p w:rsidR="0081202D" w:rsidRPr="0050541F" w:rsidRDefault="0081202D" w:rsidP="0081202D">
      <w:pPr>
        <w:widowControl/>
        <w:tabs>
          <w:tab w:val="left" w:pos="6845"/>
        </w:tabs>
        <w:autoSpaceDE/>
        <w:autoSpaceDN/>
        <w:adjustRightInd/>
        <w:ind w:right="75" w:firstLine="567"/>
        <w:jc w:val="both"/>
        <w:rPr>
          <w:sz w:val="28"/>
          <w:szCs w:val="28"/>
        </w:rPr>
      </w:pPr>
      <w:r w:rsidRPr="0050541F">
        <w:rPr>
          <w:sz w:val="28"/>
          <w:szCs w:val="28"/>
        </w:rPr>
        <w:t>2. В зависимости от класса и (или) категории автомобильных дорог с учетом перспектив их развития ширина каждой придорожной полосы устанавливается в размере:</w:t>
      </w:r>
    </w:p>
    <w:p w:rsidR="0081202D" w:rsidRPr="0050541F" w:rsidRDefault="0081202D" w:rsidP="0081202D">
      <w:pPr>
        <w:widowControl/>
        <w:tabs>
          <w:tab w:val="left" w:pos="6845"/>
        </w:tabs>
        <w:autoSpaceDE/>
        <w:autoSpaceDN/>
        <w:adjustRightInd/>
        <w:ind w:right="75" w:firstLine="567"/>
        <w:jc w:val="both"/>
        <w:rPr>
          <w:sz w:val="28"/>
          <w:szCs w:val="28"/>
        </w:rPr>
      </w:pPr>
      <w:r w:rsidRPr="0050541F">
        <w:rPr>
          <w:sz w:val="28"/>
          <w:szCs w:val="28"/>
        </w:rPr>
        <w:t>1) 75 метров - для автомобильных дорог первой и второй категорий;</w:t>
      </w:r>
    </w:p>
    <w:p w:rsidR="0081202D" w:rsidRPr="0050541F" w:rsidRDefault="0081202D" w:rsidP="0081202D">
      <w:pPr>
        <w:widowControl/>
        <w:tabs>
          <w:tab w:val="left" w:pos="6845"/>
        </w:tabs>
        <w:autoSpaceDE/>
        <w:autoSpaceDN/>
        <w:adjustRightInd/>
        <w:ind w:right="75" w:firstLine="567"/>
        <w:jc w:val="both"/>
        <w:rPr>
          <w:sz w:val="28"/>
          <w:szCs w:val="28"/>
        </w:rPr>
      </w:pPr>
      <w:r w:rsidRPr="0050541F">
        <w:rPr>
          <w:sz w:val="28"/>
          <w:szCs w:val="28"/>
        </w:rPr>
        <w:t>2) 50 метров - для автомобильных дорог третьей и четвертой категорий;</w:t>
      </w:r>
    </w:p>
    <w:p w:rsidR="0081202D" w:rsidRPr="0050541F" w:rsidRDefault="0081202D" w:rsidP="0081202D">
      <w:pPr>
        <w:widowControl/>
        <w:tabs>
          <w:tab w:val="left" w:pos="6845"/>
        </w:tabs>
        <w:autoSpaceDE/>
        <w:autoSpaceDN/>
        <w:adjustRightInd/>
        <w:ind w:right="75" w:firstLine="567"/>
        <w:jc w:val="both"/>
        <w:rPr>
          <w:sz w:val="28"/>
          <w:szCs w:val="28"/>
        </w:rPr>
      </w:pPr>
      <w:r w:rsidRPr="0050541F">
        <w:rPr>
          <w:sz w:val="28"/>
          <w:szCs w:val="28"/>
        </w:rPr>
        <w:t>3) 25 метров - для автомобильных дорог пятой категории.</w:t>
      </w:r>
    </w:p>
    <w:p w:rsidR="0081202D" w:rsidRPr="0050541F" w:rsidRDefault="0081202D" w:rsidP="0081202D">
      <w:pPr>
        <w:widowControl/>
        <w:tabs>
          <w:tab w:val="left" w:pos="6845"/>
        </w:tabs>
        <w:ind w:firstLine="567"/>
        <w:jc w:val="both"/>
        <w:rPr>
          <w:sz w:val="28"/>
          <w:szCs w:val="28"/>
        </w:rPr>
      </w:pPr>
      <w:r w:rsidRPr="0050541F">
        <w:rPr>
          <w:sz w:val="28"/>
          <w:szCs w:val="28"/>
        </w:rPr>
        <w:t>3. 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w:t>
      </w:r>
    </w:p>
    <w:p w:rsidR="0081202D" w:rsidRPr="0050541F" w:rsidRDefault="0081202D" w:rsidP="0081202D">
      <w:pPr>
        <w:widowControl/>
        <w:tabs>
          <w:tab w:val="left" w:pos="6845"/>
        </w:tabs>
        <w:autoSpaceDE/>
        <w:autoSpaceDN/>
        <w:adjustRightInd/>
        <w:ind w:right="75" w:firstLine="567"/>
        <w:jc w:val="both"/>
        <w:rPr>
          <w:sz w:val="28"/>
          <w:szCs w:val="28"/>
        </w:rPr>
      </w:pPr>
      <w:r w:rsidRPr="0050541F">
        <w:rPr>
          <w:sz w:val="28"/>
          <w:szCs w:val="28"/>
        </w:rPr>
        <w:t>4. Границы полосы отвода автомобильной дороги определяются на основании документации по планировке территории.</w:t>
      </w:r>
    </w:p>
    <w:p w:rsidR="0081202D" w:rsidRPr="0050541F" w:rsidRDefault="0081202D" w:rsidP="0081202D">
      <w:pPr>
        <w:widowControl/>
        <w:tabs>
          <w:tab w:val="left" w:pos="6845"/>
        </w:tabs>
        <w:autoSpaceDE/>
        <w:autoSpaceDN/>
        <w:adjustRightInd/>
        <w:ind w:right="75" w:firstLine="567"/>
        <w:jc w:val="both"/>
        <w:rPr>
          <w:sz w:val="28"/>
          <w:szCs w:val="28"/>
        </w:rPr>
      </w:pPr>
      <w:r w:rsidRPr="0050541F">
        <w:rPr>
          <w:sz w:val="28"/>
          <w:szCs w:val="28"/>
        </w:rPr>
        <w:t>5. В границах полосы отвода автомобильной дороги, за исключением случаев установленных законодательством об автомобильных дорогах и дорожной деятельности, запрещаются:</w:t>
      </w:r>
    </w:p>
    <w:p w:rsidR="0081202D" w:rsidRPr="0050541F" w:rsidRDefault="0081202D" w:rsidP="0081202D">
      <w:pPr>
        <w:widowControl/>
        <w:tabs>
          <w:tab w:val="left" w:pos="6845"/>
        </w:tabs>
        <w:autoSpaceDE/>
        <w:autoSpaceDN/>
        <w:adjustRightInd/>
        <w:ind w:right="75" w:firstLine="567"/>
        <w:jc w:val="both"/>
        <w:rPr>
          <w:sz w:val="28"/>
          <w:szCs w:val="28"/>
        </w:rPr>
      </w:pPr>
      <w:r w:rsidRPr="0050541F">
        <w:rPr>
          <w:sz w:val="28"/>
          <w:szCs w:val="28"/>
        </w:rPr>
        <w:t>1) выполнение работ, не связанных со строительством, с реконструкцией, капитальным ремонтом, ремонтом и содержанием автомобильной дороги, а также с размещением объектов дорожного сервиса;</w:t>
      </w:r>
    </w:p>
    <w:p w:rsidR="0081202D" w:rsidRPr="0050541F" w:rsidRDefault="0081202D" w:rsidP="0081202D">
      <w:pPr>
        <w:widowControl/>
        <w:tabs>
          <w:tab w:val="left" w:pos="6845"/>
        </w:tabs>
        <w:autoSpaceDE/>
        <w:autoSpaceDN/>
        <w:adjustRightInd/>
        <w:ind w:right="75" w:firstLine="567"/>
        <w:jc w:val="both"/>
        <w:rPr>
          <w:sz w:val="28"/>
          <w:szCs w:val="28"/>
        </w:rPr>
      </w:pPr>
      <w:r w:rsidRPr="0050541F">
        <w:rPr>
          <w:sz w:val="28"/>
          <w:szCs w:val="28"/>
        </w:rPr>
        <w:t>2) размещение зданий, строений, сооружений и других объектов, не предназначенных для обслуживания автомобильной дороги, ее строительства, реконструкции, капитального ремонта, ремонта и содержания и не относящихся к объектам дорожного сервиса;</w:t>
      </w:r>
    </w:p>
    <w:p w:rsidR="0081202D" w:rsidRPr="0050541F" w:rsidRDefault="0081202D" w:rsidP="0081202D">
      <w:pPr>
        <w:widowControl/>
        <w:tabs>
          <w:tab w:val="left" w:pos="6845"/>
        </w:tabs>
        <w:autoSpaceDE/>
        <w:autoSpaceDN/>
        <w:adjustRightInd/>
        <w:ind w:right="75" w:firstLine="567"/>
        <w:jc w:val="both"/>
        <w:rPr>
          <w:sz w:val="28"/>
          <w:szCs w:val="28"/>
        </w:rPr>
      </w:pPr>
      <w:r w:rsidRPr="0050541F">
        <w:rPr>
          <w:sz w:val="28"/>
          <w:szCs w:val="28"/>
        </w:rPr>
        <w:t>3) распашка земельных участков, покос травы, осуществление рубок и повреждение лесных насаждений и иных многолетних насаждений, снятие дерна и выемка грунта, за исключением работ по содержанию полосы отвода автомобильной дороги или ремонту автомобильной дороги, ее участков;</w:t>
      </w:r>
    </w:p>
    <w:p w:rsidR="0081202D" w:rsidRPr="0050541F" w:rsidRDefault="0081202D" w:rsidP="0081202D">
      <w:pPr>
        <w:widowControl/>
        <w:tabs>
          <w:tab w:val="left" w:pos="6845"/>
        </w:tabs>
        <w:autoSpaceDE/>
        <w:autoSpaceDN/>
        <w:adjustRightInd/>
        <w:ind w:right="75" w:firstLine="567"/>
        <w:jc w:val="both"/>
        <w:rPr>
          <w:sz w:val="28"/>
          <w:szCs w:val="28"/>
        </w:rPr>
      </w:pPr>
      <w:r w:rsidRPr="0050541F">
        <w:rPr>
          <w:sz w:val="28"/>
          <w:szCs w:val="28"/>
        </w:rPr>
        <w:t>4) выпас животных, а также их прогон через автомобильные дороги вне специально установленных мест, согласованных с владельцами автомобильных дорог;</w:t>
      </w:r>
    </w:p>
    <w:p w:rsidR="0081202D" w:rsidRPr="0050541F" w:rsidRDefault="0081202D" w:rsidP="0081202D">
      <w:pPr>
        <w:widowControl/>
        <w:tabs>
          <w:tab w:val="left" w:pos="6845"/>
        </w:tabs>
        <w:autoSpaceDE/>
        <w:autoSpaceDN/>
        <w:adjustRightInd/>
        <w:ind w:right="75" w:firstLine="567"/>
        <w:jc w:val="both"/>
        <w:rPr>
          <w:sz w:val="28"/>
          <w:szCs w:val="28"/>
        </w:rPr>
      </w:pPr>
      <w:r w:rsidRPr="0050541F">
        <w:rPr>
          <w:sz w:val="28"/>
          <w:szCs w:val="28"/>
        </w:rPr>
        <w:t>5) установка рекламных конструкций, не соответствующих требованиям технических регламентов и (или) нормативным правовым актам о безопасности дорожного движения;</w:t>
      </w:r>
    </w:p>
    <w:p w:rsidR="0081202D" w:rsidRPr="0050541F" w:rsidRDefault="0081202D" w:rsidP="0081202D">
      <w:pPr>
        <w:widowControl/>
        <w:tabs>
          <w:tab w:val="left" w:pos="6845"/>
        </w:tabs>
        <w:autoSpaceDE/>
        <w:autoSpaceDN/>
        <w:adjustRightInd/>
        <w:ind w:right="75" w:firstLine="567"/>
        <w:jc w:val="both"/>
        <w:rPr>
          <w:sz w:val="28"/>
          <w:szCs w:val="28"/>
        </w:rPr>
      </w:pPr>
      <w:r w:rsidRPr="0050541F">
        <w:rPr>
          <w:sz w:val="28"/>
          <w:szCs w:val="28"/>
        </w:rPr>
        <w:t>6) установка информационных щитов и указателей, не имеющих отношения к обеспечению безопасности дорожного движения или осуществлению дорожной деятельности.</w:t>
      </w:r>
    </w:p>
    <w:p w:rsidR="0081202D" w:rsidRPr="0050541F" w:rsidRDefault="0081202D" w:rsidP="0081202D">
      <w:pPr>
        <w:widowControl/>
        <w:tabs>
          <w:tab w:val="left" w:pos="6845"/>
        </w:tabs>
        <w:autoSpaceDE/>
        <w:autoSpaceDN/>
        <w:adjustRightInd/>
        <w:ind w:right="75" w:firstLine="567"/>
        <w:jc w:val="both"/>
        <w:rPr>
          <w:sz w:val="28"/>
          <w:szCs w:val="28"/>
        </w:rPr>
      </w:pPr>
      <w:r w:rsidRPr="0050541F">
        <w:rPr>
          <w:sz w:val="28"/>
          <w:szCs w:val="28"/>
        </w:rPr>
        <w:t>6. Земельные участки в границах полосы отвода автомобильной дороги, предназначенные для размещения объектов дорожного сервиса, могут предоставляться гражданам или юридическим лицам для размещения таких объектов. Земельные участки для размещения объектов дорожного сервиса в границах полосы отвода автомобильной дороги федерального значения предоставляются федеральным органом исполнительной власти, осуществляющим функции по оказанию государственных услуг и управлению государственным имуществом в сфере дорожного хозяйства.</w:t>
      </w:r>
    </w:p>
    <w:p w:rsidR="0081202D" w:rsidRPr="0050541F" w:rsidRDefault="0081202D" w:rsidP="0081202D">
      <w:pPr>
        <w:widowControl/>
        <w:autoSpaceDE/>
        <w:autoSpaceDN/>
        <w:adjustRightInd/>
        <w:ind w:firstLine="680"/>
        <w:rPr>
          <w:bCs/>
          <w:sz w:val="28"/>
          <w:szCs w:val="28"/>
        </w:rPr>
      </w:pPr>
    </w:p>
    <w:p w:rsidR="0081202D" w:rsidRPr="0050541F" w:rsidRDefault="0081202D" w:rsidP="0081202D">
      <w:pPr>
        <w:widowControl/>
        <w:autoSpaceDE/>
        <w:autoSpaceDN/>
        <w:adjustRightInd/>
        <w:ind w:firstLine="567"/>
        <w:jc w:val="both"/>
        <w:rPr>
          <w:sz w:val="28"/>
          <w:szCs w:val="28"/>
        </w:rPr>
      </w:pPr>
      <w:r w:rsidRPr="0050541F">
        <w:rPr>
          <w:bCs/>
          <w:sz w:val="28"/>
          <w:szCs w:val="28"/>
        </w:rPr>
        <w:t>Статья 45.2. Охранные зоны магистральных газопроводов и газораспределительных сетей</w:t>
      </w:r>
      <w:r w:rsidRPr="0050541F">
        <w:rPr>
          <w:bCs/>
          <w:sz w:val="24"/>
          <w:szCs w:val="24"/>
          <w:vertAlign w:val="superscript"/>
        </w:rPr>
        <w:footnoteReference w:id="2"/>
      </w:r>
      <w:r w:rsidRPr="0050541F">
        <w:rPr>
          <w:sz w:val="28"/>
          <w:szCs w:val="28"/>
        </w:rPr>
        <w:t>.</w:t>
      </w:r>
    </w:p>
    <w:p w:rsidR="0081202D" w:rsidRPr="0050541F" w:rsidRDefault="0081202D" w:rsidP="0081202D">
      <w:pPr>
        <w:widowControl/>
        <w:autoSpaceDE/>
        <w:autoSpaceDN/>
        <w:adjustRightInd/>
        <w:jc w:val="center"/>
        <w:rPr>
          <w:iCs/>
          <w:sz w:val="28"/>
          <w:szCs w:val="28"/>
        </w:rPr>
      </w:pPr>
    </w:p>
    <w:p w:rsidR="0081202D" w:rsidRPr="0050541F" w:rsidRDefault="0081202D" w:rsidP="0081202D">
      <w:pPr>
        <w:widowControl/>
        <w:autoSpaceDE/>
        <w:autoSpaceDN/>
        <w:adjustRightInd/>
        <w:ind w:firstLine="680"/>
        <w:jc w:val="both"/>
        <w:rPr>
          <w:iCs/>
          <w:sz w:val="28"/>
          <w:szCs w:val="28"/>
        </w:rPr>
      </w:pPr>
      <w:r w:rsidRPr="0050541F">
        <w:rPr>
          <w:sz w:val="28"/>
          <w:szCs w:val="28"/>
        </w:rPr>
        <w:t>Для газораспределительных сетей устанавливаются следующие охранные зоны:</w:t>
      </w:r>
    </w:p>
    <w:p w:rsidR="0081202D" w:rsidRPr="0050541F" w:rsidRDefault="0081202D" w:rsidP="0081202D">
      <w:pPr>
        <w:widowControl/>
        <w:autoSpaceDE/>
        <w:autoSpaceDN/>
        <w:adjustRightInd/>
        <w:ind w:firstLine="680"/>
        <w:jc w:val="both"/>
        <w:rPr>
          <w:iCs/>
          <w:sz w:val="28"/>
          <w:szCs w:val="28"/>
        </w:rPr>
      </w:pPr>
      <w:r w:rsidRPr="0050541F">
        <w:rPr>
          <w:sz w:val="28"/>
          <w:szCs w:val="28"/>
        </w:rPr>
        <w:t xml:space="preserve">1) вдоль трасс наружных газопроводов - в виде территории, ограниченной условными линиями, проходящими на расстоянии </w:t>
      </w:r>
      <w:smartTag w:uri="urn:schemas-microsoft-com:office:smarttags" w:element="metricconverter">
        <w:smartTagPr>
          <w:attr w:name="ProductID" w:val="2 м"/>
        </w:smartTagPr>
        <w:r w:rsidRPr="0050541F">
          <w:rPr>
            <w:sz w:val="28"/>
            <w:szCs w:val="28"/>
          </w:rPr>
          <w:t>2 м</w:t>
        </w:r>
      </w:smartTag>
      <w:r w:rsidRPr="0050541F">
        <w:rPr>
          <w:sz w:val="28"/>
          <w:szCs w:val="28"/>
        </w:rPr>
        <w:t>. с каждой стороны газопровода;</w:t>
      </w:r>
    </w:p>
    <w:p w:rsidR="0081202D" w:rsidRPr="0050541F" w:rsidRDefault="0081202D" w:rsidP="0081202D">
      <w:pPr>
        <w:widowControl/>
        <w:autoSpaceDE/>
        <w:autoSpaceDN/>
        <w:adjustRightInd/>
        <w:ind w:firstLine="680"/>
        <w:jc w:val="both"/>
        <w:rPr>
          <w:sz w:val="28"/>
          <w:szCs w:val="28"/>
        </w:rPr>
      </w:pPr>
      <w:r w:rsidRPr="0050541F">
        <w:rPr>
          <w:sz w:val="28"/>
          <w:szCs w:val="28"/>
        </w:rPr>
        <w:t xml:space="preserve">2)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w:t>
      </w:r>
      <w:smartTag w:uri="urn:schemas-microsoft-com:office:smarttags" w:element="metricconverter">
        <w:smartTagPr>
          <w:attr w:name="ProductID" w:val="3 метров"/>
        </w:smartTagPr>
        <w:r w:rsidRPr="0050541F">
          <w:rPr>
            <w:sz w:val="28"/>
            <w:szCs w:val="28"/>
          </w:rPr>
          <w:t>3 метров</w:t>
        </w:r>
      </w:smartTag>
      <w:r w:rsidRPr="0050541F">
        <w:rPr>
          <w:sz w:val="28"/>
          <w:szCs w:val="28"/>
        </w:rPr>
        <w:t xml:space="preserve"> от газопровода со стороны провода и </w:t>
      </w:r>
      <w:smartTag w:uri="urn:schemas-microsoft-com:office:smarttags" w:element="metricconverter">
        <w:smartTagPr>
          <w:attr w:name="ProductID" w:val="2 метров"/>
        </w:smartTagPr>
        <w:r w:rsidRPr="0050541F">
          <w:rPr>
            <w:sz w:val="28"/>
            <w:szCs w:val="28"/>
          </w:rPr>
          <w:t>2 метров</w:t>
        </w:r>
      </w:smartTag>
      <w:r w:rsidRPr="0050541F">
        <w:rPr>
          <w:sz w:val="28"/>
          <w:szCs w:val="28"/>
        </w:rPr>
        <w:t xml:space="preserve"> - с противоположной стороны;</w:t>
      </w:r>
    </w:p>
    <w:p w:rsidR="0081202D" w:rsidRPr="0050541F" w:rsidRDefault="0081202D" w:rsidP="0081202D">
      <w:pPr>
        <w:widowControl/>
        <w:autoSpaceDE/>
        <w:autoSpaceDN/>
        <w:adjustRightInd/>
        <w:ind w:firstLine="680"/>
        <w:jc w:val="both"/>
        <w:rPr>
          <w:iCs/>
          <w:sz w:val="28"/>
          <w:szCs w:val="28"/>
        </w:rPr>
      </w:pPr>
      <w:r w:rsidRPr="0050541F">
        <w:rPr>
          <w:sz w:val="28"/>
          <w:szCs w:val="28"/>
        </w:rPr>
        <w:t xml:space="preserve">3) вокруг отдельно стоящих газорегуляторных пунктов - в виде территории, ограниченной замкнутой линией, проведенной на расстоянии </w:t>
      </w:r>
      <w:smartTag w:uri="urn:schemas-microsoft-com:office:smarttags" w:element="metricconverter">
        <w:smartTagPr>
          <w:attr w:name="ProductID" w:val="10 метров"/>
        </w:smartTagPr>
        <w:r w:rsidRPr="0050541F">
          <w:rPr>
            <w:sz w:val="28"/>
            <w:szCs w:val="28"/>
          </w:rPr>
          <w:t>10 метров</w:t>
        </w:r>
      </w:smartTag>
      <w:r w:rsidRPr="0050541F">
        <w:rPr>
          <w:sz w:val="28"/>
          <w:szCs w:val="28"/>
        </w:rPr>
        <w:t xml:space="preserve"> от границ этих объектов. Для газорегуляторных пунктов, пристроенных к зданиям, охранная зона не регламентируется;</w:t>
      </w:r>
    </w:p>
    <w:p w:rsidR="0081202D" w:rsidRPr="0050541F" w:rsidRDefault="0081202D" w:rsidP="0081202D">
      <w:pPr>
        <w:widowControl/>
        <w:autoSpaceDE/>
        <w:autoSpaceDN/>
        <w:adjustRightInd/>
        <w:ind w:firstLine="680"/>
        <w:jc w:val="both"/>
        <w:rPr>
          <w:iCs/>
          <w:sz w:val="28"/>
          <w:szCs w:val="28"/>
        </w:rPr>
      </w:pPr>
      <w:r w:rsidRPr="0050541F">
        <w:rPr>
          <w:sz w:val="28"/>
          <w:szCs w:val="28"/>
        </w:rPr>
        <w:t xml:space="preserve">4) вдоль трасс межпоселковых газопроводов, проходящих по лесам и древесно-кустарниковой растительности, - в виде просек шириной </w:t>
      </w:r>
      <w:smartTag w:uri="urn:schemas-microsoft-com:office:smarttags" w:element="metricconverter">
        <w:smartTagPr>
          <w:attr w:name="ProductID" w:val="6 метров"/>
        </w:smartTagPr>
        <w:r w:rsidRPr="0050541F">
          <w:rPr>
            <w:sz w:val="28"/>
            <w:szCs w:val="28"/>
          </w:rPr>
          <w:t>6 метров</w:t>
        </w:r>
      </w:smartTag>
      <w:r w:rsidRPr="0050541F">
        <w:rPr>
          <w:sz w:val="28"/>
          <w:szCs w:val="28"/>
        </w:rPr>
        <w:t xml:space="preserve">, по </w:t>
      </w:r>
      <w:smartTag w:uri="urn:schemas-microsoft-com:office:smarttags" w:element="metricconverter">
        <w:smartTagPr>
          <w:attr w:name="ProductID" w:val="3 метра"/>
        </w:smartTagPr>
        <w:r w:rsidRPr="0050541F">
          <w:rPr>
            <w:sz w:val="28"/>
            <w:szCs w:val="28"/>
          </w:rPr>
          <w:t>3 метра</w:t>
        </w:r>
      </w:smartTag>
      <w:r w:rsidRPr="0050541F">
        <w:rPr>
          <w:sz w:val="28"/>
          <w:szCs w:val="28"/>
        </w:rPr>
        <w:t xml:space="preserve">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rsidR="0081202D" w:rsidRPr="0050541F" w:rsidRDefault="0081202D" w:rsidP="0081202D">
      <w:pPr>
        <w:widowControl/>
        <w:autoSpaceDE/>
        <w:autoSpaceDN/>
        <w:adjustRightInd/>
        <w:ind w:firstLine="680"/>
        <w:jc w:val="both"/>
        <w:rPr>
          <w:sz w:val="28"/>
          <w:szCs w:val="28"/>
        </w:rPr>
      </w:pPr>
      <w:r w:rsidRPr="0050541F">
        <w:rPr>
          <w:sz w:val="28"/>
          <w:szCs w:val="28"/>
        </w:rPr>
        <w:t>Отсчет расстояний при определении охранных зон газопроводов производится от оси газопровода - для однониточных газопроводов и от осей крайних ниток газопроводов - для многониточных.</w:t>
      </w:r>
    </w:p>
    <w:p w:rsidR="0081202D" w:rsidRPr="0050541F" w:rsidRDefault="0081202D" w:rsidP="0081202D">
      <w:pPr>
        <w:widowControl/>
        <w:ind w:firstLine="540"/>
        <w:jc w:val="both"/>
        <w:rPr>
          <w:bCs/>
          <w:sz w:val="28"/>
          <w:szCs w:val="28"/>
        </w:rPr>
      </w:pPr>
    </w:p>
    <w:p w:rsidR="0081202D" w:rsidRPr="0050541F" w:rsidRDefault="0081202D" w:rsidP="0081202D">
      <w:pPr>
        <w:widowControl/>
        <w:ind w:firstLine="567"/>
        <w:jc w:val="both"/>
        <w:rPr>
          <w:sz w:val="28"/>
          <w:szCs w:val="28"/>
        </w:rPr>
      </w:pPr>
      <w:r w:rsidRPr="0050541F">
        <w:rPr>
          <w:bCs/>
          <w:sz w:val="28"/>
          <w:szCs w:val="28"/>
        </w:rPr>
        <w:t xml:space="preserve">Статья 45.3. </w:t>
      </w:r>
      <w:r w:rsidRPr="0050541F">
        <w:rPr>
          <w:sz w:val="28"/>
          <w:szCs w:val="28"/>
        </w:rPr>
        <w:t>Охранные зоны объектов электросетевого хозяйства</w:t>
      </w:r>
      <w:r w:rsidRPr="0050541F">
        <w:rPr>
          <w:sz w:val="28"/>
          <w:szCs w:val="28"/>
          <w:vertAlign w:val="superscript"/>
        </w:rPr>
        <w:footnoteReference w:id="3"/>
      </w:r>
    </w:p>
    <w:p w:rsidR="0081202D" w:rsidRPr="0050541F" w:rsidRDefault="0081202D" w:rsidP="0081202D">
      <w:pPr>
        <w:widowControl/>
        <w:jc w:val="both"/>
        <w:rPr>
          <w:sz w:val="28"/>
          <w:szCs w:val="28"/>
        </w:rPr>
      </w:pPr>
    </w:p>
    <w:p w:rsidR="0081202D" w:rsidRPr="0050541F" w:rsidRDefault="0081202D" w:rsidP="0081202D">
      <w:pPr>
        <w:widowControl/>
        <w:ind w:firstLine="540"/>
        <w:jc w:val="both"/>
        <w:rPr>
          <w:sz w:val="28"/>
          <w:szCs w:val="28"/>
        </w:rPr>
      </w:pPr>
      <w:r w:rsidRPr="0050541F">
        <w:rPr>
          <w:sz w:val="28"/>
          <w:szCs w:val="28"/>
        </w:rPr>
        <w:t>1. Размеры охранных зон:</w:t>
      </w:r>
    </w:p>
    <w:p w:rsidR="0081202D" w:rsidRPr="0050541F" w:rsidRDefault="0081202D" w:rsidP="0081202D">
      <w:pPr>
        <w:widowControl/>
        <w:ind w:firstLine="540"/>
        <w:jc w:val="both"/>
        <w:rPr>
          <w:sz w:val="28"/>
          <w:szCs w:val="28"/>
        </w:rPr>
      </w:pPr>
      <w:r w:rsidRPr="0050541F">
        <w:rPr>
          <w:sz w:val="28"/>
          <w:szCs w:val="28"/>
        </w:rPr>
        <w:t>1.1.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неотклоненном их положении на следующем расстоянии:</w:t>
      </w:r>
    </w:p>
    <w:p w:rsidR="0081202D" w:rsidRPr="0050541F" w:rsidRDefault="0081202D" w:rsidP="0081202D">
      <w:pPr>
        <w:widowControl/>
        <w:ind w:firstLine="567"/>
        <w:rPr>
          <w:sz w:val="28"/>
          <w:szCs w:val="28"/>
        </w:rPr>
      </w:pPr>
      <w:r w:rsidRPr="0050541F">
        <w:rPr>
          <w:sz w:val="28"/>
          <w:szCs w:val="28"/>
        </w:rPr>
        <w:t xml:space="preserve">1. до 1 кВ – </w:t>
      </w:r>
      <w:smartTag w:uri="urn:schemas-microsoft-com:office:smarttags" w:element="metricconverter">
        <w:smartTagPr>
          <w:attr w:name="ProductID" w:val="2 м"/>
        </w:smartTagPr>
        <w:r w:rsidRPr="0050541F">
          <w:rPr>
            <w:sz w:val="28"/>
            <w:szCs w:val="28"/>
          </w:rPr>
          <w:t>2 м</w:t>
        </w:r>
      </w:smartTag>
      <w:r w:rsidRPr="0050541F">
        <w:rPr>
          <w:sz w:val="28"/>
          <w:szCs w:val="28"/>
        </w:rPr>
        <w:t>.</w:t>
      </w:r>
    </w:p>
    <w:p w:rsidR="0081202D" w:rsidRPr="0050541F" w:rsidRDefault="0081202D" w:rsidP="0081202D">
      <w:pPr>
        <w:widowControl/>
        <w:ind w:firstLine="567"/>
        <w:rPr>
          <w:sz w:val="28"/>
          <w:szCs w:val="28"/>
        </w:rPr>
      </w:pPr>
      <w:r w:rsidRPr="0050541F">
        <w:rPr>
          <w:sz w:val="28"/>
          <w:szCs w:val="28"/>
        </w:rPr>
        <w:t xml:space="preserve">2. 1-20 кВ – </w:t>
      </w:r>
      <w:smartTag w:uri="urn:schemas-microsoft-com:office:smarttags" w:element="metricconverter">
        <w:smartTagPr>
          <w:attr w:name="ProductID" w:val="10 м"/>
        </w:smartTagPr>
        <w:r w:rsidRPr="0050541F">
          <w:rPr>
            <w:sz w:val="28"/>
            <w:szCs w:val="28"/>
          </w:rPr>
          <w:t>10 м</w:t>
        </w:r>
      </w:smartTag>
      <w:r w:rsidRPr="0050541F">
        <w:rPr>
          <w:sz w:val="28"/>
          <w:szCs w:val="28"/>
        </w:rPr>
        <w:t>.</w:t>
      </w:r>
    </w:p>
    <w:p w:rsidR="0081202D" w:rsidRPr="0050541F" w:rsidRDefault="0081202D" w:rsidP="0081202D">
      <w:pPr>
        <w:widowControl/>
        <w:ind w:firstLine="567"/>
        <w:rPr>
          <w:sz w:val="28"/>
          <w:szCs w:val="28"/>
        </w:rPr>
      </w:pPr>
      <w:r w:rsidRPr="0050541F">
        <w:rPr>
          <w:sz w:val="28"/>
          <w:szCs w:val="28"/>
        </w:rPr>
        <w:t xml:space="preserve">3. 35 кВ – </w:t>
      </w:r>
      <w:smartTag w:uri="urn:schemas-microsoft-com:office:smarttags" w:element="metricconverter">
        <w:smartTagPr>
          <w:attr w:name="ProductID" w:val="15 м"/>
        </w:smartTagPr>
        <w:r w:rsidRPr="0050541F">
          <w:rPr>
            <w:sz w:val="28"/>
            <w:szCs w:val="28"/>
          </w:rPr>
          <w:t>15 м</w:t>
        </w:r>
      </w:smartTag>
      <w:r w:rsidRPr="0050541F">
        <w:rPr>
          <w:sz w:val="28"/>
          <w:szCs w:val="28"/>
        </w:rPr>
        <w:t>.</w:t>
      </w:r>
    </w:p>
    <w:p w:rsidR="0081202D" w:rsidRPr="0050541F" w:rsidRDefault="0081202D" w:rsidP="0081202D">
      <w:pPr>
        <w:ind w:firstLine="567"/>
        <w:rPr>
          <w:sz w:val="28"/>
          <w:szCs w:val="28"/>
        </w:rPr>
      </w:pPr>
      <w:r w:rsidRPr="0050541F">
        <w:rPr>
          <w:sz w:val="28"/>
          <w:szCs w:val="28"/>
        </w:rPr>
        <w:t xml:space="preserve">4. 110 кВ – </w:t>
      </w:r>
      <w:smartTag w:uri="urn:schemas-microsoft-com:office:smarttags" w:element="metricconverter">
        <w:smartTagPr>
          <w:attr w:name="ProductID" w:val="20 м"/>
        </w:smartTagPr>
        <w:r w:rsidRPr="0050541F">
          <w:rPr>
            <w:sz w:val="28"/>
            <w:szCs w:val="28"/>
          </w:rPr>
          <w:t>20 м</w:t>
        </w:r>
      </w:smartTag>
      <w:r w:rsidRPr="0050541F">
        <w:rPr>
          <w:sz w:val="28"/>
          <w:szCs w:val="28"/>
        </w:rPr>
        <w:t>.</w:t>
      </w:r>
    </w:p>
    <w:p w:rsidR="0081202D" w:rsidRPr="0050541F" w:rsidRDefault="0081202D" w:rsidP="0081202D">
      <w:pPr>
        <w:ind w:firstLine="567"/>
        <w:rPr>
          <w:sz w:val="28"/>
          <w:szCs w:val="28"/>
        </w:rPr>
      </w:pPr>
      <w:r w:rsidRPr="0050541F">
        <w:rPr>
          <w:sz w:val="28"/>
          <w:szCs w:val="28"/>
        </w:rPr>
        <w:t>5. 150, 220 кВ - 25 м.</w:t>
      </w:r>
    </w:p>
    <w:p w:rsidR="0081202D" w:rsidRPr="0050541F" w:rsidRDefault="0081202D" w:rsidP="0081202D">
      <w:pPr>
        <w:ind w:firstLine="567"/>
        <w:rPr>
          <w:sz w:val="28"/>
          <w:szCs w:val="28"/>
        </w:rPr>
      </w:pPr>
      <w:r w:rsidRPr="0050541F">
        <w:rPr>
          <w:sz w:val="28"/>
          <w:szCs w:val="28"/>
        </w:rPr>
        <w:t xml:space="preserve">6. 300, 500, +/- 400 кВ- </w:t>
      </w:r>
      <w:smartTag w:uri="urn:schemas-microsoft-com:office:smarttags" w:element="metricconverter">
        <w:smartTagPr>
          <w:attr w:name="ProductID" w:val="30 м"/>
        </w:smartTagPr>
        <w:r w:rsidRPr="0050541F">
          <w:rPr>
            <w:sz w:val="28"/>
            <w:szCs w:val="28"/>
          </w:rPr>
          <w:t>30 м</w:t>
        </w:r>
      </w:smartTag>
      <w:r w:rsidRPr="0050541F">
        <w:rPr>
          <w:sz w:val="28"/>
          <w:szCs w:val="28"/>
        </w:rPr>
        <w:t>.</w:t>
      </w:r>
    </w:p>
    <w:p w:rsidR="0081202D" w:rsidRPr="0050541F" w:rsidRDefault="0081202D" w:rsidP="0081202D">
      <w:pPr>
        <w:widowControl/>
        <w:ind w:firstLine="540"/>
        <w:jc w:val="both"/>
        <w:rPr>
          <w:sz w:val="28"/>
          <w:szCs w:val="28"/>
        </w:rPr>
      </w:pPr>
      <w:r w:rsidRPr="0050541F">
        <w:rPr>
          <w:sz w:val="28"/>
          <w:szCs w:val="28"/>
        </w:rPr>
        <w:t xml:space="preserve">1.2. 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w:t>
      </w:r>
      <w:smartTag w:uri="urn:schemas-microsoft-com:office:smarttags" w:element="metricconverter">
        <w:smartTagPr>
          <w:attr w:name="ProductID" w:val="1 метра"/>
        </w:smartTagPr>
        <w:r w:rsidRPr="0050541F">
          <w:rPr>
            <w:sz w:val="28"/>
            <w:szCs w:val="28"/>
          </w:rPr>
          <w:t>1 метра</w:t>
        </w:r>
      </w:smartTag>
      <w:r w:rsidRPr="0050541F">
        <w:rPr>
          <w:sz w:val="28"/>
          <w:szCs w:val="28"/>
        </w:rPr>
        <w:t xml:space="preserve"> (при прохождении кабельных линий напряжением до 1 киловольта в городах под тротуарами - на </w:t>
      </w:r>
      <w:smartTag w:uri="urn:schemas-microsoft-com:office:smarttags" w:element="metricconverter">
        <w:smartTagPr>
          <w:attr w:name="ProductID" w:val="0,6 метра"/>
        </w:smartTagPr>
        <w:r w:rsidRPr="0050541F">
          <w:rPr>
            <w:sz w:val="28"/>
            <w:szCs w:val="28"/>
          </w:rPr>
          <w:t>0,6 метра</w:t>
        </w:r>
      </w:smartTag>
      <w:r w:rsidRPr="0050541F">
        <w:rPr>
          <w:sz w:val="28"/>
          <w:szCs w:val="28"/>
        </w:rPr>
        <w:t xml:space="preserve"> в сторону зданий и сооружений и на </w:t>
      </w:r>
      <w:smartTag w:uri="urn:schemas-microsoft-com:office:smarttags" w:element="metricconverter">
        <w:smartTagPr>
          <w:attr w:name="ProductID" w:val="1 метр"/>
        </w:smartTagPr>
        <w:r w:rsidRPr="0050541F">
          <w:rPr>
            <w:sz w:val="28"/>
            <w:szCs w:val="28"/>
          </w:rPr>
          <w:t>1 метр</w:t>
        </w:r>
      </w:smartTag>
      <w:r w:rsidRPr="0050541F">
        <w:rPr>
          <w:sz w:val="28"/>
          <w:szCs w:val="28"/>
        </w:rPr>
        <w:t xml:space="preserve"> в сторону проезжей части улицы);</w:t>
      </w:r>
    </w:p>
    <w:p w:rsidR="0081202D" w:rsidRPr="0050541F" w:rsidRDefault="0081202D" w:rsidP="0081202D">
      <w:pPr>
        <w:widowControl/>
        <w:ind w:firstLine="540"/>
        <w:jc w:val="both"/>
        <w:rPr>
          <w:sz w:val="28"/>
          <w:szCs w:val="28"/>
        </w:rPr>
      </w:pPr>
      <w:r w:rsidRPr="0050541F">
        <w:rPr>
          <w:sz w:val="28"/>
          <w:szCs w:val="28"/>
        </w:rPr>
        <w:t>2.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w:t>
      </w:r>
    </w:p>
    <w:p w:rsidR="0081202D" w:rsidRPr="0050541F" w:rsidRDefault="0081202D" w:rsidP="0081202D">
      <w:pPr>
        <w:widowControl/>
        <w:ind w:firstLine="540"/>
        <w:jc w:val="both"/>
        <w:rPr>
          <w:sz w:val="28"/>
          <w:szCs w:val="28"/>
        </w:rPr>
      </w:pPr>
      <w:r w:rsidRPr="0050541F">
        <w:rPr>
          <w:sz w:val="28"/>
          <w:szCs w:val="28"/>
        </w:rPr>
        <w:t>3. В пределах охранных зон без письменного решения о согласовании сетевых организаций юридическим и физическим лицам запрещаются:</w:t>
      </w:r>
    </w:p>
    <w:p w:rsidR="0081202D" w:rsidRPr="0050541F" w:rsidRDefault="0081202D" w:rsidP="0081202D">
      <w:pPr>
        <w:widowControl/>
        <w:ind w:firstLine="540"/>
        <w:jc w:val="both"/>
        <w:rPr>
          <w:sz w:val="28"/>
          <w:szCs w:val="28"/>
        </w:rPr>
      </w:pPr>
      <w:r w:rsidRPr="0050541F">
        <w:rPr>
          <w:sz w:val="28"/>
          <w:szCs w:val="28"/>
        </w:rPr>
        <w:t>3.1. Строительство, капитальный ремонт, реконструкция или снос зданий и сооружений.</w:t>
      </w:r>
    </w:p>
    <w:p w:rsidR="0081202D" w:rsidRPr="0050541F" w:rsidRDefault="0081202D" w:rsidP="0081202D">
      <w:pPr>
        <w:widowControl/>
        <w:ind w:firstLine="540"/>
        <w:jc w:val="both"/>
        <w:rPr>
          <w:sz w:val="28"/>
          <w:szCs w:val="28"/>
        </w:rPr>
      </w:pPr>
      <w:r w:rsidRPr="0050541F">
        <w:rPr>
          <w:sz w:val="28"/>
          <w:szCs w:val="28"/>
        </w:rPr>
        <w:t>3.2. Горные, взрывные, мелиоративные работы, в том числе связанные с временным затоплением земель.</w:t>
      </w:r>
    </w:p>
    <w:p w:rsidR="0081202D" w:rsidRPr="0050541F" w:rsidRDefault="0081202D" w:rsidP="0081202D">
      <w:pPr>
        <w:widowControl/>
        <w:ind w:firstLine="540"/>
        <w:jc w:val="both"/>
        <w:rPr>
          <w:sz w:val="28"/>
          <w:szCs w:val="28"/>
        </w:rPr>
      </w:pPr>
      <w:r w:rsidRPr="0050541F">
        <w:rPr>
          <w:sz w:val="28"/>
          <w:szCs w:val="28"/>
        </w:rPr>
        <w:t>3.3. Посадка и вырубка деревьев и кустарников.</w:t>
      </w:r>
    </w:p>
    <w:p w:rsidR="0081202D" w:rsidRPr="0050541F" w:rsidRDefault="0081202D" w:rsidP="0081202D">
      <w:pPr>
        <w:widowControl/>
        <w:ind w:firstLine="540"/>
        <w:jc w:val="both"/>
        <w:rPr>
          <w:sz w:val="28"/>
          <w:szCs w:val="28"/>
        </w:rPr>
      </w:pPr>
      <w:r w:rsidRPr="0050541F">
        <w:rPr>
          <w:sz w:val="28"/>
          <w:szCs w:val="28"/>
        </w:rPr>
        <w:t>3.4. Дноуглубительные, землечерпальные и погрузочно-разгрузочные работы, добыча рыбы, других водных животных и растений придонными орудиями лова, устройство водопоев, колка и заготовка льда (в охранных зонах подводных кабельных линий электропередачи).</w:t>
      </w:r>
    </w:p>
    <w:p w:rsidR="0081202D" w:rsidRPr="0050541F" w:rsidRDefault="0081202D" w:rsidP="0081202D">
      <w:pPr>
        <w:widowControl/>
        <w:ind w:firstLine="540"/>
        <w:jc w:val="both"/>
        <w:rPr>
          <w:sz w:val="28"/>
          <w:szCs w:val="28"/>
        </w:rPr>
      </w:pPr>
      <w:r w:rsidRPr="0050541F">
        <w:rPr>
          <w:sz w:val="28"/>
          <w:szCs w:val="28"/>
        </w:rPr>
        <w:t>3.5.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rsidR="0081202D" w:rsidRPr="0050541F" w:rsidRDefault="0081202D" w:rsidP="0081202D">
      <w:pPr>
        <w:widowControl/>
        <w:ind w:firstLine="540"/>
        <w:jc w:val="both"/>
        <w:rPr>
          <w:sz w:val="28"/>
          <w:szCs w:val="28"/>
        </w:rPr>
      </w:pPr>
      <w:r w:rsidRPr="0050541F">
        <w:rPr>
          <w:sz w:val="28"/>
          <w:szCs w:val="28"/>
        </w:rPr>
        <w:t xml:space="preserve">3.6. Проезд машин и механизмов, имеющих общую высоту с грузом или без груза от поверхности дороги более </w:t>
      </w:r>
      <w:smartTag w:uri="urn:schemas-microsoft-com:office:smarttags" w:element="metricconverter">
        <w:smartTagPr>
          <w:attr w:name="ProductID" w:val="4,5 метра"/>
        </w:smartTagPr>
        <w:r w:rsidRPr="0050541F">
          <w:rPr>
            <w:sz w:val="28"/>
            <w:szCs w:val="28"/>
          </w:rPr>
          <w:t>4,5 метра</w:t>
        </w:r>
      </w:smartTag>
      <w:r w:rsidRPr="0050541F">
        <w:rPr>
          <w:sz w:val="28"/>
          <w:szCs w:val="28"/>
        </w:rPr>
        <w:t xml:space="preserve"> (в охранных зонах воздушных линий электропередачи).</w:t>
      </w:r>
    </w:p>
    <w:p w:rsidR="0081202D" w:rsidRPr="0050541F" w:rsidRDefault="0081202D" w:rsidP="0081202D">
      <w:pPr>
        <w:widowControl/>
        <w:ind w:firstLine="540"/>
        <w:jc w:val="both"/>
        <w:rPr>
          <w:sz w:val="28"/>
          <w:szCs w:val="28"/>
        </w:rPr>
      </w:pPr>
      <w:r w:rsidRPr="0050541F">
        <w:rPr>
          <w:sz w:val="28"/>
          <w:szCs w:val="28"/>
        </w:rPr>
        <w:t xml:space="preserve">3.7. Земляные работы на глубине более </w:t>
      </w:r>
      <w:smartTag w:uri="urn:schemas-microsoft-com:office:smarttags" w:element="metricconverter">
        <w:smartTagPr>
          <w:attr w:name="ProductID" w:val="0,3 метра"/>
        </w:smartTagPr>
        <w:r w:rsidRPr="0050541F">
          <w:rPr>
            <w:sz w:val="28"/>
            <w:szCs w:val="28"/>
          </w:rPr>
          <w:t>0,3 метра</w:t>
        </w:r>
      </w:smartTag>
      <w:r w:rsidRPr="0050541F">
        <w:rPr>
          <w:sz w:val="28"/>
          <w:szCs w:val="28"/>
        </w:rPr>
        <w:t xml:space="preserve"> (на вспахиваемых землях на глубине более </w:t>
      </w:r>
      <w:smartTag w:uri="urn:schemas-microsoft-com:office:smarttags" w:element="metricconverter">
        <w:smartTagPr>
          <w:attr w:name="ProductID" w:val="0,45 метра"/>
        </w:smartTagPr>
        <w:r w:rsidRPr="0050541F">
          <w:rPr>
            <w:sz w:val="28"/>
            <w:szCs w:val="28"/>
          </w:rPr>
          <w:t>0,45 метра</w:t>
        </w:r>
      </w:smartTag>
      <w:r w:rsidRPr="0050541F">
        <w:rPr>
          <w:sz w:val="28"/>
          <w:szCs w:val="28"/>
        </w:rPr>
        <w:t>), а также планировка грунта (в охранных зонах подземных кабельных линий электропередачи).</w:t>
      </w:r>
    </w:p>
    <w:p w:rsidR="0081202D" w:rsidRPr="0050541F" w:rsidRDefault="0081202D" w:rsidP="0081202D">
      <w:pPr>
        <w:widowControl/>
        <w:ind w:firstLine="540"/>
        <w:jc w:val="both"/>
        <w:rPr>
          <w:sz w:val="28"/>
          <w:szCs w:val="28"/>
        </w:rPr>
      </w:pPr>
      <w:r w:rsidRPr="0050541F">
        <w:rPr>
          <w:sz w:val="28"/>
          <w:szCs w:val="28"/>
        </w:rPr>
        <w:t xml:space="preserve">3.8. Полив сельскохозяйственных культур в случае, если высота струи воды может составить свыше </w:t>
      </w:r>
      <w:smartTag w:uri="urn:schemas-microsoft-com:office:smarttags" w:element="metricconverter">
        <w:smartTagPr>
          <w:attr w:name="ProductID" w:val="3 метров"/>
        </w:smartTagPr>
        <w:r w:rsidRPr="0050541F">
          <w:rPr>
            <w:sz w:val="28"/>
            <w:szCs w:val="28"/>
          </w:rPr>
          <w:t>3 метров</w:t>
        </w:r>
      </w:smartTag>
      <w:r w:rsidRPr="0050541F">
        <w:rPr>
          <w:sz w:val="28"/>
          <w:szCs w:val="28"/>
        </w:rPr>
        <w:t xml:space="preserve"> (в охранных зонах воздушных линий электропередачи).</w:t>
      </w:r>
    </w:p>
    <w:p w:rsidR="0081202D" w:rsidRPr="0050541F" w:rsidRDefault="0081202D" w:rsidP="0081202D">
      <w:pPr>
        <w:widowControl/>
        <w:ind w:firstLine="540"/>
        <w:jc w:val="both"/>
        <w:rPr>
          <w:sz w:val="28"/>
          <w:szCs w:val="28"/>
        </w:rPr>
      </w:pPr>
      <w:r w:rsidRPr="0050541F">
        <w:rPr>
          <w:sz w:val="28"/>
          <w:szCs w:val="28"/>
        </w:rPr>
        <w:t>3.9. Полевые сельскохозяйственные работы с применением сельскохо-зяйственных машин и оборудования высотой более 4 м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81202D" w:rsidRPr="0050541F" w:rsidRDefault="0081202D" w:rsidP="0081202D">
      <w:pPr>
        <w:widowControl/>
        <w:ind w:firstLine="540"/>
        <w:jc w:val="both"/>
        <w:rPr>
          <w:sz w:val="28"/>
          <w:szCs w:val="28"/>
        </w:rPr>
      </w:pPr>
      <w:r w:rsidRPr="0050541F">
        <w:rPr>
          <w:sz w:val="28"/>
          <w:szCs w:val="28"/>
        </w:rPr>
        <w:t>3.10. В целях защиты населения от воздействия электрического поля, создаваемого воздушными линиями электропередачи (ВЛ), устанавливаются санитарные разрывы - территория вдоль трассы высоковольтной линии, в которой напряженность электрического поля превышает 1 кВ/м.</w:t>
      </w:r>
    </w:p>
    <w:p w:rsidR="0081202D" w:rsidRPr="0050541F" w:rsidRDefault="0081202D" w:rsidP="0081202D">
      <w:pPr>
        <w:widowControl/>
        <w:ind w:firstLine="540"/>
        <w:jc w:val="both"/>
        <w:rPr>
          <w:sz w:val="28"/>
          <w:szCs w:val="28"/>
        </w:rPr>
      </w:pPr>
      <w:r w:rsidRPr="0050541F">
        <w:rPr>
          <w:sz w:val="28"/>
          <w:szCs w:val="28"/>
        </w:rPr>
        <w:t>Для вновь проектируемых ВЛ, а также зданий и сооружений допускается принимать границы санитарных разрывов вдоль трассы ВЛ с горизонтальным расположением проводов и без средств снижения напряженности электрического поля по обе стороны от нее на следующих расстояниях от проекции на землю крайних фазных проводов в направлении, перпендикулярном ВЛ:</w:t>
      </w:r>
    </w:p>
    <w:p w:rsidR="0081202D" w:rsidRPr="0050541F" w:rsidRDefault="0081202D" w:rsidP="0081202D">
      <w:pPr>
        <w:widowControl/>
        <w:ind w:firstLine="540"/>
        <w:jc w:val="both"/>
        <w:rPr>
          <w:sz w:val="28"/>
          <w:szCs w:val="28"/>
        </w:rPr>
      </w:pPr>
      <w:r w:rsidRPr="0050541F">
        <w:rPr>
          <w:sz w:val="28"/>
          <w:szCs w:val="28"/>
        </w:rPr>
        <w:t xml:space="preserve">1) </w:t>
      </w:r>
      <w:smartTag w:uri="urn:schemas-microsoft-com:office:smarttags" w:element="metricconverter">
        <w:smartTagPr>
          <w:attr w:name="ProductID" w:val="20 м"/>
        </w:smartTagPr>
        <w:r w:rsidRPr="0050541F">
          <w:rPr>
            <w:sz w:val="28"/>
            <w:szCs w:val="28"/>
          </w:rPr>
          <w:t>20 м</w:t>
        </w:r>
      </w:smartTag>
      <w:r w:rsidRPr="0050541F">
        <w:rPr>
          <w:sz w:val="28"/>
          <w:szCs w:val="28"/>
        </w:rPr>
        <w:t xml:space="preserve"> - для ВЛ напряжением 330 кВ;</w:t>
      </w:r>
    </w:p>
    <w:p w:rsidR="0081202D" w:rsidRPr="0050541F" w:rsidRDefault="0081202D" w:rsidP="0081202D">
      <w:pPr>
        <w:widowControl/>
        <w:ind w:firstLine="540"/>
        <w:jc w:val="both"/>
        <w:rPr>
          <w:sz w:val="28"/>
          <w:szCs w:val="28"/>
        </w:rPr>
      </w:pPr>
      <w:r w:rsidRPr="0050541F">
        <w:rPr>
          <w:sz w:val="28"/>
          <w:szCs w:val="28"/>
        </w:rPr>
        <w:t xml:space="preserve">2) </w:t>
      </w:r>
      <w:smartTag w:uri="urn:schemas-microsoft-com:office:smarttags" w:element="metricconverter">
        <w:smartTagPr>
          <w:attr w:name="ProductID" w:val="30 м"/>
        </w:smartTagPr>
        <w:r w:rsidRPr="0050541F">
          <w:rPr>
            <w:sz w:val="28"/>
            <w:szCs w:val="28"/>
          </w:rPr>
          <w:t>30 м</w:t>
        </w:r>
      </w:smartTag>
      <w:r w:rsidRPr="0050541F">
        <w:rPr>
          <w:sz w:val="28"/>
          <w:szCs w:val="28"/>
        </w:rPr>
        <w:t xml:space="preserve"> - для ВЛ напряжением 500 кВ;</w:t>
      </w:r>
    </w:p>
    <w:p w:rsidR="0081202D" w:rsidRPr="0050541F" w:rsidRDefault="0081202D" w:rsidP="0081202D">
      <w:pPr>
        <w:widowControl/>
        <w:ind w:firstLine="540"/>
        <w:jc w:val="both"/>
        <w:rPr>
          <w:sz w:val="28"/>
          <w:szCs w:val="28"/>
        </w:rPr>
      </w:pPr>
      <w:r w:rsidRPr="0050541F">
        <w:rPr>
          <w:sz w:val="28"/>
          <w:szCs w:val="28"/>
        </w:rPr>
        <w:t xml:space="preserve">3) </w:t>
      </w:r>
      <w:smartTag w:uri="urn:schemas-microsoft-com:office:smarttags" w:element="metricconverter">
        <w:smartTagPr>
          <w:attr w:name="ProductID" w:val="40 м"/>
        </w:smartTagPr>
        <w:r w:rsidRPr="0050541F">
          <w:rPr>
            <w:sz w:val="28"/>
            <w:szCs w:val="28"/>
          </w:rPr>
          <w:t>40 м</w:t>
        </w:r>
      </w:smartTag>
      <w:r w:rsidRPr="0050541F">
        <w:rPr>
          <w:sz w:val="28"/>
          <w:szCs w:val="28"/>
        </w:rPr>
        <w:t xml:space="preserve"> - для ВЛ напряжением 750 кВ;</w:t>
      </w:r>
    </w:p>
    <w:p w:rsidR="0081202D" w:rsidRPr="0050541F" w:rsidRDefault="0081202D" w:rsidP="0081202D">
      <w:pPr>
        <w:widowControl/>
        <w:ind w:firstLine="540"/>
        <w:jc w:val="both"/>
        <w:rPr>
          <w:sz w:val="28"/>
          <w:szCs w:val="28"/>
        </w:rPr>
      </w:pPr>
      <w:r w:rsidRPr="0050541F">
        <w:rPr>
          <w:sz w:val="28"/>
          <w:szCs w:val="28"/>
        </w:rPr>
        <w:t xml:space="preserve">4) </w:t>
      </w:r>
      <w:smartTag w:uri="urn:schemas-microsoft-com:office:smarttags" w:element="metricconverter">
        <w:smartTagPr>
          <w:attr w:name="ProductID" w:val="55 м"/>
        </w:smartTagPr>
        <w:r w:rsidRPr="0050541F">
          <w:rPr>
            <w:sz w:val="28"/>
            <w:szCs w:val="28"/>
          </w:rPr>
          <w:t>55 м</w:t>
        </w:r>
      </w:smartTag>
      <w:r w:rsidRPr="0050541F">
        <w:rPr>
          <w:sz w:val="28"/>
          <w:szCs w:val="28"/>
        </w:rPr>
        <w:t xml:space="preserve"> - для ВЛ напряжением 1150 кВ.</w:t>
      </w:r>
    </w:p>
    <w:p w:rsidR="0081202D" w:rsidRPr="0050541F" w:rsidRDefault="0081202D" w:rsidP="0081202D">
      <w:pPr>
        <w:widowControl/>
        <w:ind w:firstLine="540"/>
        <w:rPr>
          <w:bCs/>
          <w:sz w:val="28"/>
          <w:szCs w:val="28"/>
        </w:rPr>
      </w:pPr>
    </w:p>
    <w:p w:rsidR="0081202D" w:rsidRPr="0050541F" w:rsidRDefault="0081202D" w:rsidP="0081202D">
      <w:pPr>
        <w:widowControl/>
        <w:ind w:firstLine="567"/>
        <w:jc w:val="both"/>
        <w:rPr>
          <w:bCs/>
          <w:sz w:val="28"/>
          <w:szCs w:val="28"/>
        </w:rPr>
      </w:pPr>
      <w:r w:rsidRPr="0050541F">
        <w:rPr>
          <w:bCs/>
          <w:sz w:val="28"/>
          <w:szCs w:val="28"/>
        </w:rPr>
        <w:t>Статья 45.4. Охранная зона и санитарно-защитная зона линий связи</w:t>
      </w:r>
      <w:r w:rsidRPr="0050541F">
        <w:rPr>
          <w:bCs/>
          <w:sz w:val="28"/>
          <w:szCs w:val="28"/>
          <w:vertAlign w:val="superscript"/>
        </w:rPr>
        <w:footnoteReference w:id="4"/>
      </w:r>
    </w:p>
    <w:p w:rsidR="0081202D" w:rsidRPr="0050541F" w:rsidRDefault="0081202D" w:rsidP="0081202D">
      <w:pPr>
        <w:widowControl/>
        <w:rPr>
          <w:sz w:val="28"/>
          <w:szCs w:val="28"/>
        </w:rPr>
      </w:pPr>
    </w:p>
    <w:p w:rsidR="0081202D" w:rsidRPr="0050541F" w:rsidRDefault="0081202D" w:rsidP="0081202D">
      <w:pPr>
        <w:widowControl/>
        <w:ind w:firstLine="540"/>
        <w:jc w:val="both"/>
        <w:rPr>
          <w:sz w:val="28"/>
          <w:szCs w:val="28"/>
        </w:rPr>
      </w:pPr>
      <w:r w:rsidRPr="0050541F">
        <w:rPr>
          <w:sz w:val="28"/>
          <w:szCs w:val="28"/>
        </w:rPr>
        <w:t>1.1. На трассах кабельных и воздушных линий связи и линий радиофикации:</w:t>
      </w:r>
    </w:p>
    <w:p w:rsidR="0081202D" w:rsidRPr="0050541F" w:rsidRDefault="0081202D" w:rsidP="0081202D">
      <w:pPr>
        <w:widowControl/>
        <w:ind w:firstLine="540"/>
        <w:jc w:val="both"/>
        <w:rPr>
          <w:sz w:val="28"/>
          <w:szCs w:val="28"/>
        </w:rPr>
      </w:pPr>
      <w:r w:rsidRPr="0050541F">
        <w:rPr>
          <w:sz w:val="28"/>
          <w:szCs w:val="28"/>
        </w:rPr>
        <w:t>1.1.1 устанавливаются охранные зоны:</w:t>
      </w:r>
    </w:p>
    <w:p w:rsidR="0081202D" w:rsidRPr="0050541F" w:rsidRDefault="0081202D" w:rsidP="0081202D">
      <w:pPr>
        <w:widowControl/>
        <w:ind w:firstLine="540"/>
        <w:jc w:val="both"/>
        <w:rPr>
          <w:sz w:val="28"/>
          <w:szCs w:val="28"/>
        </w:rPr>
      </w:pPr>
      <w:r w:rsidRPr="0050541F">
        <w:rPr>
          <w:sz w:val="28"/>
          <w:szCs w:val="28"/>
        </w:rPr>
        <w:t xml:space="preserve">1) для подземных кабельных и для воздушных линий связи и линий радиофикации, расположенных вне населенных пунктов на безлесных участках, - в виде участков земли вдоль этих линий, определяемых параллельными прямыми, отстоящими от трассы подземного кабеля связи или от крайних проводов воздушных линий связи и линий радиофикации не менее чем на                   </w:t>
      </w:r>
      <w:smartTag w:uri="urn:schemas-microsoft-com:office:smarttags" w:element="metricconverter">
        <w:smartTagPr>
          <w:attr w:name="ProductID" w:val="2 метра"/>
        </w:smartTagPr>
        <w:r w:rsidRPr="0050541F">
          <w:rPr>
            <w:sz w:val="28"/>
            <w:szCs w:val="28"/>
          </w:rPr>
          <w:t>2 метра</w:t>
        </w:r>
      </w:smartTag>
      <w:r w:rsidRPr="0050541F">
        <w:rPr>
          <w:sz w:val="28"/>
          <w:szCs w:val="28"/>
        </w:rPr>
        <w:t xml:space="preserve"> с каждой стороны;</w:t>
      </w:r>
    </w:p>
    <w:p w:rsidR="0081202D" w:rsidRPr="0050541F" w:rsidRDefault="0081202D" w:rsidP="0081202D">
      <w:pPr>
        <w:widowControl/>
        <w:ind w:firstLine="540"/>
        <w:jc w:val="both"/>
        <w:rPr>
          <w:sz w:val="28"/>
          <w:szCs w:val="28"/>
        </w:rPr>
      </w:pPr>
      <w:r w:rsidRPr="0050541F">
        <w:rPr>
          <w:sz w:val="28"/>
          <w:szCs w:val="28"/>
        </w:rPr>
        <w:t xml:space="preserve">2) для кабелей связи при переходах через судоходные реки, озера, водохранилища и каналы - в виде участков водного пространства по всей глубине от водной поверхности до дна, определяемых параллельными плоскостями, отстоящими от трассы кабеля при переходах через реки, озера, водохранилища и каналы на </w:t>
      </w:r>
      <w:smartTag w:uri="urn:schemas-microsoft-com:office:smarttags" w:element="metricconverter">
        <w:smartTagPr>
          <w:attr w:name="ProductID" w:val="100 метров"/>
        </w:smartTagPr>
        <w:r w:rsidRPr="0050541F">
          <w:rPr>
            <w:sz w:val="28"/>
            <w:szCs w:val="28"/>
          </w:rPr>
          <w:t>100 метров</w:t>
        </w:r>
      </w:smartTag>
      <w:r w:rsidRPr="0050541F">
        <w:rPr>
          <w:sz w:val="28"/>
          <w:szCs w:val="28"/>
        </w:rPr>
        <w:t xml:space="preserve"> с каждой стороны;</w:t>
      </w:r>
    </w:p>
    <w:p w:rsidR="0081202D" w:rsidRPr="0050541F" w:rsidRDefault="0081202D" w:rsidP="0081202D">
      <w:pPr>
        <w:widowControl/>
        <w:ind w:firstLine="540"/>
        <w:jc w:val="both"/>
        <w:rPr>
          <w:sz w:val="28"/>
          <w:szCs w:val="28"/>
        </w:rPr>
      </w:pPr>
      <w:r w:rsidRPr="0050541F">
        <w:rPr>
          <w:sz w:val="28"/>
          <w:szCs w:val="28"/>
        </w:rPr>
        <w:t xml:space="preserve">3) для наземных и подземных необслуживаемых усилительных и регенерационных пунктов на кабельных линиях связи - в виде участков земли, определяемых замкнутой линией, отстоящей от центра установки усилительных и регенерационных пунктов или от границы их обвалования не менее чем на </w:t>
      </w:r>
      <w:smartTag w:uri="urn:schemas-microsoft-com:office:smarttags" w:element="metricconverter">
        <w:smartTagPr>
          <w:attr w:name="ProductID" w:val="3 метра"/>
        </w:smartTagPr>
        <w:r w:rsidRPr="0050541F">
          <w:rPr>
            <w:sz w:val="28"/>
            <w:szCs w:val="28"/>
          </w:rPr>
          <w:t>3 метра</w:t>
        </w:r>
      </w:smartTag>
      <w:r w:rsidRPr="0050541F">
        <w:rPr>
          <w:sz w:val="28"/>
          <w:szCs w:val="28"/>
        </w:rPr>
        <w:t xml:space="preserve"> и от контуров заземления не менее чем на </w:t>
      </w:r>
      <w:smartTag w:uri="urn:schemas-microsoft-com:office:smarttags" w:element="metricconverter">
        <w:smartTagPr>
          <w:attr w:name="ProductID" w:val="2 метра"/>
        </w:smartTagPr>
        <w:r w:rsidRPr="0050541F">
          <w:rPr>
            <w:sz w:val="28"/>
            <w:szCs w:val="28"/>
          </w:rPr>
          <w:t>2 метра</w:t>
        </w:r>
      </w:smartTag>
      <w:r w:rsidRPr="0050541F">
        <w:rPr>
          <w:sz w:val="28"/>
          <w:szCs w:val="28"/>
        </w:rPr>
        <w:t>;</w:t>
      </w:r>
    </w:p>
    <w:p w:rsidR="0081202D" w:rsidRPr="0050541F" w:rsidRDefault="0081202D" w:rsidP="0081202D">
      <w:pPr>
        <w:widowControl/>
        <w:ind w:firstLine="540"/>
        <w:jc w:val="both"/>
        <w:rPr>
          <w:sz w:val="28"/>
          <w:szCs w:val="28"/>
        </w:rPr>
      </w:pPr>
      <w:r w:rsidRPr="0050541F">
        <w:rPr>
          <w:sz w:val="28"/>
          <w:szCs w:val="28"/>
        </w:rPr>
        <w:t>1.1.2. Создаются просеки в лесных массивах и зеленых насаждениях:</w:t>
      </w:r>
    </w:p>
    <w:p w:rsidR="0081202D" w:rsidRPr="0050541F" w:rsidRDefault="0081202D" w:rsidP="0081202D">
      <w:pPr>
        <w:widowControl/>
        <w:ind w:firstLine="540"/>
        <w:jc w:val="both"/>
        <w:rPr>
          <w:sz w:val="28"/>
          <w:szCs w:val="28"/>
        </w:rPr>
      </w:pPr>
      <w:r w:rsidRPr="0050541F">
        <w:rPr>
          <w:sz w:val="28"/>
          <w:szCs w:val="28"/>
        </w:rPr>
        <w:t xml:space="preserve">1) при высоте насаждений менее </w:t>
      </w:r>
      <w:smartTag w:uri="urn:schemas-microsoft-com:office:smarttags" w:element="metricconverter">
        <w:smartTagPr>
          <w:attr w:name="ProductID" w:val="4 метров"/>
        </w:smartTagPr>
        <w:r w:rsidRPr="0050541F">
          <w:rPr>
            <w:sz w:val="28"/>
            <w:szCs w:val="28"/>
          </w:rPr>
          <w:t>4 метров</w:t>
        </w:r>
      </w:smartTag>
      <w:r w:rsidRPr="0050541F">
        <w:rPr>
          <w:sz w:val="28"/>
          <w:szCs w:val="28"/>
        </w:rPr>
        <w:t xml:space="preserve"> - шириной не менее расстояния между крайними проводами воздушных линий связи и линий радиофикации плюс </w:t>
      </w:r>
      <w:smartTag w:uri="urn:schemas-microsoft-com:office:smarttags" w:element="metricconverter">
        <w:smartTagPr>
          <w:attr w:name="ProductID" w:val="4 метра"/>
        </w:smartTagPr>
        <w:r w:rsidRPr="0050541F">
          <w:rPr>
            <w:sz w:val="28"/>
            <w:szCs w:val="28"/>
          </w:rPr>
          <w:t>4 метра</w:t>
        </w:r>
      </w:smartTag>
      <w:r w:rsidRPr="0050541F">
        <w:rPr>
          <w:sz w:val="28"/>
          <w:szCs w:val="28"/>
        </w:rPr>
        <w:t xml:space="preserve"> (по </w:t>
      </w:r>
      <w:smartTag w:uri="urn:schemas-microsoft-com:office:smarttags" w:element="metricconverter">
        <w:smartTagPr>
          <w:attr w:name="ProductID" w:val="2 метра"/>
        </w:smartTagPr>
        <w:r w:rsidRPr="0050541F">
          <w:rPr>
            <w:sz w:val="28"/>
            <w:szCs w:val="28"/>
          </w:rPr>
          <w:t>2 метра</w:t>
        </w:r>
      </w:smartTag>
      <w:r w:rsidRPr="0050541F">
        <w:rPr>
          <w:sz w:val="28"/>
          <w:szCs w:val="28"/>
        </w:rPr>
        <w:t xml:space="preserve"> с каждой стороны от крайних проводов до ветвей деревьев);</w:t>
      </w:r>
    </w:p>
    <w:p w:rsidR="0081202D" w:rsidRPr="0050541F" w:rsidRDefault="0081202D" w:rsidP="0081202D">
      <w:pPr>
        <w:widowControl/>
        <w:ind w:firstLine="540"/>
        <w:jc w:val="both"/>
        <w:rPr>
          <w:sz w:val="28"/>
          <w:szCs w:val="28"/>
        </w:rPr>
      </w:pPr>
      <w:r w:rsidRPr="0050541F">
        <w:rPr>
          <w:sz w:val="28"/>
          <w:szCs w:val="28"/>
        </w:rPr>
        <w:t xml:space="preserve">2) при высоте насаждений более </w:t>
      </w:r>
      <w:smartTag w:uri="urn:schemas-microsoft-com:office:smarttags" w:element="metricconverter">
        <w:smartTagPr>
          <w:attr w:name="ProductID" w:val="4 метров"/>
        </w:smartTagPr>
        <w:r w:rsidRPr="0050541F">
          <w:rPr>
            <w:sz w:val="28"/>
            <w:szCs w:val="28"/>
          </w:rPr>
          <w:t>4 метров</w:t>
        </w:r>
      </w:smartTag>
      <w:r w:rsidRPr="0050541F">
        <w:rPr>
          <w:sz w:val="28"/>
          <w:szCs w:val="28"/>
        </w:rPr>
        <w:t xml:space="preserve"> - шириной не менее расстояния между крайними проводами воздушных линий связи и линий радиофикации плюс </w:t>
      </w:r>
      <w:smartTag w:uri="urn:schemas-microsoft-com:office:smarttags" w:element="metricconverter">
        <w:smartTagPr>
          <w:attr w:name="ProductID" w:val="6 метров"/>
        </w:smartTagPr>
        <w:r w:rsidRPr="0050541F">
          <w:rPr>
            <w:sz w:val="28"/>
            <w:szCs w:val="28"/>
          </w:rPr>
          <w:t>6 метров</w:t>
        </w:r>
      </w:smartTag>
      <w:r w:rsidRPr="0050541F">
        <w:rPr>
          <w:sz w:val="28"/>
          <w:szCs w:val="28"/>
        </w:rPr>
        <w:t xml:space="preserve"> (по </w:t>
      </w:r>
      <w:smartTag w:uri="urn:schemas-microsoft-com:office:smarttags" w:element="metricconverter">
        <w:smartTagPr>
          <w:attr w:name="ProductID" w:val="3 метра"/>
        </w:smartTagPr>
        <w:r w:rsidRPr="0050541F">
          <w:rPr>
            <w:sz w:val="28"/>
            <w:szCs w:val="28"/>
          </w:rPr>
          <w:t>3 метра</w:t>
        </w:r>
      </w:smartTag>
      <w:r w:rsidRPr="0050541F">
        <w:rPr>
          <w:sz w:val="28"/>
          <w:szCs w:val="28"/>
        </w:rPr>
        <w:t xml:space="preserve"> с каждой стороны от крайних проводов до ветвей деревьев);</w:t>
      </w:r>
    </w:p>
    <w:p w:rsidR="0081202D" w:rsidRPr="0050541F" w:rsidRDefault="0081202D" w:rsidP="0081202D">
      <w:pPr>
        <w:widowControl/>
        <w:ind w:firstLine="540"/>
        <w:jc w:val="both"/>
        <w:rPr>
          <w:sz w:val="28"/>
          <w:szCs w:val="28"/>
        </w:rPr>
      </w:pPr>
      <w:r w:rsidRPr="0050541F">
        <w:rPr>
          <w:sz w:val="28"/>
          <w:szCs w:val="28"/>
        </w:rPr>
        <w:t xml:space="preserve">3) вдоль трассы кабеля связи - шириной не менее </w:t>
      </w:r>
      <w:smartTag w:uri="urn:schemas-microsoft-com:office:smarttags" w:element="metricconverter">
        <w:smartTagPr>
          <w:attr w:name="ProductID" w:val="6 метров"/>
        </w:smartTagPr>
        <w:r w:rsidRPr="0050541F">
          <w:rPr>
            <w:sz w:val="28"/>
            <w:szCs w:val="28"/>
          </w:rPr>
          <w:t>6 метров</w:t>
        </w:r>
      </w:smartTag>
      <w:r w:rsidRPr="0050541F">
        <w:rPr>
          <w:sz w:val="28"/>
          <w:szCs w:val="28"/>
        </w:rPr>
        <w:t xml:space="preserve"> (по </w:t>
      </w:r>
      <w:smartTag w:uri="urn:schemas-microsoft-com:office:smarttags" w:element="metricconverter">
        <w:smartTagPr>
          <w:attr w:name="ProductID" w:val="3 метра"/>
        </w:smartTagPr>
        <w:r w:rsidRPr="0050541F">
          <w:rPr>
            <w:sz w:val="28"/>
            <w:szCs w:val="28"/>
          </w:rPr>
          <w:t>3 метра</w:t>
        </w:r>
      </w:smartTag>
      <w:r w:rsidRPr="0050541F">
        <w:rPr>
          <w:sz w:val="28"/>
          <w:szCs w:val="28"/>
        </w:rPr>
        <w:t xml:space="preserve"> с каждой стороны от кабеля связи);</w:t>
      </w:r>
    </w:p>
    <w:p w:rsidR="0081202D" w:rsidRPr="0050541F" w:rsidRDefault="0081202D" w:rsidP="0081202D">
      <w:pPr>
        <w:widowControl/>
        <w:ind w:firstLine="540"/>
        <w:jc w:val="both"/>
        <w:rPr>
          <w:sz w:val="28"/>
          <w:szCs w:val="28"/>
        </w:rPr>
      </w:pPr>
      <w:r w:rsidRPr="0050541F">
        <w:rPr>
          <w:sz w:val="28"/>
          <w:szCs w:val="28"/>
        </w:rPr>
        <w:t>1.2. На трассах радиорелейных линий связи в целях предупреждения экранирующего действия распространению радиоволн эксплуатирующие предприятия определяют участки земли, на которых запрещается возведение зданий и сооружений, а также посадка деревьев. Расположение и границы этих участков предусматриваются в проектах строительства радиорелейных линий связи и согласовываются с органами местного самоуправления.</w:t>
      </w:r>
    </w:p>
    <w:p w:rsidR="0081202D" w:rsidRPr="0050541F" w:rsidRDefault="0081202D" w:rsidP="0081202D">
      <w:pPr>
        <w:widowControl/>
        <w:ind w:firstLine="540"/>
        <w:jc w:val="both"/>
        <w:rPr>
          <w:sz w:val="28"/>
          <w:szCs w:val="28"/>
        </w:rPr>
      </w:pPr>
      <w:r w:rsidRPr="0050541F">
        <w:rPr>
          <w:sz w:val="28"/>
          <w:szCs w:val="28"/>
        </w:rPr>
        <w:t>3) уровни электромагнитных излучений не должны превышать предельно допустимые уровни (далее - ПДУ) согласно приложению 1 к СанПиН 2.1.8/2.2.4.1383-03.</w:t>
      </w:r>
    </w:p>
    <w:p w:rsidR="0081202D" w:rsidRPr="0050541F" w:rsidRDefault="0081202D" w:rsidP="0081202D">
      <w:pPr>
        <w:widowControl/>
        <w:ind w:firstLine="540"/>
        <w:jc w:val="both"/>
        <w:rPr>
          <w:sz w:val="28"/>
          <w:szCs w:val="28"/>
        </w:rPr>
      </w:pPr>
      <w:r w:rsidRPr="0050541F">
        <w:rPr>
          <w:sz w:val="28"/>
          <w:szCs w:val="28"/>
        </w:rPr>
        <w:t xml:space="preserve">Границы санитарно-защитных зон определяются на высоте </w:t>
      </w:r>
      <w:smartTag w:uri="urn:schemas-microsoft-com:office:smarttags" w:element="metricconverter">
        <w:smartTagPr>
          <w:attr w:name="ProductID" w:val="2 м"/>
        </w:smartTagPr>
        <w:r w:rsidRPr="0050541F">
          <w:rPr>
            <w:sz w:val="28"/>
            <w:szCs w:val="28"/>
          </w:rPr>
          <w:t>2 м</w:t>
        </w:r>
      </w:smartTag>
      <w:r w:rsidRPr="0050541F">
        <w:rPr>
          <w:sz w:val="28"/>
          <w:szCs w:val="28"/>
        </w:rPr>
        <w:t xml:space="preserve"> от поверхности земли по ПДУ.</w:t>
      </w:r>
    </w:p>
    <w:p w:rsidR="0081202D" w:rsidRPr="0050541F" w:rsidRDefault="0081202D" w:rsidP="0081202D">
      <w:pPr>
        <w:widowControl/>
        <w:ind w:firstLine="709"/>
        <w:jc w:val="both"/>
        <w:rPr>
          <w:sz w:val="28"/>
          <w:szCs w:val="28"/>
        </w:rPr>
      </w:pPr>
      <w:r w:rsidRPr="0050541F">
        <w:rPr>
          <w:sz w:val="28"/>
          <w:szCs w:val="28"/>
        </w:rPr>
        <w:t xml:space="preserve">Зона ограничения представляет собой территорию, на внешних границах которой на высоте от поверхности земли более </w:t>
      </w:r>
      <w:smartTag w:uri="urn:schemas-microsoft-com:office:smarttags" w:element="metricconverter">
        <w:smartTagPr>
          <w:attr w:name="ProductID" w:val="2 м"/>
        </w:smartTagPr>
        <w:r w:rsidRPr="0050541F">
          <w:rPr>
            <w:sz w:val="28"/>
            <w:szCs w:val="28"/>
          </w:rPr>
          <w:t>2 м</w:t>
        </w:r>
      </w:smartTag>
      <w:r w:rsidRPr="0050541F">
        <w:rPr>
          <w:sz w:val="28"/>
          <w:szCs w:val="28"/>
        </w:rPr>
        <w:t xml:space="preserve"> уровни электромагнитных полей превышают ПДУ. Внешняя граница зоны ограничения определяется по максимальной высоте зданий перспективной застройки, на высоте верхнего этажа которых уровень электромагнитного поля не превышает ПДУ.</w:t>
      </w:r>
    </w:p>
    <w:p w:rsidR="0081202D" w:rsidRPr="0050541F" w:rsidRDefault="0081202D" w:rsidP="0081202D">
      <w:pPr>
        <w:widowControl/>
        <w:jc w:val="both"/>
        <w:rPr>
          <w:sz w:val="28"/>
          <w:szCs w:val="28"/>
        </w:rPr>
      </w:pPr>
    </w:p>
    <w:p w:rsidR="0081202D" w:rsidRPr="0050541F" w:rsidRDefault="0081202D" w:rsidP="0081202D">
      <w:pPr>
        <w:widowControl/>
        <w:autoSpaceDE/>
        <w:autoSpaceDN/>
        <w:adjustRightInd/>
        <w:ind w:firstLine="567"/>
        <w:jc w:val="both"/>
        <w:rPr>
          <w:bCs/>
          <w:sz w:val="28"/>
          <w:szCs w:val="28"/>
        </w:rPr>
      </w:pPr>
      <w:r w:rsidRPr="0050541F">
        <w:rPr>
          <w:bCs/>
          <w:sz w:val="28"/>
          <w:szCs w:val="28"/>
        </w:rPr>
        <w:t>Статья 46. Ограничения по экологическим и санитарно-гигиеническим условиям</w:t>
      </w:r>
    </w:p>
    <w:p w:rsidR="0081202D" w:rsidRPr="0050541F" w:rsidRDefault="0081202D" w:rsidP="0081202D">
      <w:pPr>
        <w:widowControl/>
        <w:autoSpaceDE/>
        <w:autoSpaceDN/>
        <w:adjustRightInd/>
        <w:ind w:firstLine="567"/>
        <w:jc w:val="both"/>
        <w:rPr>
          <w:bCs/>
          <w:sz w:val="28"/>
          <w:szCs w:val="28"/>
        </w:rPr>
      </w:pPr>
    </w:p>
    <w:p w:rsidR="0081202D" w:rsidRPr="0050541F" w:rsidRDefault="0081202D" w:rsidP="0081202D">
      <w:pPr>
        <w:widowControl/>
        <w:autoSpaceDE/>
        <w:autoSpaceDN/>
        <w:adjustRightInd/>
        <w:ind w:firstLine="567"/>
        <w:jc w:val="both"/>
        <w:rPr>
          <w:sz w:val="28"/>
          <w:szCs w:val="28"/>
        </w:rPr>
      </w:pPr>
      <w:r w:rsidRPr="0050541F">
        <w:rPr>
          <w:sz w:val="28"/>
          <w:szCs w:val="28"/>
        </w:rPr>
        <w:t>1. Использование земельных участков и иных объектов недвижимости, расположенных в пределах зон, обозначенных на карте градостроительного зонирования, определяется:</w:t>
      </w:r>
    </w:p>
    <w:p w:rsidR="0081202D" w:rsidRPr="0050541F" w:rsidRDefault="0081202D" w:rsidP="0081202D">
      <w:pPr>
        <w:widowControl/>
        <w:autoSpaceDE/>
        <w:autoSpaceDN/>
        <w:adjustRightInd/>
        <w:ind w:firstLine="567"/>
        <w:jc w:val="both"/>
        <w:rPr>
          <w:sz w:val="28"/>
          <w:szCs w:val="28"/>
        </w:rPr>
      </w:pPr>
      <w:r w:rsidRPr="0050541F">
        <w:rPr>
          <w:sz w:val="28"/>
          <w:szCs w:val="28"/>
        </w:rPr>
        <w:t>1) градостроительными регламентами, определенными главой III настоящих Правил применительно к соответствующим территориальным, обозначенным на карте градостроительного зонирования с учетом ограничений, определенных настоящей статьей;</w:t>
      </w:r>
    </w:p>
    <w:p w:rsidR="0081202D" w:rsidRPr="0050541F" w:rsidRDefault="0081202D" w:rsidP="0081202D">
      <w:pPr>
        <w:widowControl/>
        <w:autoSpaceDE/>
        <w:autoSpaceDN/>
        <w:adjustRightInd/>
        <w:ind w:firstLine="567"/>
        <w:jc w:val="both"/>
        <w:rPr>
          <w:sz w:val="28"/>
          <w:szCs w:val="28"/>
        </w:rPr>
      </w:pPr>
      <w:r w:rsidRPr="0050541F">
        <w:rPr>
          <w:sz w:val="28"/>
          <w:szCs w:val="28"/>
        </w:rPr>
        <w:t>2) ограничениями, установленными законами, иными нормативными правовыми актами применительно к санитарно-защитным зонам, водоохранным зонам, иным зонам ограничений.</w:t>
      </w:r>
    </w:p>
    <w:p w:rsidR="0081202D" w:rsidRPr="0050541F" w:rsidRDefault="0081202D" w:rsidP="0081202D">
      <w:pPr>
        <w:widowControl/>
        <w:autoSpaceDE/>
        <w:autoSpaceDN/>
        <w:adjustRightInd/>
        <w:ind w:firstLine="567"/>
        <w:jc w:val="both"/>
        <w:rPr>
          <w:sz w:val="28"/>
          <w:szCs w:val="28"/>
        </w:rPr>
      </w:pPr>
      <w:r w:rsidRPr="0050541F">
        <w:rPr>
          <w:sz w:val="28"/>
          <w:szCs w:val="28"/>
        </w:rPr>
        <w:t>2. Земельные участки и иные объекты недвижимости, которые расположены в пределах зон, обозначенных на карте градостроительного зонирования, чьи характеристики не соответствуют ограничениям, установленным законами, иными нормативными правовыми актами применительно к санитарно-защитным зонам, водоохранным зонам, иным зонам ограничений, являются объектами недвижимости, несоответствующими настоящим Правилам.</w:t>
      </w:r>
    </w:p>
    <w:p w:rsidR="0081202D" w:rsidRPr="0050541F" w:rsidRDefault="0081202D" w:rsidP="0081202D">
      <w:pPr>
        <w:widowControl/>
        <w:autoSpaceDE/>
        <w:autoSpaceDN/>
        <w:adjustRightInd/>
        <w:ind w:firstLine="567"/>
        <w:jc w:val="both"/>
        <w:rPr>
          <w:sz w:val="28"/>
          <w:szCs w:val="28"/>
        </w:rPr>
      </w:pPr>
      <w:r w:rsidRPr="0050541F">
        <w:rPr>
          <w:sz w:val="28"/>
          <w:szCs w:val="28"/>
        </w:rPr>
        <w:t>Дальнейшее использование и строительные изменения указанных объектов недвижимости определяется статьей 16 настоящих Правил.</w:t>
      </w:r>
    </w:p>
    <w:p w:rsidR="0081202D" w:rsidRPr="0050541F" w:rsidRDefault="0081202D" w:rsidP="0081202D">
      <w:pPr>
        <w:widowControl/>
        <w:autoSpaceDE/>
        <w:autoSpaceDN/>
        <w:adjustRightInd/>
        <w:ind w:firstLine="567"/>
        <w:jc w:val="both"/>
        <w:rPr>
          <w:sz w:val="28"/>
          <w:szCs w:val="28"/>
        </w:rPr>
      </w:pPr>
      <w:r w:rsidRPr="0050541F">
        <w:rPr>
          <w:sz w:val="28"/>
          <w:szCs w:val="28"/>
        </w:rPr>
        <w:t>3. Ограничения использования земельных участков и иных объектов недвижимости, расположенных в санитарно-защитных зонах, водоохранных зонах установлены нормативными правовыми актами Российской Федерации, нормативными правовыми актами Краснодарского края.</w:t>
      </w:r>
    </w:p>
    <w:p w:rsidR="0081202D" w:rsidRPr="0050541F" w:rsidRDefault="0081202D" w:rsidP="0081202D">
      <w:pPr>
        <w:widowControl/>
        <w:autoSpaceDE/>
        <w:autoSpaceDN/>
        <w:adjustRightInd/>
        <w:ind w:firstLine="567"/>
        <w:jc w:val="both"/>
        <w:rPr>
          <w:sz w:val="28"/>
          <w:szCs w:val="28"/>
        </w:rPr>
      </w:pPr>
      <w:r w:rsidRPr="0050541F">
        <w:rPr>
          <w:sz w:val="28"/>
          <w:szCs w:val="28"/>
        </w:rPr>
        <w:t>4. Для земельных участков и иных объектов недвижимости, расположенных в санитарно-защитных зонах производственных и транспортных предприятий, объектов коммунальной и инженерно-транспортной инфраструктуры, коммунально-складских объектов, очистных сооружений, иных объектов, (включая шумовую зону аэропорта) устанавливаются:</w:t>
      </w:r>
    </w:p>
    <w:p w:rsidR="0081202D" w:rsidRPr="0050541F" w:rsidRDefault="0081202D" w:rsidP="0081202D">
      <w:pPr>
        <w:widowControl/>
        <w:autoSpaceDE/>
        <w:autoSpaceDN/>
        <w:adjustRightInd/>
        <w:ind w:firstLine="567"/>
        <w:jc w:val="both"/>
        <w:rPr>
          <w:sz w:val="28"/>
          <w:szCs w:val="28"/>
        </w:rPr>
      </w:pPr>
      <w:r w:rsidRPr="0050541F">
        <w:rPr>
          <w:sz w:val="28"/>
          <w:szCs w:val="28"/>
        </w:rPr>
        <w:t>1) виды запрещенного использования - в соответствии с СанПиН 2.2.1/2.1.1.1200-03 «Санитарно-защитные зоны и санитарная классификация предприятий, сооружений и иных объектов»;</w:t>
      </w:r>
    </w:p>
    <w:p w:rsidR="0081202D" w:rsidRPr="0050541F" w:rsidRDefault="0081202D" w:rsidP="0081202D">
      <w:pPr>
        <w:widowControl/>
        <w:autoSpaceDE/>
        <w:autoSpaceDN/>
        <w:adjustRightInd/>
        <w:ind w:firstLine="567"/>
        <w:jc w:val="both"/>
        <w:rPr>
          <w:sz w:val="28"/>
          <w:szCs w:val="28"/>
        </w:rPr>
      </w:pPr>
      <w:r w:rsidRPr="0050541F">
        <w:rPr>
          <w:sz w:val="28"/>
          <w:szCs w:val="28"/>
        </w:rPr>
        <w:t>2) условно разрешенные виды использования, которые могут быть разрешены по специальному согласованию с территориальными органами санитарно-эпидемиологического и экологического контроля на основе СанПиН 2.2.1/2.1.1.1200-03 «Санитарно-защитные зоны и санитарная классификация предприятий, сооружений и иных объектов» с использованием процедур публичных слушаний.</w:t>
      </w:r>
    </w:p>
    <w:p w:rsidR="0081202D" w:rsidRPr="0050541F" w:rsidRDefault="0081202D" w:rsidP="0081202D">
      <w:pPr>
        <w:widowControl/>
        <w:autoSpaceDE/>
        <w:autoSpaceDN/>
        <w:adjustRightInd/>
        <w:ind w:firstLine="567"/>
        <w:jc w:val="both"/>
        <w:rPr>
          <w:sz w:val="28"/>
          <w:szCs w:val="28"/>
        </w:rPr>
      </w:pPr>
      <w:r w:rsidRPr="0050541F">
        <w:rPr>
          <w:sz w:val="28"/>
          <w:szCs w:val="28"/>
        </w:rPr>
        <w:t>Виды запрещенного использования земельных участков и иных объектов недвижимости, расположенных в границах санитарно-защитных зон:</w:t>
      </w:r>
    </w:p>
    <w:p w:rsidR="0081202D" w:rsidRPr="0050541F" w:rsidRDefault="0081202D" w:rsidP="0081202D">
      <w:pPr>
        <w:widowControl/>
        <w:autoSpaceDE/>
        <w:autoSpaceDN/>
        <w:adjustRightInd/>
        <w:ind w:firstLine="567"/>
        <w:jc w:val="both"/>
        <w:rPr>
          <w:sz w:val="28"/>
          <w:szCs w:val="28"/>
        </w:rPr>
      </w:pPr>
      <w:r w:rsidRPr="0050541F">
        <w:rPr>
          <w:sz w:val="28"/>
          <w:szCs w:val="28"/>
        </w:rPr>
        <w:t>1) объекты для проживания людей;</w:t>
      </w:r>
    </w:p>
    <w:p w:rsidR="0081202D" w:rsidRPr="0050541F" w:rsidRDefault="0081202D" w:rsidP="0081202D">
      <w:pPr>
        <w:widowControl/>
        <w:autoSpaceDE/>
        <w:autoSpaceDN/>
        <w:adjustRightInd/>
        <w:ind w:firstLine="567"/>
        <w:jc w:val="both"/>
        <w:rPr>
          <w:sz w:val="28"/>
          <w:szCs w:val="28"/>
        </w:rPr>
      </w:pPr>
      <w:r w:rsidRPr="0050541F">
        <w:rPr>
          <w:sz w:val="28"/>
          <w:szCs w:val="28"/>
        </w:rPr>
        <w:t>2) коллективные или индивидуальные дачные и садово-огородные участки;</w:t>
      </w:r>
    </w:p>
    <w:p w:rsidR="0081202D" w:rsidRPr="0050541F" w:rsidRDefault="0081202D" w:rsidP="0081202D">
      <w:pPr>
        <w:widowControl/>
        <w:autoSpaceDE/>
        <w:autoSpaceDN/>
        <w:adjustRightInd/>
        <w:ind w:firstLine="567"/>
        <w:jc w:val="both"/>
        <w:rPr>
          <w:sz w:val="28"/>
          <w:szCs w:val="28"/>
        </w:rPr>
      </w:pPr>
      <w:r w:rsidRPr="0050541F">
        <w:rPr>
          <w:sz w:val="28"/>
          <w:szCs w:val="28"/>
        </w:rPr>
        <w:t>3) предприятия по производству лекарственных веществ, лекарственных средств и (или) лекарственных форм;</w:t>
      </w:r>
    </w:p>
    <w:p w:rsidR="0081202D" w:rsidRPr="0050541F" w:rsidRDefault="0081202D" w:rsidP="0081202D">
      <w:pPr>
        <w:widowControl/>
        <w:autoSpaceDE/>
        <w:autoSpaceDN/>
        <w:adjustRightInd/>
        <w:ind w:firstLine="567"/>
        <w:jc w:val="both"/>
        <w:rPr>
          <w:sz w:val="28"/>
          <w:szCs w:val="28"/>
        </w:rPr>
      </w:pPr>
      <w:r w:rsidRPr="0050541F">
        <w:rPr>
          <w:sz w:val="28"/>
          <w:szCs w:val="28"/>
        </w:rPr>
        <w:t>4) склады сырья и полупродуктов для фармацевтических предприятий в границах санитарно-защитных зон и на территории предприятий других отраслей промышленности, а также в зоне влияния их выбросов при концентрациях выше 0,1 ПДК для атмосферного воздуха;</w:t>
      </w:r>
    </w:p>
    <w:p w:rsidR="0081202D" w:rsidRPr="0050541F" w:rsidRDefault="0081202D" w:rsidP="0081202D">
      <w:pPr>
        <w:widowControl/>
        <w:autoSpaceDE/>
        <w:autoSpaceDN/>
        <w:adjustRightInd/>
        <w:ind w:firstLine="567"/>
        <w:jc w:val="both"/>
        <w:rPr>
          <w:sz w:val="28"/>
          <w:szCs w:val="28"/>
        </w:rPr>
      </w:pPr>
      <w:r w:rsidRPr="0050541F">
        <w:rPr>
          <w:sz w:val="28"/>
          <w:szCs w:val="28"/>
        </w:rPr>
        <w:t>5) предприятия пищевых отраслей промышленности;</w:t>
      </w:r>
    </w:p>
    <w:p w:rsidR="0081202D" w:rsidRPr="0050541F" w:rsidRDefault="0081202D" w:rsidP="0081202D">
      <w:pPr>
        <w:widowControl/>
        <w:autoSpaceDE/>
        <w:autoSpaceDN/>
        <w:adjustRightInd/>
        <w:ind w:firstLine="567"/>
        <w:jc w:val="both"/>
        <w:rPr>
          <w:sz w:val="28"/>
          <w:szCs w:val="28"/>
        </w:rPr>
      </w:pPr>
      <w:r w:rsidRPr="0050541F">
        <w:rPr>
          <w:sz w:val="28"/>
          <w:szCs w:val="28"/>
        </w:rPr>
        <w:t>6) оптовые склады продовольственного сырья и пищевых продуктов;</w:t>
      </w:r>
    </w:p>
    <w:p w:rsidR="0081202D" w:rsidRPr="0050541F" w:rsidRDefault="0081202D" w:rsidP="0081202D">
      <w:pPr>
        <w:widowControl/>
        <w:autoSpaceDE/>
        <w:autoSpaceDN/>
        <w:adjustRightInd/>
        <w:ind w:firstLine="567"/>
        <w:jc w:val="both"/>
        <w:rPr>
          <w:sz w:val="28"/>
          <w:szCs w:val="28"/>
        </w:rPr>
      </w:pPr>
      <w:r w:rsidRPr="0050541F">
        <w:rPr>
          <w:sz w:val="28"/>
          <w:szCs w:val="28"/>
        </w:rPr>
        <w:t>7) комплексы водопроводных сооружений для подготовки и хранения питьевой воды;</w:t>
      </w:r>
    </w:p>
    <w:p w:rsidR="0081202D" w:rsidRPr="0050541F" w:rsidRDefault="0081202D" w:rsidP="0081202D">
      <w:pPr>
        <w:widowControl/>
        <w:autoSpaceDE/>
        <w:autoSpaceDN/>
        <w:adjustRightInd/>
        <w:ind w:firstLine="567"/>
        <w:jc w:val="both"/>
        <w:rPr>
          <w:sz w:val="28"/>
          <w:szCs w:val="28"/>
        </w:rPr>
      </w:pPr>
      <w:r w:rsidRPr="0050541F">
        <w:rPr>
          <w:sz w:val="28"/>
          <w:szCs w:val="28"/>
        </w:rPr>
        <w:t>8) размещение спортивных сооружений;</w:t>
      </w:r>
    </w:p>
    <w:p w:rsidR="0081202D" w:rsidRPr="0050541F" w:rsidRDefault="0081202D" w:rsidP="0081202D">
      <w:pPr>
        <w:widowControl/>
        <w:autoSpaceDE/>
        <w:autoSpaceDN/>
        <w:adjustRightInd/>
        <w:ind w:firstLine="567"/>
        <w:jc w:val="both"/>
        <w:rPr>
          <w:sz w:val="28"/>
          <w:szCs w:val="28"/>
        </w:rPr>
      </w:pPr>
      <w:r w:rsidRPr="0050541F">
        <w:rPr>
          <w:sz w:val="28"/>
          <w:szCs w:val="28"/>
        </w:rPr>
        <w:t>9) парки;</w:t>
      </w:r>
    </w:p>
    <w:p w:rsidR="0081202D" w:rsidRPr="0050541F" w:rsidRDefault="0081202D" w:rsidP="0081202D">
      <w:pPr>
        <w:widowControl/>
        <w:autoSpaceDE/>
        <w:autoSpaceDN/>
        <w:adjustRightInd/>
        <w:ind w:firstLine="567"/>
        <w:jc w:val="both"/>
        <w:rPr>
          <w:sz w:val="28"/>
          <w:szCs w:val="28"/>
        </w:rPr>
      </w:pPr>
      <w:r w:rsidRPr="0050541F">
        <w:rPr>
          <w:sz w:val="28"/>
          <w:szCs w:val="28"/>
        </w:rPr>
        <w:t>10) образовательные и детские учреждения;</w:t>
      </w:r>
    </w:p>
    <w:p w:rsidR="0081202D" w:rsidRPr="0050541F" w:rsidRDefault="0081202D" w:rsidP="0081202D">
      <w:pPr>
        <w:widowControl/>
        <w:autoSpaceDE/>
        <w:autoSpaceDN/>
        <w:adjustRightInd/>
        <w:ind w:firstLine="567"/>
        <w:jc w:val="both"/>
        <w:rPr>
          <w:sz w:val="28"/>
          <w:szCs w:val="28"/>
        </w:rPr>
      </w:pPr>
      <w:r w:rsidRPr="0050541F">
        <w:rPr>
          <w:sz w:val="28"/>
          <w:szCs w:val="28"/>
        </w:rPr>
        <w:t>11) лечебно-профилактические и оздоровительные учреждения общего пользования.</w:t>
      </w:r>
    </w:p>
    <w:p w:rsidR="0081202D" w:rsidRPr="0050541F" w:rsidRDefault="0081202D" w:rsidP="0081202D">
      <w:pPr>
        <w:widowControl/>
        <w:autoSpaceDE/>
        <w:autoSpaceDN/>
        <w:adjustRightInd/>
        <w:ind w:firstLine="567"/>
        <w:jc w:val="both"/>
        <w:rPr>
          <w:sz w:val="28"/>
          <w:szCs w:val="28"/>
        </w:rPr>
      </w:pPr>
      <w:r w:rsidRPr="0050541F">
        <w:rPr>
          <w:sz w:val="28"/>
          <w:szCs w:val="28"/>
        </w:rPr>
        <w:t>Условно разрешенные виды использования, которые могут быть разрешены по специальному согласованию с территориальными органами санитарно-эпидемиологического и экологического контроля с использованием процедур публичных слушаний, определенных статьей 47 настоящих Правил:</w:t>
      </w:r>
    </w:p>
    <w:p w:rsidR="0081202D" w:rsidRPr="0050541F" w:rsidRDefault="0081202D" w:rsidP="0081202D">
      <w:pPr>
        <w:widowControl/>
        <w:autoSpaceDE/>
        <w:autoSpaceDN/>
        <w:adjustRightInd/>
        <w:ind w:firstLine="567"/>
        <w:jc w:val="both"/>
        <w:rPr>
          <w:sz w:val="28"/>
          <w:szCs w:val="28"/>
        </w:rPr>
      </w:pPr>
      <w:r w:rsidRPr="0050541F">
        <w:rPr>
          <w:sz w:val="28"/>
          <w:szCs w:val="28"/>
        </w:rPr>
        <w:t>1) озеленение территории;</w:t>
      </w:r>
    </w:p>
    <w:p w:rsidR="0081202D" w:rsidRPr="0050541F" w:rsidRDefault="0081202D" w:rsidP="0081202D">
      <w:pPr>
        <w:widowControl/>
        <w:autoSpaceDE/>
        <w:autoSpaceDN/>
        <w:adjustRightInd/>
        <w:ind w:firstLine="567"/>
        <w:jc w:val="both"/>
        <w:rPr>
          <w:sz w:val="28"/>
          <w:szCs w:val="28"/>
        </w:rPr>
      </w:pPr>
      <w:r w:rsidRPr="0050541F">
        <w:rPr>
          <w:sz w:val="28"/>
          <w:szCs w:val="28"/>
        </w:rPr>
        <w:t>2) малые формы и элементы благоустройства;</w:t>
      </w:r>
    </w:p>
    <w:p w:rsidR="0081202D" w:rsidRPr="0050541F" w:rsidRDefault="0081202D" w:rsidP="0081202D">
      <w:pPr>
        <w:widowControl/>
        <w:autoSpaceDE/>
        <w:autoSpaceDN/>
        <w:adjustRightInd/>
        <w:ind w:firstLine="567"/>
        <w:jc w:val="both"/>
        <w:rPr>
          <w:sz w:val="28"/>
          <w:szCs w:val="28"/>
        </w:rPr>
      </w:pPr>
      <w:r w:rsidRPr="0050541F">
        <w:rPr>
          <w:sz w:val="28"/>
          <w:szCs w:val="28"/>
        </w:rPr>
        <w:t>3) сельхозугодья для выращивания технических культур, не используемых для производства продуктов питания;</w:t>
      </w:r>
    </w:p>
    <w:p w:rsidR="0081202D" w:rsidRPr="0050541F" w:rsidRDefault="0081202D" w:rsidP="0081202D">
      <w:pPr>
        <w:widowControl/>
        <w:autoSpaceDE/>
        <w:autoSpaceDN/>
        <w:adjustRightInd/>
        <w:ind w:firstLine="567"/>
        <w:jc w:val="both"/>
        <w:rPr>
          <w:sz w:val="28"/>
          <w:szCs w:val="28"/>
        </w:rPr>
      </w:pPr>
      <w:r w:rsidRPr="0050541F">
        <w:rPr>
          <w:sz w:val="28"/>
          <w:szCs w:val="28"/>
        </w:rPr>
        <w:t>4) предприятия, их отдельные здания и сооружения с производствами меньшего класса вредности, чем основное производство;</w:t>
      </w:r>
    </w:p>
    <w:p w:rsidR="0081202D" w:rsidRPr="0050541F" w:rsidRDefault="0081202D" w:rsidP="0081202D">
      <w:pPr>
        <w:widowControl/>
        <w:autoSpaceDE/>
        <w:autoSpaceDN/>
        <w:adjustRightInd/>
        <w:ind w:firstLine="567"/>
        <w:jc w:val="both"/>
        <w:rPr>
          <w:sz w:val="28"/>
          <w:szCs w:val="28"/>
        </w:rPr>
      </w:pPr>
      <w:r w:rsidRPr="0050541F">
        <w:rPr>
          <w:sz w:val="28"/>
          <w:szCs w:val="28"/>
        </w:rPr>
        <w:t>5) пожарные депо;</w:t>
      </w:r>
    </w:p>
    <w:p w:rsidR="0081202D" w:rsidRPr="0050541F" w:rsidRDefault="0081202D" w:rsidP="0081202D">
      <w:pPr>
        <w:widowControl/>
        <w:autoSpaceDE/>
        <w:autoSpaceDN/>
        <w:adjustRightInd/>
        <w:ind w:firstLine="567"/>
        <w:jc w:val="both"/>
        <w:rPr>
          <w:sz w:val="28"/>
          <w:szCs w:val="28"/>
        </w:rPr>
      </w:pPr>
      <w:r w:rsidRPr="0050541F">
        <w:rPr>
          <w:sz w:val="28"/>
          <w:szCs w:val="28"/>
        </w:rPr>
        <w:t>6) бани;</w:t>
      </w:r>
    </w:p>
    <w:p w:rsidR="0081202D" w:rsidRPr="0050541F" w:rsidRDefault="0081202D" w:rsidP="0081202D">
      <w:pPr>
        <w:widowControl/>
        <w:autoSpaceDE/>
        <w:autoSpaceDN/>
        <w:adjustRightInd/>
        <w:ind w:firstLine="567"/>
        <w:jc w:val="both"/>
        <w:rPr>
          <w:sz w:val="28"/>
          <w:szCs w:val="28"/>
        </w:rPr>
      </w:pPr>
      <w:r w:rsidRPr="0050541F">
        <w:rPr>
          <w:sz w:val="28"/>
          <w:szCs w:val="28"/>
        </w:rPr>
        <w:t>7) прачечные;</w:t>
      </w:r>
    </w:p>
    <w:p w:rsidR="0081202D" w:rsidRPr="0050541F" w:rsidRDefault="0081202D" w:rsidP="0081202D">
      <w:pPr>
        <w:widowControl/>
        <w:autoSpaceDE/>
        <w:autoSpaceDN/>
        <w:adjustRightInd/>
        <w:ind w:firstLine="567"/>
        <w:jc w:val="both"/>
        <w:rPr>
          <w:sz w:val="28"/>
          <w:szCs w:val="28"/>
        </w:rPr>
      </w:pPr>
      <w:r w:rsidRPr="0050541F">
        <w:rPr>
          <w:sz w:val="28"/>
          <w:szCs w:val="28"/>
        </w:rPr>
        <w:t>8) объекты торговли и общественного питания;</w:t>
      </w:r>
    </w:p>
    <w:p w:rsidR="0081202D" w:rsidRPr="0050541F" w:rsidRDefault="0081202D" w:rsidP="0081202D">
      <w:pPr>
        <w:widowControl/>
        <w:autoSpaceDE/>
        <w:autoSpaceDN/>
        <w:adjustRightInd/>
        <w:ind w:firstLine="567"/>
        <w:jc w:val="both"/>
        <w:rPr>
          <w:sz w:val="28"/>
          <w:szCs w:val="28"/>
        </w:rPr>
      </w:pPr>
      <w:r w:rsidRPr="0050541F">
        <w:rPr>
          <w:sz w:val="28"/>
          <w:szCs w:val="28"/>
        </w:rPr>
        <w:t>9) мотели;</w:t>
      </w:r>
    </w:p>
    <w:p w:rsidR="0081202D" w:rsidRPr="0050541F" w:rsidRDefault="0081202D" w:rsidP="0081202D">
      <w:pPr>
        <w:widowControl/>
        <w:autoSpaceDE/>
        <w:autoSpaceDN/>
        <w:adjustRightInd/>
        <w:ind w:firstLine="567"/>
        <w:jc w:val="both"/>
        <w:rPr>
          <w:sz w:val="28"/>
          <w:szCs w:val="28"/>
        </w:rPr>
      </w:pPr>
      <w:r w:rsidRPr="0050541F">
        <w:rPr>
          <w:sz w:val="28"/>
          <w:szCs w:val="28"/>
        </w:rPr>
        <w:t>10) гаражи, площадки и сооружения для хранения общественного и индивидуального транспорта;</w:t>
      </w:r>
    </w:p>
    <w:p w:rsidR="0081202D" w:rsidRPr="0050541F" w:rsidRDefault="0081202D" w:rsidP="0081202D">
      <w:pPr>
        <w:widowControl/>
        <w:autoSpaceDE/>
        <w:autoSpaceDN/>
        <w:adjustRightInd/>
        <w:ind w:firstLine="567"/>
        <w:jc w:val="both"/>
        <w:rPr>
          <w:sz w:val="28"/>
          <w:szCs w:val="28"/>
        </w:rPr>
      </w:pPr>
      <w:r w:rsidRPr="0050541F">
        <w:rPr>
          <w:sz w:val="28"/>
          <w:szCs w:val="28"/>
        </w:rPr>
        <w:t>11) автозаправочные станции;</w:t>
      </w:r>
    </w:p>
    <w:p w:rsidR="0081202D" w:rsidRPr="0050541F" w:rsidRDefault="0081202D" w:rsidP="0081202D">
      <w:pPr>
        <w:widowControl/>
        <w:autoSpaceDE/>
        <w:autoSpaceDN/>
        <w:adjustRightInd/>
        <w:ind w:firstLine="567"/>
        <w:jc w:val="both"/>
        <w:rPr>
          <w:sz w:val="28"/>
          <w:szCs w:val="28"/>
        </w:rPr>
      </w:pPr>
      <w:r w:rsidRPr="0050541F">
        <w:rPr>
          <w:sz w:val="28"/>
          <w:szCs w:val="28"/>
        </w:rPr>
        <w:t>12) связанные с обслуживанием данного предприятия здания управления, конструкторские бюро, учебные заведения, поликлиники, научно-исследовательские лаборатории, спортивно-оздоровительные сооружения для работников предприятия, общественные здания административного назначения;</w:t>
      </w:r>
    </w:p>
    <w:p w:rsidR="0081202D" w:rsidRPr="0050541F" w:rsidRDefault="0081202D" w:rsidP="0081202D">
      <w:pPr>
        <w:widowControl/>
        <w:autoSpaceDE/>
        <w:autoSpaceDN/>
        <w:adjustRightInd/>
        <w:ind w:firstLine="567"/>
        <w:jc w:val="both"/>
        <w:rPr>
          <w:sz w:val="28"/>
          <w:szCs w:val="28"/>
        </w:rPr>
      </w:pPr>
      <w:r w:rsidRPr="0050541F">
        <w:rPr>
          <w:sz w:val="28"/>
          <w:szCs w:val="28"/>
        </w:rPr>
        <w:t>13) нежилые помещения для дежурного аварийного персонала и охраны предприятий, помещения для пребывания работающих по вахтовому методу;</w:t>
      </w:r>
    </w:p>
    <w:p w:rsidR="0081202D" w:rsidRPr="0050541F" w:rsidRDefault="0081202D" w:rsidP="0081202D">
      <w:pPr>
        <w:widowControl/>
        <w:autoSpaceDE/>
        <w:autoSpaceDN/>
        <w:adjustRightInd/>
        <w:ind w:firstLine="567"/>
        <w:jc w:val="both"/>
        <w:rPr>
          <w:sz w:val="28"/>
          <w:szCs w:val="28"/>
        </w:rPr>
      </w:pPr>
      <w:r w:rsidRPr="0050541F">
        <w:rPr>
          <w:sz w:val="28"/>
          <w:szCs w:val="28"/>
        </w:rPr>
        <w:t>14) электроподстанции;</w:t>
      </w:r>
    </w:p>
    <w:p w:rsidR="0081202D" w:rsidRPr="0050541F" w:rsidRDefault="0081202D" w:rsidP="0081202D">
      <w:pPr>
        <w:widowControl/>
        <w:autoSpaceDE/>
        <w:autoSpaceDN/>
        <w:adjustRightInd/>
        <w:ind w:firstLine="567"/>
        <w:jc w:val="both"/>
        <w:rPr>
          <w:sz w:val="28"/>
          <w:szCs w:val="28"/>
        </w:rPr>
      </w:pPr>
      <w:r w:rsidRPr="0050541F">
        <w:rPr>
          <w:sz w:val="28"/>
          <w:szCs w:val="28"/>
        </w:rPr>
        <w:t>15) артезианские скважины для технического водоснабжения;</w:t>
      </w:r>
    </w:p>
    <w:p w:rsidR="0081202D" w:rsidRPr="0050541F" w:rsidRDefault="0081202D" w:rsidP="0081202D">
      <w:pPr>
        <w:widowControl/>
        <w:autoSpaceDE/>
        <w:autoSpaceDN/>
        <w:adjustRightInd/>
        <w:ind w:firstLine="567"/>
        <w:jc w:val="both"/>
        <w:rPr>
          <w:sz w:val="28"/>
          <w:szCs w:val="28"/>
        </w:rPr>
      </w:pPr>
      <w:r w:rsidRPr="0050541F">
        <w:rPr>
          <w:sz w:val="28"/>
          <w:szCs w:val="28"/>
        </w:rPr>
        <w:t>16) водоохлаждающие сооружения для подготовки технической воды;</w:t>
      </w:r>
    </w:p>
    <w:p w:rsidR="0081202D" w:rsidRPr="0050541F" w:rsidRDefault="0081202D" w:rsidP="0081202D">
      <w:pPr>
        <w:widowControl/>
        <w:autoSpaceDE/>
        <w:autoSpaceDN/>
        <w:adjustRightInd/>
        <w:ind w:firstLine="567"/>
        <w:jc w:val="both"/>
        <w:rPr>
          <w:sz w:val="28"/>
          <w:szCs w:val="28"/>
        </w:rPr>
      </w:pPr>
      <w:r w:rsidRPr="0050541F">
        <w:rPr>
          <w:sz w:val="28"/>
          <w:szCs w:val="28"/>
        </w:rPr>
        <w:t>17) канализационные насосные станции;</w:t>
      </w:r>
    </w:p>
    <w:p w:rsidR="0081202D" w:rsidRPr="0050541F" w:rsidRDefault="0081202D" w:rsidP="0081202D">
      <w:pPr>
        <w:widowControl/>
        <w:autoSpaceDE/>
        <w:autoSpaceDN/>
        <w:adjustRightInd/>
        <w:ind w:firstLine="567"/>
        <w:jc w:val="both"/>
        <w:rPr>
          <w:sz w:val="28"/>
          <w:szCs w:val="28"/>
        </w:rPr>
      </w:pPr>
      <w:r w:rsidRPr="0050541F">
        <w:rPr>
          <w:sz w:val="28"/>
          <w:szCs w:val="28"/>
        </w:rPr>
        <w:t>18) сооружения оборотного водоснабжения;</w:t>
      </w:r>
    </w:p>
    <w:p w:rsidR="0081202D" w:rsidRPr="0050541F" w:rsidRDefault="0081202D" w:rsidP="0081202D">
      <w:pPr>
        <w:widowControl/>
        <w:autoSpaceDE/>
        <w:autoSpaceDN/>
        <w:adjustRightInd/>
        <w:ind w:firstLine="567"/>
        <w:jc w:val="both"/>
        <w:rPr>
          <w:sz w:val="28"/>
          <w:szCs w:val="28"/>
        </w:rPr>
      </w:pPr>
      <w:r w:rsidRPr="0050541F">
        <w:rPr>
          <w:sz w:val="28"/>
          <w:szCs w:val="28"/>
        </w:rPr>
        <w:t>19) питомники растений для озеленения промплощадки, предприятий и санитарно-защитной зоны.</w:t>
      </w:r>
    </w:p>
    <w:p w:rsidR="0081202D" w:rsidRPr="0050541F" w:rsidRDefault="0081202D" w:rsidP="0081202D">
      <w:pPr>
        <w:widowControl/>
        <w:autoSpaceDE/>
        <w:autoSpaceDN/>
        <w:adjustRightInd/>
        <w:ind w:firstLine="567"/>
        <w:jc w:val="both"/>
        <w:rPr>
          <w:sz w:val="28"/>
          <w:szCs w:val="28"/>
        </w:rPr>
      </w:pPr>
      <w:r w:rsidRPr="0050541F">
        <w:rPr>
          <w:sz w:val="28"/>
          <w:szCs w:val="28"/>
        </w:rPr>
        <w:t>5. Водоохранные зоны выделяются в целях:</w:t>
      </w:r>
    </w:p>
    <w:p w:rsidR="0081202D" w:rsidRPr="0050541F" w:rsidRDefault="0081202D" w:rsidP="0081202D">
      <w:pPr>
        <w:widowControl/>
        <w:autoSpaceDE/>
        <w:autoSpaceDN/>
        <w:adjustRightInd/>
        <w:ind w:firstLine="567"/>
        <w:jc w:val="both"/>
        <w:rPr>
          <w:sz w:val="28"/>
          <w:szCs w:val="28"/>
        </w:rPr>
      </w:pPr>
      <w:r w:rsidRPr="0050541F">
        <w:rPr>
          <w:sz w:val="28"/>
          <w:szCs w:val="28"/>
        </w:rPr>
        <w:t>1) предупреждения и предотвращения микробного и химического загрязнения поверхностных вод;</w:t>
      </w:r>
    </w:p>
    <w:p w:rsidR="0081202D" w:rsidRPr="0050541F" w:rsidRDefault="0081202D" w:rsidP="0081202D">
      <w:pPr>
        <w:widowControl/>
        <w:autoSpaceDE/>
        <w:autoSpaceDN/>
        <w:adjustRightInd/>
        <w:ind w:firstLine="567"/>
        <w:jc w:val="both"/>
        <w:rPr>
          <w:sz w:val="28"/>
          <w:szCs w:val="28"/>
        </w:rPr>
      </w:pPr>
      <w:r w:rsidRPr="0050541F">
        <w:rPr>
          <w:sz w:val="28"/>
          <w:szCs w:val="28"/>
        </w:rPr>
        <w:t>2) предотвращения загрязнения, засорения, заиления и истощения водных объектов;</w:t>
      </w:r>
    </w:p>
    <w:p w:rsidR="0081202D" w:rsidRPr="0050541F" w:rsidRDefault="0081202D" w:rsidP="0081202D">
      <w:pPr>
        <w:widowControl/>
        <w:autoSpaceDE/>
        <w:autoSpaceDN/>
        <w:adjustRightInd/>
        <w:ind w:firstLine="567"/>
        <w:jc w:val="both"/>
        <w:rPr>
          <w:sz w:val="28"/>
          <w:szCs w:val="28"/>
        </w:rPr>
      </w:pPr>
      <w:r w:rsidRPr="0050541F">
        <w:rPr>
          <w:sz w:val="28"/>
          <w:szCs w:val="28"/>
        </w:rPr>
        <w:t>3) сохранения среды обитания объектов водного, животного и растительного мира.</w:t>
      </w:r>
    </w:p>
    <w:p w:rsidR="0081202D" w:rsidRPr="0050541F" w:rsidRDefault="0081202D" w:rsidP="0081202D">
      <w:pPr>
        <w:widowControl/>
        <w:autoSpaceDE/>
        <w:autoSpaceDN/>
        <w:adjustRightInd/>
        <w:ind w:firstLine="567"/>
        <w:jc w:val="both"/>
        <w:rPr>
          <w:sz w:val="28"/>
          <w:szCs w:val="28"/>
        </w:rPr>
      </w:pPr>
      <w:r w:rsidRPr="0050541F">
        <w:rPr>
          <w:sz w:val="28"/>
          <w:szCs w:val="28"/>
        </w:rPr>
        <w:t>Для земельных участков и иных объектов недвижимости, расположенных в водоохранных зонах рек, других водных объектов, включая государственные памятники природы областного значения, устанавливаются:</w:t>
      </w:r>
    </w:p>
    <w:p w:rsidR="0081202D" w:rsidRPr="0050541F" w:rsidRDefault="0081202D" w:rsidP="0081202D">
      <w:pPr>
        <w:widowControl/>
        <w:autoSpaceDE/>
        <w:autoSpaceDN/>
        <w:adjustRightInd/>
        <w:ind w:firstLine="567"/>
        <w:jc w:val="both"/>
        <w:rPr>
          <w:sz w:val="28"/>
          <w:szCs w:val="28"/>
        </w:rPr>
      </w:pPr>
      <w:r w:rsidRPr="0050541F">
        <w:rPr>
          <w:sz w:val="28"/>
          <w:szCs w:val="28"/>
        </w:rPr>
        <w:t>1) виды запрещенного использования;</w:t>
      </w:r>
    </w:p>
    <w:p w:rsidR="0081202D" w:rsidRPr="0050541F" w:rsidRDefault="0081202D" w:rsidP="0081202D">
      <w:pPr>
        <w:widowControl/>
        <w:autoSpaceDE/>
        <w:autoSpaceDN/>
        <w:adjustRightInd/>
        <w:ind w:firstLine="567"/>
        <w:jc w:val="both"/>
        <w:rPr>
          <w:sz w:val="28"/>
          <w:szCs w:val="28"/>
        </w:rPr>
      </w:pPr>
      <w:r w:rsidRPr="0050541F">
        <w:rPr>
          <w:sz w:val="28"/>
          <w:szCs w:val="28"/>
        </w:rPr>
        <w:t>2) условно разрешенные виды использования, которые могут быть разрешены по специальному согласованию с бассейновыми и другими территориальными органами управления, использования и охраны водного фонда уполномоченных государственных органов с использованием процедур публичных слушаний, определенных статьями 47, 52 настоящих Правил.</w:t>
      </w:r>
    </w:p>
    <w:p w:rsidR="0081202D" w:rsidRPr="0050541F" w:rsidRDefault="0081202D" w:rsidP="0081202D">
      <w:pPr>
        <w:widowControl/>
        <w:autoSpaceDE/>
        <w:autoSpaceDN/>
        <w:adjustRightInd/>
        <w:ind w:firstLine="567"/>
        <w:jc w:val="both"/>
        <w:rPr>
          <w:sz w:val="28"/>
          <w:szCs w:val="28"/>
        </w:rPr>
      </w:pPr>
      <w:r w:rsidRPr="0050541F">
        <w:rPr>
          <w:sz w:val="28"/>
          <w:szCs w:val="28"/>
        </w:rPr>
        <w:t>Виды запрещенного использования земельных участков и иных объектов недвижимости, расположенных в границах водоохранных зон рек, других водных объектов:</w:t>
      </w:r>
    </w:p>
    <w:p w:rsidR="0081202D" w:rsidRPr="0050541F" w:rsidRDefault="0081202D" w:rsidP="0081202D">
      <w:pPr>
        <w:widowControl/>
        <w:autoSpaceDE/>
        <w:autoSpaceDN/>
        <w:adjustRightInd/>
        <w:ind w:firstLine="567"/>
        <w:jc w:val="both"/>
        <w:rPr>
          <w:sz w:val="28"/>
          <w:szCs w:val="28"/>
        </w:rPr>
      </w:pPr>
      <w:r w:rsidRPr="0050541F">
        <w:rPr>
          <w:sz w:val="28"/>
          <w:szCs w:val="28"/>
        </w:rPr>
        <w:t>1) проведение авиационно-химических работ,</w:t>
      </w:r>
    </w:p>
    <w:p w:rsidR="0081202D" w:rsidRPr="0050541F" w:rsidRDefault="0081202D" w:rsidP="0081202D">
      <w:pPr>
        <w:widowControl/>
        <w:autoSpaceDE/>
        <w:autoSpaceDN/>
        <w:adjustRightInd/>
        <w:ind w:firstLine="567"/>
        <w:jc w:val="both"/>
        <w:rPr>
          <w:sz w:val="28"/>
          <w:szCs w:val="28"/>
        </w:rPr>
      </w:pPr>
      <w:r w:rsidRPr="0050541F">
        <w:rPr>
          <w:sz w:val="28"/>
          <w:szCs w:val="28"/>
        </w:rPr>
        <w:t>2) применение химических средств борьбы с вредителями, болезнями растений и сорняками;</w:t>
      </w:r>
    </w:p>
    <w:p w:rsidR="0081202D" w:rsidRPr="0050541F" w:rsidRDefault="0081202D" w:rsidP="0081202D">
      <w:pPr>
        <w:widowControl/>
        <w:autoSpaceDE/>
        <w:autoSpaceDN/>
        <w:adjustRightInd/>
        <w:ind w:firstLine="567"/>
        <w:jc w:val="both"/>
        <w:rPr>
          <w:sz w:val="28"/>
          <w:szCs w:val="28"/>
        </w:rPr>
      </w:pPr>
      <w:r w:rsidRPr="0050541F">
        <w:rPr>
          <w:sz w:val="28"/>
          <w:szCs w:val="28"/>
        </w:rPr>
        <w:t>3) использование навозных стоков для удобрения почв;</w:t>
      </w:r>
    </w:p>
    <w:p w:rsidR="0081202D" w:rsidRPr="0050541F" w:rsidRDefault="0081202D" w:rsidP="0081202D">
      <w:pPr>
        <w:widowControl/>
        <w:autoSpaceDE/>
        <w:autoSpaceDN/>
        <w:adjustRightInd/>
        <w:ind w:firstLine="567"/>
        <w:jc w:val="both"/>
        <w:rPr>
          <w:sz w:val="28"/>
          <w:szCs w:val="28"/>
        </w:rPr>
      </w:pPr>
      <w:r w:rsidRPr="0050541F">
        <w:rPr>
          <w:sz w:val="28"/>
          <w:szCs w:val="28"/>
        </w:rPr>
        <w:t>4) размещение складов ядохимикатов, минеральных удобрений и горюче - смазочных материалов, площадок для заправки аппаратуры ядохимикатами, животноводческих комплексов и ферм, мест складирования и захоронения промышленных, бытовых и сельскохозяйственных отходов, кладбищ и скотомогильников, накопителей сточных вод;</w:t>
      </w:r>
    </w:p>
    <w:p w:rsidR="0081202D" w:rsidRPr="0050541F" w:rsidRDefault="0081202D" w:rsidP="0081202D">
      <w:pPr>
        <w:widowControl/>
        <w:autoSpaceDE/>
        <w:autoSpaceDN/>
        <w:adjustRightInd/>
        <w:ind w:firstLine="567"/>
        <w:jc w:val="both"/>
        <w:rPr>
          <w:sz w:val="28"/>
          <w:szCs w:val="28"/>
        </w:rPr>
      </w:pPr>
      <w:r w:rsidRPr="0050541F">
        <w:rPr>
          <w:sz w:val="28"/>
          <w:szCs w:val="28"/>
        </w:rPr>
        <w:t>5) складирование навоза и мусора;</w:t>
      </w:r>
    </w:p>
    <w:p w:rsidR="0081202D" w:rsidRPr="0050541F" w:rsidRDefault="0081202D" w:rsidP="0081202D">
      <w:pPr>
        <w:widowControl/>
        <w:autoSpaceDE/>
        <w:autoSpaceDN/>
        <w:adjustRightInd/>
        <w:ind w:firstLine="567"/>
        <w:jc w:val="both"/>
        <w:rPr>
          <w:sz w:val="28"/>
          <w:szCs w:val="28"/>
        </w:rPr>
      </w:pPr>
      <w:r w:rsidRPr="0050541F">
        <w:rPr>
          <w:sz w:val="28"/>
          <w:szCs w:val="28"/>
        </w:rPr>
        <w:t>6) заправка топливом, мойка и ремонт автомобилей и других машин и механизмов;</w:t>
      </w:r>
    </w:p>
    <w:p w:rsidR="0081202D" w:rsidRPr="0050541F" w:rsidRDefault="0081202D" w:rsidP="0081202D">
      <w:pPr>
        <w:widowControl/>
        <w:autoSpaceDE/>
        <w:autoSpaceDN/>
        <w:adjustRightInd/>
        <w:ind w:firstLine="567"/>
        <w:jc w:val="both"/>
        <w:rPr>
          <w:sz w:val="28"/>
          <w:szCs w:val="28"/>
        </w:rPr>
      </w:pPr>
      <w:r w:rsidRPr="0050541F">
        <w:rPr>
          <w:sz w:val="28"/>
          <w:szCs w:val="28"/>
        </w:rPr>
        <w:t xml:space="preserve">7) размещение дачных и садоводческих участков при ширине водоохранных зон менее </w:t>
      </w:r>
      <w:smartTag w:uri="urn:schemas-microsoft-com:office:smarttags" w:element="metricconverter">
        <w:smartTagPr>
          <w:attr w:name="ProductID" w:val="100 метров"/>
        </w:smartTagPr>
        <w:r w:rsidRPr="0050541F">
          <w:rPr>
            <w:sz w:val="28"/>
            <w:szCs w:val="28"/>
          </w:rPr>
          <w:t>100 метров</w:t>
        </w:r>
      </w:smartTag>
      <w:r w:rsidRPr="0050541F">
        <w:rPr>
          <w:sz w:val="28"/>
          <w:szCs w:val="28"/>
        </w:rPr>
        <w:t xml:space="preserve"> и крутизне склонов прилегающих территорий более 3 градусов;</w:t>
      </w:r>
    </w:p>
    <w:p w:rsidR="0081202D" w:rsidRPr="0050541F" w:rsidRDefault="0081202D" w:rsidP="0081202D">
      <w:pPr>
        <w:widowControl/>
        <w:autoSpaceDE/>
        <w:autoSpaceDN/>
        <w:adjustRightInd/>
        <w:ind w:firstLine="567"/>
        <w:jc w:val="both"/>
        <w:rPr>
          <w:sz w:val="28"/>
          <w:szCs w:val="28"/>
        </w:rPr>
      </w:pPr>
      <w:r w:rsidRPr="0050541F">
        <w:rPr>
          <w:sz w:val="28"/>
          <w:szCs w:val="28"/>
        </w:rPr>
        <w:t>8) размещение стоянок транспортных средств, в том числе на территориях дачных и садоводческих участков;</w:t>
      </w:r>
    </w:p>
    <w:p w:rsidR="0081202D" w:rsidRPr="0050541F" w:rsidRDefault="0081202D" w:rsidP="0081202D">
      <w:pPr>
        <w:widowControl/>
        <w:autoSpaceDE/>
        <w:autoSpaceDN/>
        <w:adjustRightInd/>
        <w:ind w:firstLine="567"/>
        <w:jc w:val="both"/>
        <w:rPr>
          <w:sz w:val="28"/>
          <w:szCs w:val="28"/>
        </w:rPr>
      </w:pPr>
      <w:r w:rsidRPr="0050541F">
        <w:rPr>
          <w:sz w:val="28"/>
          <w:szCs w:val="28"/>
        </w:rPr>
        <w:t>9) проведение рубок главного пользования;</w:t>
      </w:r>
    </w:p>
    <w:p w:rsidR="0081202D" w:rsidRPr="0050541F" w:rsidRDefault="0081202D" w:rsidP="0081202D">
      <w:pPr>
        <w:widowControl/>
        <w:autoSpaceDE/>
        <w:autoSpaceDN/>
        <w:adjustRightInd/>
        <w:ind w:firstLine="567"/>
        <w:jc w:val="both"/>
        <w:rPr>
          <w:sz w:val="28"/>
          <w:szCs w:val="28"/>
        </w:rPr>
      </w:pPr>
      <w:r w:rsidRPr="0050541F">
        <w:rPr>
          <w:sz w:val="28"/>
          <w:szCs w:val="28"/>
        </w:rPr>
        <w:t>10) осуществление (без согласования с территориальным органом управления использованием и охраной водного фонда Министерства природных ресурсов Российской Федерации, с краевой инспекцией рыбоохраны и без положительного заключения государственной экологической экспертизы) строительства и реконструкции зданий, сооружений, коммуникаций и других объектов; добычу полезных ископаемых; производство землеройных, погрузочно-разгрузочных работ, в том числе на причалах не общего пользования;</w:t>
      </w:r>
    </w:p>
    <w:p w:rsidR="0081202D" w:rsidRPr="0050541F" w:rsidRDefault="0081202D" w:rsidP="0081202D">
      <w:pPr>
        <w:widowControl/>
        <w:autoSpaceDE/>
        <w:autoSpaceDN/>
        <w:adjustRightInd/>
        <w:ind w:firstLine="567"/>
        <w:jc w:val="both"/>
        <w:rPr>
          <w:sz w:val="28"/>
          <w:szCs w:val="28"/>
        </w:rPr>
      </w:pPr>
      <w:r w:rsidRPr="0050541F">
        <w:rPr>
          <w:sz w:val="28"/>
          <w:szCs w:val="28"/>
        </w:rPr>
        <w:t xml:space="preserve">11) отведение площадей под вновь создаваемые кладбища на расстоянии менее </w:t>
      </w:r>
      <w:smartTag w:uri="urn:schemas-microsoft-com:office:smarttags" w:element="metricconverter">
        <w:smartTagPr>
          <w:attr w:name="ProductID" w:val="500 м"/>
        </w:smartTagPr>
        <w:r w:rsidRPr="0050541F">
          <w:rPr>
            <w:sz w:val="28"/>
            <w:szCs w:val="28"/>
          </w:rPr>
          <w:t>500 м</w:t>
        </w:r>
      </w:smartTag>
      <w:r w:rsidRPr="0050541F">
        <w:rPr>
          <w:sz w:val="28"/>
          <w:szCs w:val="28"/>
        </w:rPr>
        <w:t xml:space="preserve"> от водного объекта;</w:t>
      </w:r>
    </w:p>
    <w:p w:rsidR="0081202D" w:rsidRPr="0050541F" w:rsidRDefault="0081202D" w:rsidP="0081202D">
      <w:pPr>
        <w:widowControl/>
        <w:autoSpaceDE/>
        <w:autoSpaceDN/>
        <w:adjustRightInd/>
        <w:ind w:firstLine="567"/>
        <w:jc w:val="both"/>
        <w:rPr>
          <w:sz w:val="28"/>
          <w:szCs w:val="28"/>
        </w:rPr>
      </w:pPr>
      <w:r w:rsidRPr="0050541F">
        <w:rPr>
          <w:sz w:val="28"/>
          <w:szCs w:val="28"/>
        </w:rPr>
        <w:t>12) складирование грузов в пределах водоохранных зон осуществляется на платной основе;</w:t>
      </w:r>
    </w:p>
    <w:p w:rsidR="0081202D" w:rsidRPr="0050541F" w:rsidRDefault="0081202D" w:rsidP="0081202D">
      <w:pPr>
        <w:widowControl/>
        <w:autoSpaceDE/>
        <w:autoSpaceDN/>
        <w:adjustRightInd/>
        <w:ind w:firstLine="567"/>
        <w:jc w:val="both"/>
        <w:rPr>
          <w:sz w:val="28"/>
          <w:szCs w:val="28"/>
        </w:rPr>
      </w:pPr>
      <w:r w:rsidRPr="0050541F">
        <w:rPr>
          <w:sz w:val="28"/>
          <w:szCs w:val="28"/>
        </w:rPr>
        <w:t>13) находящиеся и размещаемые в особых случаях (по согласованию с территориальным органом управления использованием и охраной водного фонда Министерства природных ресурсов Российской Федерации и при наличии положительного заключения экологической экспертизы) здания и сооружения в водоохранных зонах должны оборудоваться закрытой сетью дождевой канализации, исключающей попадание поверхностных стоков в водный объект, не допускать потерь воды из инженерных коммуникаций, обеспечивать сохранение естественного гидрологического режима прилегающей территории;</w:t>
      </w:r>
    </w:p>
    <w:p w:rsidR="0081202D" w:rsidRPr="0050541F" w:rsidRDefault="0081202D" w:rsidP="0081202D">
      <w:pPr>
        <w:widowControl/>
        <w:autoSpaceDE/>
        <w:autoSpaceDN/>
        <w:adjustRightInd/>
        <w:ind w:firstLine="567"/>
        <w:jc w:val="both"/>
        <w:rPr>
          <w:sz w:val="28"/>
          <w:szCs w:val="28"/>
        </w:rPr>
      </w:pPr>
      <w:r w:rsidRPr="0050541F">
        <w:rPr>
          <w:sz w:val="28"/>
          <w:szCs w:val="28"/>
        </w:rPr>
        <w:t>14) длительный отстой судов речного флота (свыше одного месяца) в акватории водных объектов, за исключением акваторий, отведенных специально для этих целей (затоны, базы ремонта флота),</w:t>
      </w:r>
    </w:p>
    <w:p w:rsidR="0081202D" w:rsidRPr="0050541F" w:rsidRDefault="0081202D" w:rsidP="0081202D">
      <w:pPr>
        <w:widowControl/>
        <w:autoSpaceDE/>
        <w:autoSpaceDN/>
        <w:adjustRightInd/>
        <w:ind w:firstLine="567"/>
        <w:jc w:val="both"/>
        <w:rPr>
          <w:sz w:val="28"/>
          <w:szCs w:val="28"/>
        </w:rPr>
      </w:pPr>
      <w:r w:rsidRPr="0050541F">
        <w:rPr>
          <w:sz w:val="28"/>
          <w:szCs w:val="28"/>
        </w:rPr>
        <w:t>15) использование судов без документов, подтверждающих сдачу сточных и нефтесодержащих вод на специальные суда или объекты по сбору названных вод;</w:t>
      </w:r>
    </w:p>
    <w:p w:rsidR="0081202D" w:rsidRPr="0050541F" w:rsidRDefault="0081202D" w:rsidP="0081202D">
      <w:pPr>
        <w:widowControl/>
        <w:autoSpaceDE/>
        <w:autoSpaceDN/>
        <w:adjustRightInd/>
        <w:ind w:firstLine="567"/>
        <w:jc w:val="both"/>
        <w:rPr>
          <w:sz w:val="28"/>
          <w:szCs w:val="28"/>
        </w:rPr>
      </w:pPr>
      <w:r w:rsidRPr="0050541F">
        <w:rPr>
          <w:sz w:val="28"/>
          <w:szCs w:val="28"/>
        </w:rPr>
        <w:t>16) размещение дачных и садово-огородных участков, установка сезонных и стационарных палаточных городков;</w:t>
      </w:r>
    </w:p>
    <w:p w:rsidR="0081202D" w:rsidRPr="0050541F" w:rsidRDefault="0081202D" w:rsidP="0081202D">
      <w:pPr>
        <w:widowControl/>
        <w:autoSpaceDE/>
        <w:autoSpaceDN/>
        <w:adjustRightInd/>
        <w:ind w:firstLine="567"/>
        <w:jc w:val="both"/>
        <w:rPr>
          <w:sz w:val="28"/>
          <w:szCs w:val="28"/>
        </w:rPr>
      </w:pPr>
      <w:r w:rsidRPr="0050541F">
        <w:rPr>
          <w:sz w:val="28"/>
          <w:szCs w:val="28"/>
        </w:rPr>
        <w:t xml:space="preserve">Дополнительные ограничения в пределах прибрежных защитных полос (ширина - </w:t>
      </w:r>
      <w:smartTag w:uri="urn:schemas-microsoft-com:office:smarttags" w:element="metricconverter">
        <w:smartTagPr>
          <w:attr w:name="ProductID" w:val="10 м"/>
        </w:smartTagPr>
        <w:r w:rsidRPr="0050541F">
          <w:rPr>
            <w:sz w:val="28"/>
            <w:szCs w:val="28"/>
          </w:rPr>
          <w:t>10 м</w:t>
        </w:r>
      </w:smartTag>
      <w:r w:rsidRPr="0050541F">
        <w:rPr>
          <w:sz w:val="28"/>
          <w:szCs w:val="28"/>
        </w:rPr>
        <w:t xml:space="preserve"> для всех объектов)</w:t>
      </w:r>
    </w:p>
    <w:p w:rsidR="0081202D" w:rsidRPr="0050541F" w:rsidRDefault="0081202D" w:rsidP="0081202D">
      <w:pPr>
        <w:widowControl/>
        <w:autoSpaceDE/>
        <w:autoSpaceDN/>
        <w:adjustRightInd/>
        <w:ind w:firstLine="567"/>
        <w:jc w:val="both"/>
        <w:rPr>
          <w:sz w:val="28"/>
          <w:szCs w:val="28"/>
        </w:rPr>
      </w:pPr>
      <w:r w:rsidRPr="0050541F">
        <w:rPr>
          <w:sz w:val="28"/>
          <w:szCs w:val="28"/>
        </w:rPr>
        <w:t>1) распашка земель;</w:t>
      </w:r>
    </w:p>
    <w:p w:rsidR="0081202D" w:rsidRPr="0050541F" w:rsidRDefault="0081202D" w:rsidP="0081202D">
      <w:pPr>
        <w:widowControl/>
        <w:autoSpaceDE/>
        <w:autoSpaceDN/>
        <w:adjustRightInd/>
        <w:ind w:firstLine="567"/>
        <w:jc w:val="both"/>
        <w:rPr>
          <w:sz w:val="28"/>
          <w:szCs w:val="28"/>
        </w:rPr>
      </w:pPr>
      <w:r w:rsidRPr="0050541F">
        <w:rPr>
          <w:sz w:val="28"/>
          <w:szCs w:val="28"/>
        </w:rPr>
        <w:t>2) применение удобрений;</w:t>
      </w:r>
    </w:p>
    <w:p w:rsidR="0081202D" w:rsidRPr="0050541F" w:rsidRDefault="0081202D" w:rsidP="0081202D">
      <w:pPr>
        <w:widowControl/>
        <w:autoSpaceDE/>
        <w:autoSpaceDN/>
        <w:adjustRightInd/>
        <w:ind w:firstLine="567"/>
        <w:jc w:val="both"/>
        <w:rPr>
          <w:sz w:val="28"/>
          <w:szCs w:val="28"/>
        </w:rPr>
      </w:pPr>
      <w:r w:rsidRPr="0050541F">
        <w:rPr>
          <w:sz w:val="28"/>
          <w:szCs w:val="28"/>
        </w:rPr>
        <w:t>3) складирование отвалов размываемых грунтов, строительных материалов и минеральных солей, кроме оборудованных в установленном порядке причалов и площадок, обеспечивающих защиту водных объектов от загрязнения;</w:t>
      </w:r>
    </w:p>
    <w:p w:rsidR="0081202D" w:rsidRPr="0050541F" w:rsidRDefault="0081202D" w:rsidP="0081202D">
      <w:pPr>
        <w:widowControl/>
        <w:autoSpaceDE/>
        <w:autoSpaceDN/>
        <w:adjustRightInd/>
        <w:ind w:firstLine="567"/>
        <w:jc w:val="both"/>
        <w:rPr>
          <w:sz w:val="28"/>
          <w:szCs w:val="28"/>
        </w:rPr>
      </w:pPr>
      <w:r w:rsidRPr="0050541F">
        <w:rPr>
          <w:sz w:val="28"/>
          <w:szCs w:val="28"/>
        </w:rPr>
        <w:t>4) выпас и устройство летних лагерей скота (кроме использования традиционных мест водопоя), устройство купочных ванн;</w:t>
      </w:r>
    </w:p>
    <w:p w:rsidR="0081202D" w:rsidRPr="0050541F" w:rsidRDefault="0081202D" w:rsidP="0081202D">
      <w:pPr>
        <w:widowControl/>
        <w:autoSpaceDE/>
        <w:autoSpaceDN/>
        <w:adjustRightInd/>
        <w:ind w:firstLine="567"/>
        <w:jc w:val="both"/>
        <w:rPr>
          <w:sz w:val="28"/>
          <w:szCs w:val="28"/>
        </w:rPr>
      </w:pPr>
      <w:r w:rsidRPr="0050541F">
        <w:rPr>
          <w:sz w:val="28"/>
          <w:szCs w:val="28"/>
        </w:rPr>
        <w:t>5) установка сезонных стационарных палаточных городков, размещение дачных и садоводческих участков, выделение участков под индивидуальное строительство;</w:t>
      </w:r>
    </w:p>
    <w:p w:rsidR="0081202D" w:rsidRPr="0050541F" w:rsidRDefault="0081202D" w:rsidP="0081202D">
      <w:pPr>
        <w:widowControl/>
        <w:autoSpaceDE/>
        <w:autoSpaceDN/>
        <w:adjustRightInd/>
        <w:ind w:firstLine="567"/>
        <w:jc w:val="both"/>
        <w:rPr>
          <w:sz w:val="28"/>
          <w:szCs w:val="28"/>
        </w:rPr>
      </w:pPr>
      <w:r w:rsidRPr="0050541F">
        <w:rPr>
          <w:sz w:val="28"/>
          <w:szCs w:val="28"/>
        </w:rPr>
        <w:t>6) движение автомобилей и тракторов, кроме автомобилей специального назначения.</w:t>
      </w:r>
    </w:p>
    <w:p w:rsidR="0081202D" w:rsidRPr="0050541F" w:rsidRDefault="0081202D" w:rsidP="0081202D">
      <w:pPr>
        <w:widowControl/>
        <w:autoSpaceDE/>
        <w:autoSpaceDN/>
        <w:adjustRightInd/>
        <w:ind w:firstLine="567"/>
        <w:jc w:val="both"/>
        <w:rPr>
          <w:sz w:val="28"/>
          <w:szCs w:val="28"/>
        </w:rPr>
      </w:pPr>
      <w:r w:rsidRPr="0050541F">
        <w:rPr>
          <w:sz w:val="28"/>
          <w:szCs w:val="28"/>
        </w:rPr>
        <w:t>Указанные дополнительные ограничения распространяются на все водоохранные зоны.</w:t>
      </w:r>
    </w:p>
    <w:p w:rsidR="0081202D" w:rsidRPr="0050541F" w:rsidRDefault="0081202D" w:rsidP="0081202D">
      <w:pPr>
        <w:widowControl/>
        <w:autoSpaceDE/>
        <w:autoSpaceDN/>
        <w:adjustRightInd/>
        <w:ind w:firstLine="567"/>
        <w:jc w:val="both"/>
        <w:rPr>
          <w:sz w:val="28"/>
          <w:szCs w:val="28"/>
        </w:rPr>
      </w:pPr>
      <w:r w:rsidRPr="0050541F">
        <w:rPr>
          <w:sz w:val="28"/>
          <w:szCs w:val="28"/>
        </w:rPr>
        <w:t>Условно разрешенные виды использования, которые могут быть разрешены по специальному согласованию с бассейновыми и другими территориальными органами управления, использования и охраны водного фонда уполномоченных государственных органов с использованием процедур публичных слушаний, определенных статьями 47, 52 настоящих Правил:</w:t>
      </w:r>
    </w:p>
    <w:p w:rsidR="0081202D" w:rsidRPr="0050541F" w:rsidRDefault="0081202D" w:rsidP="0081202D">
      <w:pPr>
        <w:widowControl/>
        <w:autoSpaceDE/>
        <w:autoSpaceDN/>
        <w:adjustRightInd/>
        <w:ind w:firstLine="567"/>
        <w:jc w:val="both"/>
        <w:rPr>
          <w:sz w:val="28"/>
          <w:szCs w:val="28"/>
        </w:rPr>
      </w:pPr>
      <w:r w:rsidRPr="0050541F">
        <w:rPr>
          <w:sz w:val="28"/>
          <w:szCs w:val="28"/>
        </w:rPr>
        <w:t>1) озеленение территории;</w:t>
      </w:r>
    </w:p>
    <w:p w:rsidR="0081202D" w:rsidRPr="0050541F" w:rsidRDefault="0081202D" w:rsidP="0081202D">
      <w:pPr>
        <w:widowControl/>
        <w:autoSpaceDE/>
        <w:autoSpaceDN/>
        <w:adjustRightInd/>
        <w:ind w:firstLine="567"/>
        <w:jc w:val="both"/>
        <w:rPr>
          <w:sz w:val="28"/>
          <w:szCs w:val="28"/>
        </w:rPr>
      </w:pPr>
      <w:r w:rsidRPr="0050541F">
        <w:rPr>
          <w:sz w:val="28"/>
          <w:szCs w:val="28"/>
        </w:rPr>
        <w:t>2) малые формы и элементы благоустройства;</w:t>
      </w:r>
    </w:p>
    <w:p w:rsidR="0081202D" w:rsidRPr="0050541F" w:rsidRDefault="0081202D" w:rsidP="0081202D">
      <w:pPr>
        <w:widowControl/>
        <w:autoSpaceDE/>
        <w:autoSpaceDN/>
        <w:adjustRightInd/>
        <w:ind w:firstLine="567"/>
        <w:jc w:val="both"/>
        <w:rPr>
          <w:sz w:val="28"/>
          <w:szCs w:val="28"/>
        </w:rPr>
      </w:pPr>
      <w:r w:rsidRPr="0050541F">
        <w:rPr>
          <w:sz w:val="28"/>
          <w:szCs w:val="28"/>
        </w:rPr>
        <w:t>3) размещение объектов водоснабжения, рекреации, рыбного и охотничьего хозяйства, водозаборных, портовых и гидротехнических сооружений при наличии лицензии на водопользование, в котором устанавливаются требования по соблюдению водоохранного режима;</w:t>
      </w:r>
    </w:p>
    <w:p w:rsidR="0081202D" w:rsidRPr="0050541F" w:rsidRDefault="0081202D" w:rsidP="0081202D">
      <w:pPr>
        <w:widowControl/>
        <w:autoSpaceDE/>
        <w:autoSpaceDN/>
        <w:adjustRightInd/>
        <w:ind w:firstLine="567"/>
        <w:jc w:val="both"/>
        <w:rPr>
          <w:sz w:val="28"/>
          <w:szCs w:val="28"/>
        </w:rPr>
      </w:pPr>
      <w:r w:rsidRPr="0050541F">
        <w:rPr>
          <w:sz w:val="28"/>
          <w:szCs w:val="28"/>
        </w:rPr>
        <w:t>4) временные, нестационарные сооружения торговли и обслуживания (кроме АЗС, ремонтных мастерских, других производственно - обсуживающих объектов), при условии соблюдения санитарных норм их эксплуатации.</w:t>
      </w:r>
    </w:p>
    <w:p w:rsidR="0081202D" w:rsidRPr="0050541F" w:rsidRDefault="0081202D" w:rsidP="0081202D">
      <w:pPr>
        <w:widowControl/>
        <w:autoSpaceDE/>
        <w:autoSpaceDN/>
        <w:adjustRightInd/>
        <w:ind w:firstLine="567"/>
        <w:jc w:val="both"/>
        <w:rPr>
          <w:sz w:val="28"/>
          <w:szCs w:val="28"/>
        </w:rPr>
      </w:pPr>
      <w:r w:rsidRPr="0050541F">
        <w:rPr>
          <w:sz w:val="28"/>
          <w:szCs w:val="28"/>
        </w:rPr>
        <w:t xml:space="preserve">6. Режим природопользования на территории наземных памятников природы, а также охранных зон отдельных деревьев – памятников природы радиусом </w:t>
      </w:r>
      <w:smartTag w:uri="urn:schemas-microsoft-com:office:smarttags" w:element="metricconverter">
        <w:smartTagPr>
          <w:attr w:name="ProductID" w:val="11.5 м"/>
        </w:smartTagPr>
        <w:r w:rsidRPr="0050541F">
          <w:rPr>
            <w:sz w:val="28"/>
            <w:szCs w:val="28"/>
          </w:rPr>
          <w:t>11.5 м</w:t>
        </w:r>
      </w:smartTag>
      <w:r w:rsidRPr="0050541F">
        <w:rPr>
          <w:sz w:val="28"/>
          <w:szCs w:val="28"/>
        </w:rPr>
        <w:t>, устанавливается на основе паспортов указанных памятников, утвержденных органами государственной власти Краснодарского края.</w:t>
      </w:r>
    </w:p>
    <w:p w:rsidR="0081202D" w:rsidRPr="0050541F" w:rsidRDefault="0081202D" w:rsidP="0081202D">
      <w:pPr>
        <w:widowControl/>
        <w:autoSpaceDE/>
        <w:autoSpaceDN/>
        <w:adjustRightInd/>
        <w:ind w:firstLine="567"/>
        <w:jc w:val="both"/>
        <w:rPr>
          <w:sz w:val="28"/>
          <w:szCs w:val="28"/>
        </w:rPr>
      </w:pPr>
      <w:r w:rsidRPr="0050541F">
        <w:rPr>
          <w:sz w:val="28"/>
          <w:szCs w:val="28"/>
        </w:rPr>
        <w:t>7. До утверждения проектов водоохранных зон согласно статье 112 Водного кодекса Российской Федерации земельные участки в водоохранных зонах водных объектов предоставляются гражданам и юридическим лицам в порядке, установленном земельным законодательством Российской Федерации, по согласованию со специально уполномоченным государственным органом управления использованием и охраной водного фонда.</w:t>
      </w:r>
    </w:p>
    <w:p w:rsidR="0081202D" w:rsidRPr="0050541F" w:rsidRDefault="0081202D" w:rsidP="0081202D">
      <w:pPr>
        <w:widowControl/>
        <w:autoSpaceDE/>
        <w:autoSpaceDN/>
        <w:adjustRightInd/>
        <w:ind w:firstLine="567"/>
        <w:jc w:val="both"/>
        <w:rPr>
          <w:sz w:val="28"/>
          <w:szCs w:val="28"/>
        </w:rPr>
      </w:pPr>
      <w:r w:rsidRPr="0050541F">
        <w:rPr>
          <w:sz w:val="28"/>
          <w:szCs w:val="28"/>
        </w:rPr>
        <w:t>После утверждения в установленном порядке проектов водоохранных зон в настоящую статью вносятся изменения.</w:t>
      </w:r>
    </w:p>
    <w:p w:rsidR="0081202D" w:rsidRPr="0050541F" w:rsidRDefault="0081202D" w:rsidP="0081202D">
      <w:pPr>
        <w:widowControl/>
        <w:autoSpaceDE/>
        <w:autoSpaceDN/>
        <w:adjustRightInd/>
        <w:ind w:firstLine="567"/>
        <w:jc w:val="both"/>
        <w:rPr>
          <w:bCs/>
          <w:sz w:val="28"/>
          <w:szCs w:val="28"/>
        </w:rPr>
      </w:pPr>
    </w:p>
    <w:p w:rsidR="0081202D" w:rsidRPr="0050541F" w:rsidRDefault="0081202D" w:rsidP="0081202D">
      <w:pPr>
        <w:widowControl/>
        <w:autoSpaceDE/>
        <w:autoSpaceDN/>
        <w:adjustRightInd/>
        <w:ind w:firstLine="567"/>
        <w:jc w:val="both"/>
        <w:rPr>
          <w:bCs/>
          <w:sz w:val="28"/>
          <w:szCs w:val="28"/>
        </w:rPr>
      </w:pPr>
      <w:r w:rsidRPr="0050541F">
        <w:rPr>
          <w:bCs/>
          <w:sz w:val="28"/>
          <w:szCs w:val="28"/>
        </w:rPr>
        <w:t>Статья 46.1. Водоохранные зоны и прибрежные защитные полосы</w:t>
      </w:r>
    </w:p>
    <w:p w:rsidR="0081202D" w:rsidRPr="0050541F" w:rsidRDefault="0081202D" w:rsidP="0081202D">
      <w:pPr>
        <w:widowControl/>
        <w:autoSpaceDE/>
        <w:autoSpaceDN/>
        <w:adjustRightInd/>
        <w:jc w:val="center"/>
        <w:rPr>
          <w:bCs/>
          <w:sz w:val="28"/>
          <w:szCs w:val="28"/>
        </w:rPr>
      </w:pPr>
    </w:p>
    <w:p w:rsidR="0081202D" w:rsidRPr="0050541F" w:rsidRDefault="0081202D" w:rsidP="0081202D">
      <w:pPr>
        <w:widowControl/>
        <w:ind w:firstLine="567"/>
        <w:jc w:val="both"/>
        <w:rPr>
          <w:sz w:val="28"/>
          <w:szCs w:val="28"/>
        </w:rPr>
      </w:pPr>
      <w:r w:rsidRPr="0050541F">
        <w:rPr>
          <w:sz w:val="28"/>
          <w:szCs w:val="28"/>
        </w:rPr>
        <w:t xml:space="preserve">Границы и режимы использования водоохранных зон установлены Водным кодексом Российской Федерации: </w:t>
      </w:r>
    </w:p>
    <w:p w:rsidR="0081202D" w:rsidRPr="0050541F" w:rsidRDefault="0081202D" w:rsidP="0081202D">
      <w:pPr>
        <w:widowControl/>
        <w:shd w:val="clear" w:color="auto" w:fill="FFFFFF"/>
        <w:autoSpaceDE/>
        <w:autoSpaceDN/>
        <w:adjustRightInd/>
        <w:ind w:firstLine="547"/>
        <w:jc w:val="both"/>
        <w:rPr>
          <w:sz w:val="28"/>
          <w:szCs w:val="28"/>
        </w:rPr>
      </w:pPr>
      <w:r w:rsidRPr="0050541F">
        <w:rPr>
          <w:sz w:val="28"/>
          <w:szCs w:val="28"/>
        </w:rPr>
        <w:t>1. 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81202D" w:rsidRPr="0050541F" w:rsidRDefault="0081202D" w:rsidP="0081202D">
      <w:pPr>
        <w:widowControl/>
        <w:shd w:val="clear" w:color="auto" w:fill="FFFFFF"/>
        <w:autoSpaceDE/>
        <w:autoSpaceDN/>
        <w:adjustRightInd/>
        <w:ind w:firstLine="547"/>
        <w:jc w:val="both"/>
        <w:rPr>
          <w:sz w:val="28"/>
          <w:szCs w:val="28"/>
        </w:rPr>
      </w:pPr>
      <w:bookmarkStart w:id="119" w:name="dst100573"/>
      <w:bookmarkEnd w:id="119"/>
      <w:r w:rsidRPr="0050541F">
        <w:rPr>
          <w:sz w:val="28"/>
          <w:szCs w:val="28"/>
        </w:rPr>
        <w:t xml:space="preserve">2. В границах водоохранных зон устанавливаются прибрежные защитные полосы, на территориях которых вводятся дополнительные </w:t>
      </w:r>
      <w:hyperlink r:id="rId630" w:anchor="dst100595" w:history="1">
        <w:r w:rsidRPr="0050541F">
          <w:rPr>
            <w:sz w:val="28"/>
            <w:szCs w:val="28"/>
          </w:rPr>
          <w:t>ограничения</w:t>
        </w:r>
      </w:hyperlink>
      <w:r w:rsidRPr="0050541F">
        <w:rPr>
          <w:sz w:val="28"/>
          <w:szCs w:val="28"/>
        </w:rPr>
        <w:t xml:space="preserve"> хозяйственной и иной деятельности.</w:t>
      </w:r>
    </w:p>
    <w:p w:rsidR="0081202D" w:rsidRPr="0050541F" w:rsidRDefault="0081202D" w:rsidP="0081202D">
      <w:pPr>
        <w:widowControl/>
        <w:shd w:val="clear" w:color="auto" w:fill="FFFFFF"/>
        <w:autoSpaceDE/>
        <w:autoSpaceDN/>
        <w:adjustRightInd/>
        <w:ind w:firstLine="547"/>
        <w:jc w:val="both"/>
        <w:rPr>
          <w:sz w:val="28"/>
          <w:szCs w:val="28"/>
        </w:rPr>
      </w:pPr>
      <w:bookmarkStart w:id="120" w:name="dst138"/>
      <w:bookmarkEnd w:id="120"/>
      <w:r w:rsidRPr="0050541F">
        <w:rPr>
          <w:sz w:val="28"/>
          <w:szCs w:val="28"/>
        </w:rPr>
        <w:t>3. За пределами территорий городов и других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p w:rsidR="0081202D" w:rsidRPr="0050541F" w:rsidRDefault="0081202D" w:rsidP="0081202D">
      <w:pPr>
        <w:widowControl/>
        <w:shd w:val="clear" w:color="auto" w:fill="FFFFFF"/>
        <w:autoSpaceDE/>
        <w:autoSpaceDN/>
        <w:adjustRightInd/>
        <w:ind w:firstLine="547"/>
        <w:jc w:val="both"/>
        <w:rPr>
          <w:sz w:val="28"/>
          <w:szCs w:val="28"/>
        </w:rPr>
      </w:pPr>
      <w:bookmarkStart w:id="121" w:name="dst100575"/>
      <w:bookmarkEnd w:id="121"/>
      <w:r w:rsidRPr="0050541F">
        <w:rPr>
          <w:sz w:val="28"/>
          <w:szCs w:val="28"/>
        </w:rPr>
        <w:t>4. Ширина водоохранной зоны рек или ручьев устанавливается от их истока для рек или ручьев протяженностью:</w:t>
      </w:r>
    </w:p>
    <w:p w:rsidR="0081202D" w:rsidRPr="0050541F" w:rsidRDefault="0081202D" w:rsidP="0081202D">
      <w:pPr>
        <w:widowControl/>
        <w:shd w:val="clear" w:color="auto" w:fill="FFFFFF"/>
        <w:autoSpaceDE/>
        <w:autoSpaceDN/>
        <w:adjustRightInd/>
        <w:ind w:firstLine="547"/>
        <w:jc w:val="both"/>
        <w:rPr>
          <w:sz w:val="28"/>
          <w:szCs w:val="28"/>
        </w:rPr>
      </w:pPr>
      <w:bookmarkStart w:id="122" w:name="dst100576"/>
      <w:bookmarkEnd w:id="122"/>
      <w:r w:rsidRPr="0050541F">
        <w:rPr>
          <w:sz w:val="28"/>
          <w:szCs w:val="28"/>
        </w:rPr>
        <w:t>1) до десяти километров - в размере пятидесяти метров;</w:t>
      </w:r>
    </w:p>
    <w:p w:rsidR="0081202D" w:rsidRPr="0050541F" w:rsidRDefault="0081202D" w:rsidP="0081202D">
      <w:pPr>
        <w:widowControl/>
        <w:shd w:val="clear" w:color="auto" w:fill="FFFFFF"/>
        <w:autoSpaceDE/>
        <w:autoSpaceDN/>
        <w:adjustRightInd/>
        <w:ind w:firstLine="547"/>
        <w:jc w:val="both"/>
        <w:rPr>
          <w:sz w:val="28"/>
          <w:szCs w:val="28"/>
        </w:rPr>
      </w:pPr>
      <w:bookmarkStart w:id="123" w:name="dst100577"/>
      <w:bookmarkEnd w:id="123"/>
      <w:r w:rsidRPr="0050541F">
        <w:rPr>
          <w:sz w:val="28"/>
          <w:szCs w:val="28"/>
        </w:rPr>
        <w:t>2) от десяти до пятидесяти километров - в размере ста метров;</w:t>
      </w:r>
    </w:p>
    <w:p w:rsidR="0081202D" w:rsidRPr="0050541F" w:rsidRDefault="0081202D" w:rsidP="0081202D">
      <w:pPr>
        <w:widowControl/>
        <w:shd w:val="clear" w:color="auto" w:fill="FFFFFF"/>
        <w:autoSpaceDE/>
        <w:autoSpaceDN/>
        <w:adjustRightInd/>
        <w:ind w:firstLine="547"/>
        <w:jc w:val="both"/>
        <w:rPr>
          <w:sz w:val="28"/>
          <w:szCs w:val="28"/>
        </w:rPr>
      </w:pPr>
      <w:bookmarkStart w:id="124" w:name="dst100578"/>
      <w:bookmarkEnd w:id="124"/>
      <w:r w:rsidRPr="0050541F">
        <w:rPr>
          <w:sz w:val="28"/>
          <w:szCs w:val="28"/>
        </w:rPr>
        <w:t>3) от пятидесяти километров и более - в размере двухсот метров.</w:t>
      </w:r>
    </w:p>
    <w:p w:rsidR="0081202D" w:rsidRPr="0050541F" w:rsidRDefault="0081202D" w:rsidP="0081202D">
      <w:pPr>
        <w:widowControl/>
        <w:shd w:val="clear" w:color="auto" w:fill="FFFFFF"/>
        <w:autoSpaceDE/>
        <w:autoSpaceDN/>
        <w:adjustRightInd/>
        <w:ind w:firstLine="547"/>
        <w:jc w:val="both"/>
        <w:rPr>
          <w:sz w:val="28"/>
          <w:szCs w:val="28"/>
        </w:rPr>
      </w:pPr>
      <w:bookmarkStart w:id="125" w:name="dst100579"/>
      <w:bookmarkEnd w:id="125"/>
      <w:r w:rsidRPr="0050541F">
        <w:rPr>
          <w:sz w:val="28"/>
          <w:szCs w:val="28"/>
        </w:rPr>
        <w:t>5. 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rsidR="0081202D" w:rsidRPr="0050541F" w:rsidRDefault="000738C5" w:rsidP="0081202D">
      <w:pPr>
        <w:widowControl/>
        <w:shd w:val="clear" w:color="auto" w:fill="FFFFFF"/>
        <w:autoSpaceDE/>
        <w:autoSpaceDN/>
        <w:adjustRightInd/>
        <w:ind w:firstLine="547"/>
        <w:jc w:val="both"/>
        <w:rPr>
          <w:sz w:val="28"/>
          <w:szCs w:val="28"/>
        </w:rPr>
      </w:pPr>
      <w:bookmarkStart w:id="126" w:name="dst100664"/>
      <w:bookmarkEnd w:id="126"/>
      <w:r w:rsidRPr="0050541F">
        <w:rPr>
          <w:sz w:val="28"/>
          <w:szCs w:val="28"/>
        </w:rPr>
        <w:t>6. Ширина водоохра</w:t>
      </w:r>
      <w:r w:rsidR="0081202D" w:rsidRPr="0050541F">
        <w:rPr>
          <w:sz w:val="28"/>
          <w:szCs w:val="28"/>
        </w:rPr>
        <w:t>н</w:t>
      </w:r>
      <w:r w:rsidRPr="0050541F">
        <w:rPr>
          <w:sz w:val="28"/>
          <w:szCs w:val="28"/>
        </w:rPr>
        <w:t>н</w:t>
      </w:r>
      <w:r w:rsidR="0081202D" w:rsidRPr="0050541F">
        <w:rPr>
          <w:sz w:val="28"/>
          <w:szCs w:val="28"/>
        </w:rPr>
        <w:t>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rsidR="0081202D" w:rsidRPr="0050541F" w:rsidRDefault="0081202D" w:rsidP="0081202D">
      <w:pPr>
        <w:widowControl/>
        <w:shd w:val="clear" w:color="auto" w:fill="FFFFFF"/>
        <w:autoSpaceDE/>
        <w:autoSpaceDN/>
        <w:adjustRightInd/>
        <w:ind w:firstLine="547"/>
        <w:jc w:val="both"/>
        <w:rPr>
          <w:sz w:val="28"/>
          <w:szCs w:val="28"/>
        </w:rPr>
      </w:pPr>
      <w:bookmarkStart w:id="127" w:name="dst115"/>
      <w:bookmarkStart w:id="128" w:name="dst100585"/>
      <w:bookmarkEnd w:id="127"/>
      <w:bookmarkEnd w:id="128"/>
      <w:r w:rsidRPr="0050541F">
        <w:rPr>
          <w:sz w:val="28"/>
          <w:szCs w:val="28"/>
        </w:rPr>
        <w:t>7. 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81202D" w:rsidRPr="0050541F" w:rsidRDefault="0081202D" w:rsidP="0081202D">
      <w:pPr>
        <w:widowControl/>
        <w:shd w:val="clear" w:color="auto" w:fill="FFFFFF"/>
        <w:autoSpaceDE/>
        <w:autoSpaceDN/>
        <w:adjustRightInd/>
        <w:ind w:firstLine="547"/>
        <w:jc w:val="both"/>
        <w:rPr>
          <w:sz w:val="28"/>
          <w:szCs w:val="28"/>
        </w:rPr>
      </w:pPr>
      <w:bookmarkStart w:id="129" w:name="dst100586"/>
      <w:bookmarkEnd w:id="129"/>
      <w:r w:rsidRPr="0050541F">
        <w:rPr>
          <w:sz w:val="28"/>
          <w:szCs w:val="28"/>
        </w:rPr>
        <w:t>8. 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rsidR="0081202D" w:rsidRPr="0050541F" w:rsidRDefault="0081202D" w:rsidP="0081202D">
      <w:pPr>
        <w:widowControl/>
        <w:shd w:val="clear" w:color="auto" w:fill="FFFFFF"/>
        <w:autoSpaceDE/>
        <w:autoSpaceDN/>
        <w:adjustRightInd/>
        <w:ind w:firstLine="547"/>
        <w:jc w:val="both"/>
        <w:rPr>
          <w:sz w:val="28"/>
          <w:szCs w:val="28"/>
        </w:rPr>
      </w:pPr>
      <w:bookmarkStart w:id="130" w:name="dst91"/>
      <w:bookmarkEnd w:id="130"/>
      <w:r w:rsidRPr="0050541F">
        <w:rPr>
          <w:sz w:val="28"/>
          <w:szCs w:val="28"/>
        </w:rPr>
        <w:t>9. Ширина прибрежной защитной полосы реки, озера, водохранилища, имеющих особо ценное рыбохозяйственное значение (места нереста, нагула, зимовки рыб и других водных биологических ресурсов), устанавливается в размере двухсот метров независимо от уклона прилегающих земель.</w:t>
      </w:r>
    </w:p>
    <w:p w:rsidR="0081202D" w:rsidRPr="0050541F" w:rsidRDefault="0081202D" w:rsidP="0081202D">
      <w:pPr>
        <w:widowControl/>
        <w:shd w:val="clear" w:color="auto" w:fill="FFFFFF"/>
        <w:autoSpaceDE/>
        <w:autoSpaceDN/>
        <w:adjustRightInd/>
        <w:ind w:firstLine="547"/>
        <w:jc w:val="both"/>
        <w:rPr>
          <w:sz w:val="28"/>
          <w:szCs w:val="28"/>
        </w:rPr>
      </w:pPr>
      <w:bookmarkStart w:id="131" w:name="dst139"/>
      <w:bookmarkEnd w:id="131"/>
      <w:r w:rsidRPr="0050541F">
        <w:rPr>
          <w:sz w:val="28"/>
          <w:szCs w:val="28"/>
        </w:rPr>
        <w:t>10. 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местоположения береговой линии (границы водного объекта).</w:t>
      </w:r>
    </w:p>
    <w:p w:rsidR="0081202D" w:rsidRPr="0050541F" w:rsidRDefault="0081202D" w:rsidP="0081202D">
      <w:pPr>
        <w:widowControl/>
        <w:shd w:val="clear" w:color="auto" w:fill="FFFFFF"/>
        <w:autoSpaceDE/>
        <w:autoSpaceDN/>
        <w:adjustRightInd/>
        <w:ind w:firstLine="547"/>
        <w:jc w:val="both"/>
        <w:rPr>
          <w:sz w:val="28"/>
          <w:szCs w:val="28"/>
        </w:rPr>
      </w:pPr>
      <w:bookmarkStart w:id="132" w:name="dst100589"/>
      <w:bookmarkEnd w:id="132"/>
      <w:r w:rsidRPr="0050541F">
        <w:rPr>
          <w:sz w:val="28"/>
          <w:szCs w:val="28"/>
        </w:rPr>
        <w:t>11. В границах водоохранных зон запрещаются:</w:t>
      </w:r>
    </w:p>
    <w:p w:rsidR="0081202D" w:rsidRPr="0050541F" w:rsidRDefault="0081202D" w:rsidP="0081202D">
      <w:pPr>
        <w:widowControl/>
        <w:shd w:val="clear" w:color="auto" w:fill="FFFFFF"/>
        <w:autoSpaceDE/>
        <w:autoSpaceDN/>
        <w:adjustRightInd/>
        <w:ind w:firstLine="547"/>
        <w:jc w:val="both"/>
        <w:rPr>
          <w:sz w:val="28"/>
          <w:szCs w:val="28"/>
        </w:rPr>
      </w:pPr>
      <w:bookmarkStart w:id="133" w:name="dst92"/>
      <w:bookmarkEnd w:id="133"/>
      <w:r w:rsidRPr="0050541F">
        <w:rPr>
          <w:sz w:val="28"/>
          <w:szCs w:val="28"/>
        </w:rPr>
        <w:t>1) использование сточных вод в целях регулирования плодородия почв;</w:t>
      </w:r>
    </w:p>
    <w:p w:rsidR="0081202D" w:rsidRPr="0050541F" w:rsidRDefault="0081202D" w:rsidP="0081202D">
      <w:pPr>
        <w:widowControl/>
        <w:shd w:val="clear" w:color="auto" w:fill="FFFFFF"/>
        <w:autoSpaceDE/>
        <w:autoSpaceDN/>
        <w:adjustRightInd/>
        <w:ind w:firstLine="547"/>
        <w:jc w:val="both"/>
        <w:rPr>
          <w:sz w:val="28"/>
          <w:szCs w:val="28"/>
        </w:rPr>
      </w:pPr>
      <w:bookmarkStart w:id="134" w:name="dst125"/>
      <w:bookmarkEnd w:id="134"/>
      <w:r w:rsidRPr="0050541F">
        <w:rPr>
          <w:sz w:val="28"/>
          <w:szCs w:val="28"/>
        </w:rP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81202D" w:rsidRPr="0050541F" w:rsidRDefault="0081202D" w:rsidP="0081202D">
      <w:pPr>
        <w:widowControl/>
        <w:shd w:val="clear" w:color="auto" w:fill="FFFFFF"/>
        <w:autoSpaceDE/>
        <w:autoSpaceDN/>
        <w:adjustRightInd/>
        <w:ind w:firstLine="547"/>
        <w:jc w:val="both"/>
        <w:rPr>
          <w:sz w:val="28"/>
          <w:szCs w:val="28"/>
        </w:rPr>
      </w:pPr>
      <w:bookmarkStart w:id="135" w:name="dst93"/>
      <w:bookmarkEnd w:id="135"/>
      <w:r w:rsidRPr="0050541F">
        <w:rPr>
          <w:sz w:val="28"/>
          <w:szCs w:val="28"/>
        </w:rPr>
        <w:t>3) осуществление авиационных мер по борьбе с вредными организмами;</w:t>
      </w:r>
    </w:p>
    <w:p w:rsidR="0081202D" w:rsidRPr="0050541F" w:rsidRDefault="0081202D" w:rsidP="0081202D">
      <w:pPr>
        <w:widowControl/>
        <w:shd w:val="clear" w:color="auto" w:fill="FFFFFF"/>
        <w:autoSpaceDE/>
        <w:autoSpaceDN/>
        <w:adjustRightInd/>
        <w:ind w:firstLine="547"/>
        <w:jc w:val="both"/>
        <w:rPr>
          <w:sz w:val="28"/>
          <w:szCs w:val="28"/>
        </w:rPr>
      </w:pPr>
      <w:bookmarkStart w:id="136" w:name="dst100593"/>
      <w:bookmarkEnd w:id="136"/>
      <w:r w:rsidRPr="0050541F">
        <w:rPr>
          <w:sz w:val="28"/>
          <w:szCs w:val="28"/>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81202D" w:rsidRPr="0050541F" w:rsidRDefault="0081202D" w:rsidP="0081202D">
      <w:pPr>
        <w:widowControl/>
        <w:shd w:val="clear" w:color="auto" w:fill="FFFFFF"/>
        <w:autoSpaceDE/>
        <w:autoSpaceDN/>
        <w:adjustRightInd/>
        <w:ind w:firstLine="547"/>
        <w:jc w:val="both"/>
        <w:rPr>
          <w:sz w:val="28"/>
          <w:szCs w:val="28"/>
        </w:rPr>
      </w:pPr>
      <w:bookmarkStart w:id="137" w:name="dst94"/>
      <w:bookmarkEnd w:id="137"/>
      <w:r w:rsidRPr="0050541F">
        <w:rPr>
          <w:sz w:val="28"/>
          <w:szCs w:val="28"/>
        </w:rPr>
        <w:t>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81202D" w:rsidRPr="0050541F" w:rsidRDefault="0081202D" w:rsidP="0081202D">
      <w:pPr>
        <w:widowControl/>
        <w:shd w:val="clear" w:color="auto" w:fill="FFFFFF"/>
        <w:autoSpaceDE/>
        <w:autoSpaceDN/>
        <w:adjustRightInd/>
        <w:ind w:firstLine="547"/>
        <w:jc w:val="both"/>
        <w:rPr>
          <w:sz w:val="28"/>
          <w:szCs w:val="28"/>
        </w:rPr>
      </w:pPr>
      <w:bookmarkStart w:id="138" w:name="dst95"/>
      <w:bookmarkEnd w:id="138"/>
      <w:r w:rsidRPr="0050541F">
        <w:rPr>
          <w:sz w:val="28"/>
          <w:szCs w:val="28"/>
        </w:rPr>
        <w:t>6) размещение специализированных хранилищ пестицидов и агрохимикатов, применение пестицидов и агрохимикатов;</w:t>
      </w:r>
    </w:p>
    <w:p w:rsidR="0081202D" w:rsidRPr="0050541F" w:rsidRDefault="0081202D" w:rsidP="0081202D">
      <w:pPr>
        <w:widowControl/>
        <w:shd w:val="clear" w:color="auto" w:fill="FFFFFF"/>
        <w:autoSpaceDE/>
        <w:autoSpaceDN/>
        <w:adjustRightInd/>
        <w:ind w:firstLine="547"/>
        <w:jc w:val="both"/>
        <w:rPr>
          <w:sz w:val="28"/>
          <w:szCs w:val="28"/>
        </w:rPr>
      </w:pPr>
      <w:bookmarkStart w:id="139" w:name="dst96"/>
      <w:bookmarkEnd w:id="139"/>
      <w:r w:rsidRPr="0050541F">
        <w:rPr>
          <w:sz w:val="28"/>
          <w:szCs w:val="28"/>
        </w:rPr>
        <w:t>7) сброс сточных, в том числе дренажных, вод;</w:t>
      </w:r>
    </w:p>
    <w:p w:rsidR="0081202D" w:rsidRPr="0050541F" w:rsidRDefault="0081202D" w:rsidP="0081202D">
      <w:pPr>
        <w:widowControl/>
        <w:shd w:val="clear" w:color="auto" w:fill="FFFFFF"/>
        <w:autoSpaceDE/>
        <w:autoSpaceDN/>
        <w:adjustRightInd/>
        <w:ind w:firstLine="547"/>
        <w:jc w:val="both"/>
        <w:rPr>
          <w:sz w:val="28"/>
          <w:szCs w:val="28"/>
        </w:rPr>
      </w:pPr>
      <w:bookmarkStart w:id="140" w:name="dst97"/>
      <w:bookmarkEnd w:id="140"/>
      <w:r w:rsidRPr="0050541F">
        <w:rPr>
          <w:sz w:val="28"/>
          <w:szCs w:val="28"/>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w:t>
      </w:r>
    </w:p>
    <w:p w:rsidR="0081202D" w:rsidRPr="0050541F" w:rsidRDefault="0081202D" w:rsidP="0081202D">
      <w:pPr>
        <w:widowControl/>
        <w:shd w:val="clear" w:color="auto" w:fill="FFFFFF"/>
        <w:autoSpaceDE/>
        <w:autoSpaceDN/>
        <w:adjustRightInd/>
        <w:ind w:firstLine="547"/>
        <w:jc w:val="both"/>
        <w:rPr>
          <w:sz w:val="28"/>
          <w:szCs w:val="28"/>
        </w:rPr>
      </w:pPr>
      <w:bookmarkStart w:id="141" w:name="dst98"/>
      <w:bookmarkEnd w:id="141"/>
      <w:r w:rsidRPr="0050541F">
        <w:rPr>
          <w:sz w:val="28"/>
          <w:szCs w:val="28"/>
        </w:rPr>
        <w:t>12. 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rsidR="0081202D" w:rsidRPr="0050541F" w:rsidRDefault="0081202D" w:rsidP="0081202D">
      <w:pPr>
        <w:widowControl/>
        <w:shd w:val="clear" w:color="auto" w:fill="FFFFFF"/>
        <w:autoSpaceDE/>
        <w:autoSpaceDN/>
        <w:adjustRightInd/>
        <w:ind w:firstLine="547"/>
        <w:jc w:val="both"/>
        <w:rPr>
          <w:sz w:val="28"/>
          <w:szCs w:val="28"/>
        </w:rPr>
      </w:pPr>
      <w:bookmarkStart w:id="142" w:name="dst99"/>
      <w:bookmarkEnd w:id="142"/>
      <w:r w:rsidRPr="0050541F">
        <w:rPr>
          <w:sz w:val="28"/>
          <w:szCs w:val="28"/>
        </w:rPr>
        <w:t>1) централизованные системы водоотведения (канализации), централизованные ливневые системы водоотведения;</w:t>
      </w:r>
    </w:p>
    <w:p w:rsidR="0081202D" w:rsidRPr="0050541F" w:rsidRDefault="0081202D" w:rsidP="0081202D">
      <w:pPr>
        <w:widowControl/>
        <w:shd w:val="clear" w:color="auto" w:fill="FFFFFF"/>
        <w:autoSpaceDE/>
        <w:autoSpaceDN/>
        <w:adjustRightInd/>
        <w:ind w:firstLine="547"/>
        <w:jc w:val="both"/>
        <w:rPr>
          <w:sz w:val="28"/>
          <w:szCs w:val="28"/>
        </w:rPr>
      </w:pPr>
      <w:bookmarkStart w:id="143" w:name="dst100"/>
      <w:bookmarkEnd w:id="143"/>
      <w:r w:rsidRPr="0050541F">
        <w:rPr>
          <w:sz w:val="28"/>
          <w:szCs w:val="28"/>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81202D" w:rsidRPr="0050541F" w:rsidRDefault="0081202D" w:rsidP="0081202D">
      <w:pPr>
        <w:widowControl/>
        <w:shd w:val="clear" w:color="auto" w:fill="FFFFFF"/>
        <w:autoSpaceDE/>
        <w:autoSpaceDN/>
        <w:adjustRightInd/>
        <w:ind w:firstLine="547"/>
        <w:jc w:val="both"/>
        <w:rPr>
          <w:sz w:val="28"/>
          <w:szCs w:val="28"/>
        </w:rPr>
      </w:pPr>
      <w:bookmarkStart w:id="144" w:name="dst101"/>
      <w:bookmarkEnd w:id="144"/>
      <w:r w:rsidRPr="0050541F">
        <w:rPr>
          <w:sz w:val="28"/>
          <w:szCs w:val="28"/>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Градостроительным кодексом Российской Федерации;</w:t>
      </w:r>
    </w:p>
    <w:p w:rsidR="0081202D" w:rsidRPr="0050541F" w:rsidRDefault="0081202D" w:rsidP="0081202D">
      <w:pPr>
        <w:widowControl/>
        <w:shd w:val="clear" w:color="auto" w:fill="FFFFFF"/>
        <w:autoSpaceDE/>
        <w:autoSpaceDN/>
        <w:adjustRightInd/>
        <w:ind w:firstLine="547"/>
        <w:jc w:val="both"/>
        <w:rPr>
          <w:sz w:val="28"/>
          <w:szCs w:val="28"/>
        </w:rPr>
      </w:pPr>
      <w:bookmarkStart w:id="145" w:name="dst102"/>
      <w:bookmarkEnd w:id="145"/>
      <w:r w:rsidRPr="0050541F">
        <w:rPr>
          <w:sz w:val="28"/>
          <w:szCs w:val="28"/>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81202D" w:rsidRPr="0050541F" w:rsidRDefault="0081202D" w:rsidP="0081202D">
      <w:pPr>
        <w:widowControl/>
        <w:shd w:val="clear" w:color="auto" w:fill="FFFFFF"/>
        <w:autoSpaceDE/>
        <w:autoSpaceDN/>
        <w:adjustRightInd/>
        <w:ind w:firstLine="547"/>
        <w:jc w:val="both"/>
        <w:rPr>
          <w:sz w:val="28"/>
          <w:szCs w:val="28"/>
        </w:rPr>
      </w:pPr>
      <w:bookmarkStart w:id="146" w:name="dst103"/>
      <w:bookmarkEnd w:id="146"/>
      <w:r w:rsidRPr="0050541F">
        <w:rPr>
          <w:sz w:val="28"/>
          <w:szCs w:val="28"/>
        </w:rPr>
        <w:t xml:space="preserve">13. В отношении территорий садоводческих, огороднических или дачных некоммерческих объединений граждан,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w:t>
      </w:r>
      <w:hyperlink r:id="rId631" w:anchor="dst99" w:history="1">
        <w:r w:rsidRPr="0050541F">
          <w:rPr>
            <w:sz w:val="28"/>
            <w:szCs w:val="28"/>
          </w:rPr>
          <w:t>пункте 1 части 12</w:t>
        </w:r>
      </w:hyperlink>
      <w:r w:rsidRPr="0050541F">
        <w:rPr>
          <w:sz w:val="28"/>
          <w:szCs w:val="28"/>
        </w:rPr>
        <w:t xml:space="preserve"> настоящей статьи,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81202D" w:rsidRPr="0050541F" w:rsidRDefault="0081202D" w:rsidP="0081202D">
      <w:pPr>
        <w:widowControl/>
        <w:shd w:val="clear" w:color="auto" w:fill="FFFFFF"/>
        <w:autoSpaceDE/>
        <w:autoSpaceDN/>
        <w:adjustRightInd/>
        <w:ind w:firstLine="547"/>
        <w:jc w:val="both"/>
        <w:rPr>
          <w:sz w:val="28"/>
          <w:szCs w:val="28"/>
        </w:rPr>
      </w:pPr>
      <w:bookmarkStart w:id="147" w:name="dst100595"/>
      <w:bookmarkEnd w:id="147"/>
      <w:r w:rsidRPr="0050541F">
        <w:rPr>
          <w:sz w:val="28"/>
          <w:szCs w:val="28"/>
        </w:rPr>
        <w:t xml:space="preserve">14. В границах прибрежных защитных полос наряду с установленными </w:t>
      </w:r>
      <w:hyperlink r:id="rId632" w:anchor="dst100589" w:history="1">
        <w:r w:rsidRPr="0050541F">
          <w:rPr>
            <w:sz w:val="28"/>
            <w:szCs w:val="28"/>
          </w:rPr>
          <w:t>частью 11</w:t>
        </w:r>
      </w:hyperlink>
      <w:r w:rsidRPr="0050541F">
        <w:rPr>
          <w:sz w:val="28"/>
          <w:szCs w:val="28"/>
        </w:rPr>
        <w:t xml:space="preserve"> настоящей статьи ограничениями запрещаются:</w:t>
      </w:r>
    </w:p>
    <w:p w:rsidR="0081202D" w:rsidRPr="0050541F" w:rsidRDefault="0081202D" w:rsidP="0081202D">
      <w:pPr>
        <w:widowControl/>
        <w:shd w:val="clear" w:color="auto" w:fill="FFFFFF"/>
        <w:autoSpaceDE/>
        <w:autoSpaceDN/>
        <w:adjustRightInd/>
        <w:ind w:firstLine="547"/>
        <w:jc w:val="both"/>
        <w:rPr>
          <w:sz w:val="28"/>
          <w:szCs w:val="28"/>
        </w:rPr>
      </w:pPr>
      <w:bookmarkStart w:id="148" w:name="dst100596"/>
      <w:bookmarkEnd w:id="148"/>
      <w:r w:rsidRPr="0050541F">
        <w:rPr>
          <w:sz w:val="28"/>
          <w:szCs w:val="28"/>
        </w:rPr>
        <w:t>1) распашка земель;</w:t>
      </w:r>
    </w:p>
    <w:p w:rsidR="0081202D" w:rsidRPr="0050541F" w:rsidRDefault="0081202D" w:rsidP="0081202D">
      <w:pPr>
        <w:widowControl/>
        <w:shd w:val="clear" w:color="auto" w:fill="FFFFFF"/>
        <w:autoSpaceDE/>
        <w:autoSpaceDN/>
        <w:adjustRightInd/>
        <w:ind w:firstLine="547"/>
        <w:jc w:val="both"/>
        <w:rPr>
          <w:sz w:val="28"/>
          <w:szCs w:val="28"/>
        </w:rPr>
      </w:pPr>
      <w:bookmarkStart w:id="149" w:name="dst100597"/>
      <w:bookmarkEnd w:id="149"/>
      <w:r w:rsidRPr="0050541F">
        <w:rPr>
          <w:sz w:val="28"/>
          <w:szCs w:val="28"/>
        </w:rPr>
        <w:t>2) размещение отвалов размываемых грунтов;</w:t>
      </w:r>
    </w:p>
    <w:p w:rsidR="0081202D" w:rsidRPr="0050541F" w:rsidRDefault="0081202D" w:rsidP="0081202D">
      <w:pPr>
        <w:widowControl/>
        <w:shd w:val="clear" w:color="auto" w:fill="FFFFFF"/>
        <w:autoSpaceDE/>
        <w:autoSpaceDN/>
        <w:adjustRightInd/>
        <w:ind w:firstLine="547"/>
        <w:jc w:val="both"/>
        <w:rPr>
          <w:sz w:val="28"/>
          <w:szCs w:val="28"/>
        </w:rPr>
      </w:pPr>
      <w:bookmarkStart w:id="150" w:name="dst100598"/>
      <w:bookmarkEnd w:id="150"/>
      <w:r w:rsidRPr="0050541F">
        <w:rPr>
          <w:sz w:val="28"/>
          <w:szCs w:val="28"/>
        </w:rPr>
        <w:t>3) выпас сельскохозяйственных животных и организация для них летних лагерей, ванн.</w:t>
      </w:r>
    </w:p>
    <w:p w:rsidR="0081202D" w:rsidRPr="0050541F" w:rsidRDefault="0081202D" w:rsidP="0081202D">
      <w:pPr>
        <w:widowControl/>
        <w:ind w:firstLine="567"/>
        <w:jc w:val="both"/>
        <w:rPr>
          <w:sz w:val="28"/>
          <w:szCs w:val="28"/>
        </w:rPr>
      </w:pPr>
      <w:bookmarkStart w:id="151" w:name="dst100667"/>
      <w:bookmarkEnd w:id="151"/>
      <w:r w:rsidRPr="0050541F">
        <w:rPr>
          <w:sz w:val="28"/>
          <w:szCs w:val="28"/>
        </w:rPr>
        <w:t>15. 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осуществляется в </w:t>
      </w:r>
      <w:hyperlink r:id="rId633" w:anchor="dst100008" w:history="1">
        <w:r w:rsidRPr="0050541F">
          <w:rPr>
            <w:sz w:val="28"/>
            <w:szCs w:val="28"/>
          </w:rPr>
          <w:t>порядке</w:t>
        </w:r>
      </w:hyperlink>
      <w:r w:rsidRPr="0050541F">
        <w:rPr>
          <w:sz w:val="28"/>
          <w:szCs w:val="28"/>
        </w:rPr>
        <w:t>, установленном Правительством Российской Федерации.</w:t>
      </w:r>
    </w:p>
    <w:p w:rsidR="0081202D" w:rsidRPr="0050541F" w:rsidRDefault="0081202D" w:rsidP="0081202D">
      <w:pPr>
        <w:widowControl/>
        <w:ind w:firstLine="680"/>
        <w:jc w:val="both"/>
        <w:rPr>
          <w:iCs/>
          <w:sz w:val="28"/>
          <w:szCs w:val="28"/>
        </w:rPr>
      </w:pPr>
      <w:r w:rsidRPr="0050541F">
        <w:rPr>
          <w:sz w:val="28"/>
          <w:szCs w:val="28"/>
        </w:rPr>
        <w:t xml:space="preserve">19. </w:t>
      </w:r>
      <w:r w:rsidRPr="0050541F">
        <w:rPr>
          <w:bCs/>
          <w:iCs/>
          <w:sz w:val="28"/>
          <w:szCs w:val="28"/>
          <w:lang w:eastAsia="ar-SA"/>
        </w:rPr>
        <w:t xml:space="preserve">Размеры водоохранных зон </w:t>
      </w:r>
      <w:r w:rsidRPr="0050541F">
        <w:rPr>
          <w:kern w:val="2"/>
          <w:sz w:val="28"/>
          <w:szCs w:val="28"/>
          <w:lang w:eastAsia="ar-SA"/>
        </w:rPr>
        <w:t>Реки Бейсужек Левый – 200 м.</w:t>
      </w:r>
    </w:p>
    <w:p w:rsidR="0081202D" w:rsidRPr="0050541F" w:rsidRDefault="0081202D" w:rsidP="0081202D">
      <w:pPr>
        <w:widowControl/>
        <w:autoSpaceDE/>
        <w:autoSpaceDN/>
        <w:adjustRightInd/>
        <w:rPr>
          <w:bCs/>
          <w:sz w:val="28"/>
          <w:szCs w:val="28"/>
        </w:rPr>
      </w:pPr>
    </w:p>
    <w:p w:rsidR="0081202D" w:rsidRPr="0050541F" w:rsidRDefault="0081202D" w:rsidP="0081202D">
      <w:pPr>
        <w:widowControl/>
        <w:autoSpaceDE/>
        <w:autoSpaceDN/>
        <w:adjustRightInd/>
        <w:ind w:firstLine="567"/>
        <w:jc w:val="both"/>
        <w:rPr>
          <w:bCs/>
          <w:sz w:val="28"/>
          <w:szCs w:val="28"/>
        </w:rPr>
      </w:pPr>
      <w:r w:rsidRPr="0050541F">
        <w:rPr>
          <w:bCs/>
          <w:sz w:val="28"/>
          <w:szCs w:val="28"/>
        </w:rPr>
        <w:t>Статья 46.2. Санитарно-защитные зоны промышленных, сельско-хозяйственных и иных предприятий</w:t>
      </w:r>
    </w:p>
    <w:p w:rsidR="0081202D" w:rsidRPr="0050541F" w:rsidRDefault="0081202D" w:rsidP="0081202D">
      <w:pPr>
        <w:widowControl/>
        <w:autoSpaceDE/>
        <w:autoSpaceDN/>
        <w:adjustRightInd/>
        <w:jc w:val="both"/>
        <w:rPr>
          <w:bCs/>
          <w:sz w:val="28"/>
          <w:szCs w:val="28"/>
        </w:rPr>
      </w:pPr>
    </w:p>
    <w:p w:rsidR="0081202D" w:rsidRPr="0050541F" w:rsidRDefault="0081202D" w:rsidP="0081202D">
      <w:pPr>
        <w:widowControl/>
        <w:ind w:firstLine="567"/>
        <w:jc w:val="both"/>
        <w:rPr>
          <w:bCs/>
          <w:iCs/>
          <w:sz w:val="28"/>
          <w:szCs w:val="28"/>
        </w:rPr>
      </w:pPr>
      <w:r w:rsidRPr="0050541F">
        <w:rPr>
          <w:bCs/>
          <w:iCs/>
          <w:sz w:val="28"/>
          <w:szCs w:val="28"/>
        </w:rPr>
        <w:t>Параметры зоны.</w:t>
      </w:r>
    </w:p>
    <w:p w:rsidR="0081202D" w:rsidRPr="0050541F" w:rsidRDefault="0081202D" w:rsidP="0081202D">
      <w:pPr>
        <w:widowControl/>
        <w:autoSpaceDE/>
        <w:autoSpaceDN/>
        <w:adjustRightInd/>
        <w:ind w:firstLine="567"/>
        <w:jc w:val="both"/>
        <w:rPr>
          <w:sz w:val="28"/>
          <w:szCs w:val="28"/>
        </w:rPr>
      </w:pPr>
      <w:r w:rsidRPr="0050541F">
        <w:rPr>
          <w:bCs/>
          <w:iCs/>
          <w:sz w:val="28"/>
          <w:szCs w:val="28"/>
        </w:rPr>
        <w:t xml:space="preserve">Размеры и границы санитарно-защитной зоны определяются в проекте санитарно-защитной зоны, </w:t>
      </w:r>
      <w:r w:rsidRPr="0050541F">
        <w:rPr>
          <w:sz w:val="28"/>
          <w:szCs w:val="28"/>
        </w:rPr>
        <w:t xml:space="preserve">с учётом объёма производства, используемых технологий и т.д. При отсутствии разработанного проекта применяется универсальная зона, определённая СанПиН 2.2.1/2.1.1.1200-03 «Санитарно-защитные  зоны и санитарная классификация предприятий, сооружений и иных объектов». </w:t>
      </w:r>
    </w:p>
    <w:p w:rsidR="0081202D" w:rsidRPr="0050541F" w:rsidRDefault="0081202D" w:rsidP="0081202D">
      <w:pPr>
        <w:widowControl/>
        <w:ind w:firstLine="567"/>
        <w:jc w:val="both"/>
        <w:rPr>
          <w:bCs/>
          <w:iCs/>
          <w:sz w:val="28"/>
          <w:szCs w:val="28"/>
        </w:rPr>
      </w:pPr>
      <w:r w:rsidRPr="0050541F">
        <w:rPr>
          <w:bCs/>
          <w:iCs/>
          <w:sz w:val="28"/>
          <w:szCs w:val="28"/>
        </w:rPr>
        <w:t xml:space="preserve">Границы санитарно-защитной зоны устанавливаются от источников химического, биологического и/или физического воздействия либо от границы земельного участка, принадлежащего промышленному производству и объекту для ведения хозяйственной </w:t>
      </w:r>
      <w:r w:rsidRPr="0050541F">
        <w:rPr>
          <w:bCs/>
          <w:iCs/>
          <w:sz w:val="28"/>
          <w:szCs w:val="28"/>
        </w:rPr>
        <w:pgNum/>
      </w:r>
      <w:r w:rsidRPr="0050541F">
        <w:rPr>
          <w:bCs/>
          <w:iCs/>
          <w:sz w:val="28"/>
          <w:szCs w:val="28"/>
        </w:rPr>
        <w:t>деятельности и оформленного в установленном порядке, далее – промышленная площадка, до ее внешней границы в заданном направлении.</w:t>
      </w:r>
    </w:p>
    <w:p w:rsidR="0081202D" w:rsidRPr="0050541F" w:rsidRDefault="0081202D" w:rsidP="0081202D">
      <w:pPr>
        <w:widowControl/>
        <w:ind w:firstLine="567"/>
        <w:jc w:val="both"/>
        <w:rPr>
          <w:bCs/>
          <w:iCs/>
          <w:sz w:val="28"/>
          <w:szCs w:val="28"/>
        </w:rPr>
      </w:pPr>
      <w:r w:rsidRPr="0050541F">
        <w:rPr>
          <w:bCs/>
          <w:iCs/>
          <w:sz w:val="28"/>
          <w:szCs w:val="28"/>
        </w:rPr>
        <w:t>В зависимости от характеристики выбросов для промышленного объекта и производства, по которым ведущим для установления санитарно-защитной зоны фактором является химическое загрязнение атмосферного воздуха, размер санитарно-защитной зоны устанавливается от границы промплощадки и/или от источника выбросов загрязняющих веществ.</w:t>
      </w:r>
    </w:p>
    <w:p w:rsidR="0081202D" w:rsidRPr="0050541F" w:rsidRDefault="0081202D" w:rsidP="0081202D">
      <w:pPr>
        <w:widowControl/>
        <w:ind w:firstLine="567"/>
        <w:jc w:val="both"/>
        <w:rPr>
          <w:bCs/>
          <w:iCs/>
          <w:sz w:val="28"/>
          <w:szCs w:val="28"/>
        </w:rPr>
      </w:pPr>
      <w:r w:rsidRPr="0050541F">
        <w:rPr>
          <w:bCs/>
          <w:iCs/>
          <w:sz w:val="28"/>
          <w:szCs w:val="28"/>
        </w:rPr>
        <w:t>В соответствии с СанПиН 2.2.1/2.1.1.1200-03 для промышленных объектов и производств, сооружений, являющихся источниками воздействия на среду обитания и здоровье человека, в зависимости от мощности, условий эксплуатации, характера и количества выделяемых в окружающую среду загрязняющих веществ, создаваемого шума, вибрации и других вредных физических факторов, а также с учетом предусматриваемых мер по уменьшению неблагоприятного влияния их на среду обитания и здоровье человека в соответствии с санитарной классификацией промышленных объектов и производств устанавливаются следующие ориентировочные размеры санитарно-защитных зон:</w:t>
      </w:r>
    </w:p>
    <w:p w:rsidR="0081202D" w:rsidRPr="0050541F" w:rsidRDefault="0081202D" w:rsidP="0081202D">
      <w:pPr>
        <w:widowControl/>
        <w:ind w:firstLine="567"/>
        <w:jc w:val="both"/>
        <w:rPr>
          <w:bCs/>
          <w:iCs/>
          <w:sz w:val="28"/>
          <w:szCs w:val="28"/>
        </w:rPr>
      </w:pPr>
      <w:r w:rsidRPr="0050541F">
        <w:rPr>
          <w:bCs/>
          <w:iCs/>
          <w:sz w:val="28"/>
          <w:szCs w:val="28"/>
        </w:rPr>
        <w:t xml:space="preserve">1) промышленные объекты и производства первого класса – </w:t>
      </w:r>
      <w:smartTag w:uri="urn:schemas-microsoft-com:office:smarttags" w:element="metricconverter">
        <w:smartTagPr>
          <w:attr w:name="ProductID" w:val="1000 м"/>
        </w:smartTagPr>
        <w:r w:rsidRPr="0050541F">
          <w:rPr>
            <w:bCs/>
            <w:iCs/>
            <w:sz w:val="28"/>
            <w:szCs w:val="28"/>
          </w:rPr>
          <w:t>1000 м</w:t>
        </w:r>
      </w:smartTag>
      <w:r w:rsidRPr="0050541F">
        <w:rPr>
          <w:bCs/>
          <w:iCs/>
          <w:sz w:val="28"/>
          <w:szCs w:val="28"/>
        </w:rPr>
        <w:t>;</w:t>
      </w:r>
    </w:p>
    <w:p w:rsidR="0081202D" w:rsidRPr="0050541F" w:rsidRDefault="0081202D" w:rsidP="0081202D">
      <w:pPr>
        <w:widowControl/>
        <w:ind w:firstLine="567"/>
        <w:jc w:val="both"/>
        <w:rPr>
          <w:bCs/>
          <w:iCs/>
          <w:sz w:val="28"/>
          <w:szCs w:val="28"/>
        </w:rPr>
      </w:pPr>
      <w:r w:rsidRPr="0050541F">
        <w:rPr>
          <w:bCs/>
          <w:iCs/>
          <w:sz w:val="28"/>
          <w:szCs w:val="28"/>
        </w:rPr>
        <w:t xml:space="preserve">2) промышленные объекты и производства второго класса – </w:t>
      </w:r>
      <w:smartTag w:uri="urn:schemas-microsoft-com:office:smarttags" w:element="metricconverter">
        <w:smartTagPr>
          <w:attr w:name="ProductID" w:val="500 м"/>
        </w:smartTagPr>
        <w:r w:rsidRPr="0050541F">
          <w:rPr>
            <w:bCs/>
            <w:iCs/>
            <w:sz w:val="28"/>
            <w:szCs w:val="28"/>
          </w:rPr>
          <w:t>500 м</w:t>
        </w:r>
      </w:smartTag>
      <w:r w:rsidRPr="0050541F">
        <w:rPr>
          <w:bCs/>
          <w:iCs/>
          <w:sz w:val="28"/>
          <w:szCs w:val="28"/>
        </w:rPr>
        <w:t>;</w:t>
      </w:r>
    </w:p>
    <w:p w:rsidR="0081202D" w:rsidRPr="0050541F" w:rsidRDefault="0081202D" w:rsidP="0081202D">
      <w:pPr>
        <w:widowControl/>
        <w:ind w:firstLine="567"/>
        <w:jc w:val="both"/>
        <w:rPr>
          <w:bCs/>
          <w:iCs/>
          <w:sz w:val="28"/>
          <w:szCs w:val="28"/>
        </w:rPr>
      </w:pPr>
      <w:r w:rsidRPr="0050541F">
        <w:rPr>
          <w:bCs/>
          <w:iCs/>
          <w:sz w:val="28"/>
          <w:szCs w:val="28"/>
        </w:rPr>
        <w:t xml:space="preserve">3) промышленные объекты и производства третьего класса – </w:t>
      </w:r>
      <w:smartTag w:uri="urn:schemas-microsoft-com:office:smarttags" w:element="metricconverter">
        <w:smartTagPr>
          <w:attr w:name="ProductID" w:val="300 м"/>
        </w:smartTagPr>
        <w:r w:rsidRPr="0050541F">
          <w:rPr>
            <w:bCs/>
            <w:iCs/>
            <w:sz w:val="28"/>
            <w:szCs w:val="28"/>
          </w:rPr>
          <w:t>300 м</w:t>
        </w:r>
      </w:smartTag>
      <w:r w:rsidRPr="0050541F">
        <w:rPr>
          <w:bCs/>
          <w:iCs/>
          <w:sz w:val="28"/>
          <w:szCs w:val="28"/>
        </w:rPr>
        <w:t>;</w:t>
      </w:r>
    </w:p>
    <w:p w:rsidR="0081202D" w:rsidRPr="0050541F" w:rsidRDefault="0081202D" w:rsidP="0081202D">
      <w:pPr>
        <w:widowControl/>
        <w:ind w:firstLine="567"/>
        <w:jc w:val="both"/>
        <w:rPr>
          <w:bCs/>
          <w:iCs/>
          <w:sz w:val="28"/>
          <w:szCs w:val="28"/>
        </w:rPr>
      </w:pPr>
      <w:r w:rsidRPr="0050541F">
        <w:rPr>
          <w:bCs/>
          <w:iCs/>
          <w:sz w:val="28"/>
          <w:szCs w:val="28"/>
        </w:rPr>
        <w:t xml:space="preserve">4) промышленные объекты и производства четвертого класса – </w:t>
      </w:r>
      <w:smartTag w:uri="urn:schemas-microsoft-com:office:smarttags" w:element="metricconverter">
        <w:smartTagPr>
          <w:attr w:name="ProductID" w:val="100 м"/>
        </w:smartTagPr>
        <w:r w:rsidRPr="0050541F">
          <w:rPr>
            <w:bCs/>
            <w:iCs/>
            <w:sz w:val="28"/>
            <w:szCs w:val="28"/>
          </w:rPr>
          <w:t>100 м</w:t>
        </w:r>
      </w:smartTag>
      <w:r w:rsidRPr="0050541F">
        <w:rPr>
          <w:bCs/>
          <w:iCs/>
          <w:sz w:val="28"/>
          <w:szCs w:val="28"/>
        </w:rPr>
        <w:t>;</w:t>
      </w:r>
    </w:p>
    <w:p w:rsidR="0081202D" w:rsidRPr="0050541F" w:rsidRDefault="0081202D" w:rsidP="0081202D">
      <w:pPr>
        <w:widowControl/>
        <w:ind w:firstLine="567"/>
        <w:jc w:val="both"/>
        <w:rPr>
          <w:bCs/>
          <w:iCs/>
          <w:sz w:val="28"/>
          <w:szCs w:val="28"/>
        </w:rPr>
      </w:pPr>
      <w:r w:rsidRPr="0050541F">
        <w:rPr>
          <w:bCs/>
          <w:iCs/>
          <w:sz w:val="28"/>
          <w:szCs w:val="28"/>
        </w:rPr>
        <w:t>5) промышленные объекты и производства пятого класса – 50 м.</w:t>
      </w:r>
    </w:p>
    <w:p w:rsidR="0081202D" w:rsidRPr="0050541F" w:rsidRDefault="0081202D" w:rsidP="0081202D">
      <w:pPr>
        <w:widowControl/>
        <w:ind w:firstLine="567"/>
        <w:outlineLvl w:val="1"/>
        <w:rPr>
          <w:sz w:val="28"/>
          <w:szCs w:val="28"/>
        </w:rPr>
      </w:pPr>
      <w:r w:rsidRPr="0050541F">
        <w:rPr>
          <w:sz w:val="28"/>
          <w:szCs w:val="28"/>
        </w:rPr>
        <w:t>Режим территории санитарно-защитной зоны.</w:t>
      </w:r>
    </w:p>
    <w:p w:rsidR="0081202D" w:rsidRPr="0050541F" w:rsidRDefault="0081202D" w:rsidP="0081202D">
      <w:pPr>
        <w:widowControl/>
        <w:ind w:firstLine="567"/>
        <w:jc w:val="both"/>
        <w:rPr>
          <w:sz w:val="28"/>
          <w:szCs w:val="28"/>
        </w:rPr>
      </w:pPr>
      <w:r w:rsidRPr="0050541F">
        <w:rPr>
          <w:sz w:val="28"/>
          <w:szCs w:val="28"/>
        </w:rPr>
        <w:t>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территории садоводческих товариществ и коттеджной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81202D" w:rsidRPr="0050541F" w:rsidRDefault="0081202D" w:rsidP="0081202D">
      <w:pPr>
        <w:widowControl/>
        <w:ind w:firstLine="567"/>
        <w:jc w:val="both"/>
        <w:rPr>
          <w:sz w:val="28"/>
          <w:szCs w:val="28"/>
        </w:rPr>
      </w:pPr>
      <w:r w:rsidRPr="0050541F">
        <w:rPr>
          <w:sz w:val="28"/>
          <w:szCs w:val="28"/>
        </w:rPr>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81202D" w:rsidRPr="0050541F" w:rsidRDefault="0081202D" w:rsidP="0081202D">
      <w:pPr>
        <w:widowControl/>
        <w:ind w:firstLine="567"/>
        <w:jc w:val="both"/>
        <w:rPr>
          <w:sz w:val="28"/>
          <w:szCs w:val="28"/>
        </w:rPr>
      </w:pPr>
      <w:r w:rsidRPr="0050541F">
        <w:rPr>
          <w:sz w:val="28"/>
          <w:szCs w:val="28"/>
        </w:rPr>
        <w:t>Допускается размещать в границах санитарно-защитной зоны промышленного объекта или производства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81202D" w:rsidRPr="0050541F" w:rsidRDefault="0081202D" w:rsidP="0081202D">
      <w:pPr>
        <w:widowControl/>
        <w:ind w:firstLine="567"/>
        <w:jc w:val="both"/>
        <w:rPr>
          <w:sz w:val="28"/>
          <w:szCs w:val="28"/>
        </w:rPr>
      </w:pPr>
      <w:r w:rsidRPr="0050541F">
        <w:rPr>
          <w:sz w:val="28"/>
          <w:szCs w:val="28"/>
        </w:rPr>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81202D" w:rsidRPr="0050541F" w:rsidRDefault="0081202D" w:rsidP="0081202D">
      <w:pPr>
        <w:widowControl/>
        <w:autoSpaceDE/>
        <w:autoSpaceDN/>
        <w:adjustRightInd/>
        <w:ind w:firstLine="720"/>
        <w:rPr>
          <w:bCs/>
          <w:sz w:val="28"/>
          <w:szCs w:val="28"/>
        </w:rPr>
      </w:pPr>
    </w:p>
    <w:p w:rsidR="0081202D" w:rsidRPr="0050541F" w:rsidRDefault="0081202D" w:rsidP="0081202D">
      <w:pPr>
        <w:widowControl/>
        <w:autoSpaceDE/>
        <w:autoSpaceDN/>
        <w:adjustRightInd/>
        <w:ind w:firstLine="720"/>
        <w:rPr>
          <w:bCs/>
          <w:sz w:val="28"/>
          <w:szCs w:val="28"/>
        </w:rPr>
      </w:pPr>
      <w:r w:rsidRPr="0050541F">
        <w:rPr>
          <w:bCs/>
          <w:sz w:val="28"/>
          <w:szCs w:val="28"/>
        </w:rPr>
        <w:t>Статья 46.3.</w:t>
      </w:r>
      <w:r w:rsidRPr="0050541F">
        <w:rPr>
          <w:sz w:val="30"/>
          <w:szCs w:val="30"/>
          <w:shd w:val="clear" w:color="auto" w:fill="FFFFFF"/>
        </w:rPr>
        <w:t xml:space="preserve"> </w:t>
      </w:r>
      <w:r w:rsidRPr="0050541F">
        <w:rPr>
          <w:bCs/>
          <w:sz w:val="28"/>
          <w:szCs w:val="28"/>
        </w:rPr>
        <w:t>Зоны затопления, подтопления.</w:t>
      </w:r>
    </w:p>
    <w:p w:rsidR="000738C5" w:rsidRPr="0050541F" w:rsidRDefault="000738C5" w:rsidP="0081202D">
      <w:pPr>
        <w:widowControl/>
        <w:autoSpaceDE/>
        <w:autoSpaceDN/>
        <w:adjustRightInd/>
        <w:ind w:firstLine="720"/>
        <w:rPr>
          <w:bCs/>
          <w:sz w:val="28"/>
          <w:szCs w:val="28"/>
        </w:rPr>
      </w:pPr>
    </w:p>
    <w:p w:rsidR="0081202D" w:rsidRPr="0050541F" w:rsidRDefault="0081202D" w:rsidP="0081202D">
      <w:pPr>
        <w:widowControl/>
        <w:autoSpaceDE/>
        <w:autoSpaceDN/>
        <w:adjustRightInd/>
        <w:ind w:firstLine="720"/>
        <w:jc w:val="both"/>
        <w:rPr>
          <w:bCs/>
          <w:sz w:val="28"/>
          <w:szCs w:val="28"/>
        </w:rPr>
      </w:pPr>
      <w:r w:rsidRPr="0050541F">
        <w:rPr>
          <w:bCs/>
          <w:sz w:val="28"/>
          <w:szCs w:val="28"/>
        </w:rPr>
        <w:t>В соответствии со статьей 67.1 Водного кодекса Российской Федерации в целях предотвращения негативного воздействия вод на определенные территории и объекты и ликвидации его последствий принимаются меры по предотвращению негативного воздействия вод и ликвидации его последствий в соответствии с настоящим Кодексом, обеспечивается инженерная защита территорий и объектов от затопления, подтопления, разрушения берегов водных объектов, заболачивания и другого негативного воздействия вод.</w:t>
      </w:r>
    </w:p>
    <w:p w:rsidR="0081202D" w:rsidRPr="0050541F" w:rsidRDefault="0081202D" w:rsidP="0081202D">
      <w:pPr>
        <w:widowControl/>
        <w:autoSpaceDE/>
        <w:autoSpaceDN/>
        <w:adjustRightInd/>
        <w:ind w:firstLine="720"/>
        <w:jc w:val="both"/>
        <w:rPr>
          <w:bCs/>
          <w:sz w:val="28"/>
          <w:szCs w:val="28"/>
        </w:rPr>
      </w:pPr>
      <w:r w:rsidRPr="0050541F">
        <w:rPr>
          <w:bCs/>
          <w:sz w:val="28"/>
          <w:szCs w:val="28"/>
        </w:rPr>
        <w:t>2. В целях настоящей статьи под мерами по предотвращению негативного воздействия вод и ликвидации его последствий понимается комплекс мероприятий, включающий в себя:</w:t>
      </w:r>
    </w:p>
    <w:p w:rsidR="0081202D" w:rsidRPr="0050541F" w:rsidRDefault="0081202D" w:rsidP="0081202D">
      <w:pPr>
        <w:widowControl/>
        <w:autoSpaceDE/>
        <w:autoSpaceDN/>
        <w:adjustRightInd/>
        <w:ind w:firstLine="720"/>
        <w:jc w:val="both"/>
        <w:rPr>
          <w:bCs/>
          <w:sz w:val="28"/>
          <w:szCs w:val="28"/>
        </w:rPr>
      </w:pPr>
      <w:r w:rsidRPr="0050541F">
        <w:rPr>
          <w:bCs/>
          <w:sz w:val="28"/>
          <w:szCs w:val="28"/>
        </w:rPr>
        <w:t>1) предпаводковое и послепаводковое обследование паводкоопасных территорий и водных объектов;</w:t>
      </w:r>
    </w:p>
    <w:p w:rsidR="0081202D" w:rsidRPr="0050541F" w:rsidRDefault="0081202D" w:rsidP="0081202D">
      <w:pPr>
        <w:widowControl/>
        <w:autoSpaceDE/>
        <w:autoSpaceDN/>
        <w:adjustRightInd/>
        <w:ind w:firstLine="720"/>
        <w:jc w:val="both"/>
        <w:rPr>
          <w:bCs/>
          <w:sz w:val="28"/>
          <w:szCs w:val="28"/>
        </w:rPr>
      </w:pPr>
      <w:r w:rsidRPr="0050541F">
        <w:rPr>
          <w:bCs/>
          <w:sz w:val="28"/>
          <w:szCs w:val="28"/>
        </w:rPr>
        <w:t>2) ледокольные, ледорезные и иные работы по ослаблению прочности льда и ликвидации ледовых заторов;</w:t>
      </w:r>
    </w:p>
    <w:p w:rsidR="0081202D" w:rsidRPr="0050541F" w:rsidRDefault="0081202D" w:rsidP="0081202D">
      <w:pPr>
        <w:widowControl/>
        <w:autoSpaceDE/>
        <w:autoSpaceDN/>
        <w:adjustRightInd/>
        <w:ind w:firstLine="720"/>
        <w:jc w:val="both"/>
        <w:rPr>
          <w:bCs/>
          <w:sz w:val="28"/>
          <w:szCs w:val="28"/>
        </w:rPr>
      </w:pPr>
      <w:r w:rsidRPr="0050541F">
        <w:rPr>
          <w:bCs/>
          <w:sz w:val="28"/>
          <w:szCs w:val="28"/>
        </w:rPr>
        <w:t>3) противопаводковые мероприятия, в том числе мероприятия по увеличению пропускной способности русел рек, их дноуглублению и спрямлению, расчистке водных объектов;</w:t>
      </w:r>
    </w:p>
    <w:p w:rsidR="0081202D" w:rsidRPr="0050541F" w:rsidRDefault="0081202D" w:rsidP="0081202D">
      <w:pPr>
        <w:widowControl/>
        <w:autoSpaceDE/>
        <w:autoSpaceDN/>
        <w:adjustRightInd/>
        <w:ind w:firstLine="720"/>
        <w:jc w:val="both"/>
        <w:rPr>
          <w:bCs/>
          <w:sz w:val="28"/>
          <w:szCs w:val="28"/>
        </w:rPr>
      </w:pPr>
      <w:r w:rsidRPr="0050541F">
        <w:rPr>
          <w:bCs/>
          <w:sz w:val="28"/>
          <w:szCs w:val="28"/>
        </w:rPr>
        <w:t>4) мероприятия по предотвращению разрушения берегов, в том числе мероприятия по уполаживанию берегов водных объектов, их биогенному закреплению, укреплению песчано-гравийной и каменной наброской, террасированию склонов.</w:t>
      </w:r>
    </w:p>
    <w:p w:rsidR="0081202D" w:rsidRPr="0050541F" w:rsidRDefault="0081202D" w:rsidP="0081202D">
      <w:pPr>
        <w:widowControl/>
        <w:autoSpaceDE/>
        <w:autoSpaceDN/>
        <w:adjustRightInd/>
        <w:ind w:firstLine="720"/>
        <w:jc w:val="both"/>
        <w:rPr>
          <w:bCs/>
          <w:sz w:val="28"/>
          <w:szCs w:val="28"/>
        </w:rPr>
      </w:pPr>
      <w:r w:rsidRPr="0050541F">
        <w:rPr>
          <w:bCs/>
          <w:sz w:val="28"/>
          <w:szCs w:val="28"/>
        </w:rPr>
        <w:t>3. Инженерная защита территорий и объектов от негативного воздействия вод, в том числе строительство берегоукрепительных сооружений, дамб и других сооружений, предназначенных для защиты территорий и объектов от затопления, подтопления, разрушения берегов водных объектов, заболачивания и другого негативного воздействия вод (сооружения инженерной защиты), осуществляется в соответствии с законодательством Российской Федерации о градостроительной деятельности.</w:t>
      </w:r>
    </w:p>
    <w:p w:rsidR="0081202D" w:rsidRPr="0050541F" w:rsidRDefault="0081202D" w:rsidP="0081202D">
      <w:pPr>
        <w:widowControl/>
        <w:autoSpaceDE/>
        <w:autoSpaceDN/>
        <w:adjustRightInd/>
        <w:ind w:firstLine="720"/>
        <w:jc w:val="both"/>
        <w:rPr>
          <w:bCs/>
          <w:sz w:val="28"/>
          <w:szCs w:val="28"/>
        </w:rPr>
      </w:pPr>
      <w:r w:rsidRPr="0050541F">
        <w:rPr>
          <w:bCs/>
          <w:sz w:val="28"/>
          <w:szCs w:val="28"/>
        </w:rPr>
        <w:t>4. В целях строительства сооружений инженерной защиты территорий и объектов от негативного воздействия вод допускается изъятие земельных участков для государственных или муниципальных нужд в порядке, установленном земельным законодательством и гражданским законодательством.</w:t>
      </w:r>
    </w:p>
    <w:p w:rsidR="0081202D" w:rsidRPr="0050541F" w:rsidRDefault="0081202D" w:rsidP="0081202D">
      <w:pPr>
        <w:widowControl/>
        <w:autoSpaceDE/>
        <w:autoSpaceDN/>
        <w:adjustRightInd/>
        <w:ind w:firstLine="720"/>
        <w:jc w:val="both"/>
        <w:rPr>
          <w:bCs/>
          <w:sz w:val="28"/>
          <w:szCs w:val="28"/>
        </w:rPr>
      </w:pPr>
      <w:r w:rsidRPr="0050541F">
        <w:rPr>
          <w:bCs/>
          <w:sz w:val="28"/>
          <w:szCs w:val="28"/>
        </w:rPr>
        <w:t>В соответствии со статьей 67.1 Водного кодекса Российской Федерации решение об установлении, изменении зон затопления, подтопления принимается уполномоченным Правительством Российской Федерации федеральным органом исполнительной власти с участием заинтересованных органов исполнительной власти субъектов Российской Федерации и органов местного самоуправления. </w:t>
      </w:r>
      <w:hyperlink r:id="rId634" w:anchor="dst100011" w:history="1">
        <w:r w:rsidRPr="0050541F">
          <w:rPr>
            <w:bCs/>
            <w:sz w:val="28"/>
            <w:szCs w:val="28"/>
          </w:rPr>
          <w:t>Положение</w:t>
        </w:r>
      </w:hyperlink>
      <w:r w:rsidRPr="0050541F">
        <w:rPr>
          <w:bCs/>
          <w:sz w:val="28"/>
          <w:szCs w:val="28"/>
        </w:rPr>
        <w:t> о зонах затопления, подтопления утверждается Правительством Российской Федерации.</w:t>
      </w:r>
    </w:p>
    <w:p w:rsidR="0081202D" w:rsidRPr="0050541F" w:rsidRDefault="0081202D" w:rsidP="0081202D">
      <w:pPr>
        <w:widowControl/>
        <w:autoSpaceDE/>
        <w:autoSpaceDN/>
        <w:adjustRightInd/>
        <w:ind w:firstLine="720"/>
        <w:jc w:val="both"/>
        <w:rPr>
          <w:bCs/>
          <w:sz w:val="28"/>
          <w:szCs w:val="28"/>
        </w:rPr>
      </w:pPr>
      <w:r w:rsidRPr="0050541F">
        <w:rPr>
          <w:bCs/>
          <w:sz w:val="28"/>
          <w:szCs w:val="28"/>
        </w:rPr>
        <w:t>В границах зон затопления, подтопления, в соответствии с законодательством Российской Федерации о градостроительной деятельности отнесенных к зонам с особыми условиями использования территорий, запрещаются:</w:t>
      </w:r>
    </w:p>
    <w:p w:rsidR="0081202D" w:rsidRPr="0050541F" w:rsidRDefault="0081202D" w:rsidP="0081202D">
      <w:pPr>
        <w:widowControl/>
        <w:autoSpaceDE/>
        <w:autoSpaceDN/>
        <w:adjustRightInd/>
        <w:ind w:firstLine="720"/>
        <w:jc w:val="both"/>
        <w:rPr>
          <w:bCs/>
          <w:sz w:val="28"/>
          <w:szCs w:val="28"/>
        </w:rPr>
      </w:pPr>
      <w:r w:rsidRPr="0050541F">
        <w:rPr>
          <w:bCs/>
          <w:sz w:val="28"/>
          <w:szCs w:val="28"/>
        </w:rPr>
        <w:t>1) размещение новых населенных пунктов и строительство объектов капитального строительства без обеспечения инженерной защиты таких населенных пунктов и объектов от затопления, подтопления;</w:t>
      </w:r>
    </w:p>
    <w:p w:rsidR="0081202D" w:rsidRPr="0050541F" w:rsidRDefault="0081202D" w:rsidP="0081202D">
      <w:pPr>
        <w:widowControl/>
        <w:autoSpaceDE/>
        <w:autoSpaceDN/>
        <w:adjustRightInd/>
        <w:ind w:firstLine="720"/>
        <w:jc w:val="both"/>
        <w:rPr>
          <w:bCs/>
          <w:sz w:val="28"/>
          <w:szCs w:val="28"/>
        </w:rPr>
      </w:pPr>
      <w:r w:rsidRPr="0050541F">
        <w:rPr>
          <w:bCs/>
          <w:sz w:val="28"/>
          <w:szCs w:val="28"/>
        </w:rPr>
        <w:t>2) использование сточных вод в целях регулирования плодородия почв;</w:t>
      </w:r>
    </w:p>
    <w:p w:rsidR="0081202D" w:rsidRPr="0050541F" w:rsidRDefault="0081202D" w:rsidP="0081202D">
      <w:pPr>
        <w:widowControl/>
        <w:autoSpaceDE/>
        <w:autoSpaceDN/>
        <w:adjustRightInd/>
        <w:ind w:firstLine="720"/>
        <w:jc w:val="both"/>
        <w:rPr>
          <w:bCs/>
          <w:sz w:val="28"/>
          <w:szCs w:val="28"/>
        </w:rPr>
      </w:pPr>
      <w:r w:rsidRPr="0050541F">
        <w:rPr>
          <w:bCs/>
          <w:sz w:val="28"/>
          <w:szCs w:val="28"/>
        </w:rPr>
        <w:t>3)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хранения и захоронения радиоактивных отходов;</w:t>
      </w:r>
    </w:p>
    <w:p w:rsidR="0081202D" w:rsidRPr="0050541F" w:rsidRDefault="0081202D" w:rsidP="0081202D">
      <w:pPr>
        <w:widowControl/>
        <w:autoSpaceDE/>
        <w:autoSpaceDN/>
        <w:adjustRightInd/>
        <w:ind w:firstLine="720"/>
        <w:jc w:val="both"/>
        <w:rPr>
          <w:bCs/>
          <w:sz w:val="28"/>
          <w:szCs w:val="28"/>
        </w:rPr>
      </w:pPr>
      <w:r w:rsidRPr="0050541F">
        <w:rPr>
          <w:bCs/>
          <w:sz w:val="28"/>
          <w:szCs w:val="28"/>
        </w:rPr>
        <w:t>4) осуществление авиационных мер по борьбе с вредными организмами.</w:t>
      </w:r>
    </w:p>
    <w:p w:rsidR="0081202D" w:rsidRPr="0050541F" w:rsidRDefault="0081202D" w:rsidP="0081202D">
      <w:pPr>
        <w:widowControl/>
        <w:autoSpaceDE/>
        <w:autoSpaceDN/>
        <w:adjustRightInd/>
        <w:ind w:firstLine="720"/>
        <w:jc w:val="both"/>
        <w:rPr>
          <w:bCs/>
          <w:sz w:val="28"/>
          <w:szCs w:val="28"/>
        </w:rPr>
      </w:pPr>
      <w:r w:rsidRPr="0050541F">
        <w:rPr>
          <w:bCs/>
          <w:sz w:val="28"/>
          <w:szCs w:val="28"/>
        </w:rPr>
        <w:t>В целях предотвращения негативного воздействия вод на определенные территории и объекты и ликвидации его последствий принимаются меры по предотвращению негативного воздействия вод и ликвидации его последствий, обеспечивается инженерная защита территорий и объектов от затопления, подтопления, разрушения берегов водных объектов, заболачивания и другого негативного воздействия вод.</w:t>
      </w:r>
    </w:p>
    <w:p w:rsidR="0081202D" w:rsidRPr="0050541F" w:rsidRDefault="0081202D" w:rsidP="0081202D">
      <w:pPr>
        <w:widowControl/>
        <w:autoSpaceDE/>
        <w:autoSpaceDN/>
        <w:adjustRightInd/>
        <w:ind w:firstLine="720"/>
        <w:jc w:val="both"/>
        <w:rPr>
          <w:bCs/>
          <w:sz w:val="28"/>
          <w:szCs w:val="28"/>
        </w:rPr>
      </w:pPr>
      <w:r w:rsidRPr="0050541F">
        <w:rPr>
          <w:bCs/>
          <w:sz w:val="28"/>
          <w:szCs w:val="28"/>
        </w:rPr>
        <w:t>В качестве основных средств инженерной защиты территорий следует предусматривать обвалование, искусственное повышение поверхности территории, руслорегулирующие сооружения и сооружения по регулированию и отводу поверхностного стока, систематические дренажные системы, локальные дренажи и другие защитные сооружения.</w:t>
      </w:r>
    </w:p>
    <w:p w:rsidR="0081202D" w:rsidRPr="0050541F" w:rsidRDefault="0081202D" w:rsidP="0081202D">
      <w:pPr>
        <w:widowControl/>
        <w:autoSpaceDE/>
        <w:autoSpaceDN/>
        <w:adjustRightInd/>
        <w:ind w:firstLine="720"/>
        <w:jc w:val="both"/>
        <w:rPr>
          <w:bCs/>
          <w:sz w:val="28"/>
          <w:szCs w:val="28"/>
        </w:rPr>
      </w:pPr>
      <w:r w:rsidRPr="0050541F">
        <w:rPr>
          <w:bCs/>
          <w:sz w:val="28"/>
          <w:szCs w:val="28"/>
        </w:rPr>
        <w:t>Границы зон затопления, подтопления отображаются в документах территориального планирования, градостроительного зонирования и документации по планировке территорий в соответствии с законодательством о градостроительной деятельности.</w:t>
      </w:r>
    </w:p>
    <w:p w:rsidR="0081202D" w:rsidRPr="0050541F" w:rsidRDefault="0081202D" w:rsidP="0081202D">
      <w:pPr>
        <w:widowControl/>
        <w:autoSpaceDE/>
        <w:autoSpaceDN/>
        <w:adjustRightInd/>
        <w:ind w:firstLine="720"/>
        <w:jc w:val="both"/>
        <w:rPr>
          <w:bCs/>
          <w:sz w:val="28"/>
          <w:szCs w:val="28"/>
        </w:rPr>
      </w:pPr>
      <w:r w:rsidRPr="0050541F">
        <w:rPr>
          <w:bCs/>
          <w:sz w:val="28"/>
          <w:szCs w:val="28"/>
        </w:rPr>
        <w:t>Границы зон затопления, подтопления на местности не обозначаются.</w:t>
      </w:r>
    </w:p>
    <w:p w:rsidR="0081202D" w:rsidRPr="0050541F" w:rsidRDefault="0081202D" w:rsidP="0081202D">
      <w:pPr>
        <w:widowControl/>
        <w:autoSpaceDE/>
        <w:autoSpaceDN/>
        <w:adjustRightInd/>
        <w:ind w:firstLine="720"/>
        <w:jc w:val="both"/>
        <w:rPr>
          <w:bCs/>
          <w:sz w:val="28"/>
          <w:szCs w:val="28"/>
        </w:rPr>
      </w:pPr>
      <w:r w:rsidRPr="0050541F">
        <w:rPr>
          <w:bCs/>
          <w:sz w:val="28"/>
          <w:szCs w:val="28"/>
        </w:rPr>
        <w:t>При проектировании зданий и сооружений в зонах затопления, подтопления, в соответствии с Федеральным Законом от 30 декабря 2009 года. №384-ФЗ «Технический регламент о безопасности зданий и сооружений», должны быть предусмотрены:</w:t>
      </w:r>
    </w:p>
    <w:p w:rsidR="0081202D" w:rsidRPr="0050541F" w:rsidRDefault="0081202D" w:rsidP="0081202D">
      <w:pPr>
        <w:widowControl/>
        <w:autoSpaceDE/>
        <w:autoSpaceDN/>
        <w:adjustRightInd/>
        <w:ind w:firstLine="720"/>
        <w:jc w:val="both"/>
        <w:rPr>
          <w:bCs/>
          <w:sz w:val="28"/>
          <w:szCs w:val="28"/>
        </w:rPr>
      </w:pPr>
      <w:r w:rsidRPr="0050541F">
        <w:rPr>
          <w:bCs/>
          <w:sz w:val="28"/>
          <w:szCs w:val="28"/>
        </w:rPr>
        <w:t>- меры, направленные на защиту людей, здания или сооружения, территории, на которой будут осуществляться строительство, реконструкция и эксплуатация здания или сооружения, от воздействия опасных природных процессов и явлений, и техногенных воздействий, а также меры, направленные на предупреждение и (или) уменьшение последствий воздействия опасных природных процессов и явлений, и техногенных воздействий;</w:t>
      </w:r>
    </w:p>
    <w:p w:rsidR="0081202D" w:rsidRPr="0050541F" w:rsidRDefault="0081202D" w:rsidP="0081202D">
      <w:pPr>
        <w:widowControl/>
        <w:autoSpaceDE/>
        <w:autoSpaceDN/>
        <w:adjustRightInd/>
        <w:ind w:firstLine="720"/>
        <w:jc w:val="both"/>
        <w:rPr>
          <w:bCs/>
          <w:sz w:val="28"/>
          <w:szCs w:val="28"/>
        </w:rPr>
      </w:pPr>
      <w:r w:rsidRPr="0050541F">
        <w:rPr>
          <w:bCs/>
          <w:sz w:val="28"/>
          <w:szCs w:val="28"/>
        </w:rPr>
        <w:t>-  конструктивные меры, уменьшающие чувствительность строительных конструкций и основания к воздействию опасных природных процессов и явлений и техногенным воздействиям (гидроизоляция подземных частей зданий и сооружений (наружная и внутренняя, горизонтальная и вертикальная) для защиты подземных частей зданий и сооружений от капиллярного увлажнения и процессов термовлагопереноса, а также при защите от воздействия подземных вод);</w:t>
      </w:r>
    </w:p>
    <w:p w:rsidR="0081202D" w:rsidRPr="0050541F" w:rsidRDefault="0081202D" w:rsidP="0081202D">
      <w:pPr>
        <w:widowControl/>
        <w:autoSpaceDE/>
        <w:autoSpaceDN/>
        <w:adjustRightInd/>
        <w:ind w:firstLine="720"/>
        <w:jc w:val="both"/>
        <w:rPr>
          <w:bCs/>
          <w:sz w:val="28"/>
          <w:szCs w:val="28"/>
        </w:rPr>
      </w:pPr>
      <w:r w:rsidRPr="0050541F">
        <w:rPr>
          <w:bCs/>
          <w:sz w:val="28"/>
          <w:szCs w:val="28"/>
        </w:rPr>
        <w:t>- меры по улучшению свойств грунтов основания (вертикальная планировка территории с организацией поверхностного стока, устройство дренажей);</w:t>
      </w:r>
    </w:p>
    <w:p w:rsidR="0081202D" w:rsidRPr="0050541F" w:rsidRDefault="0081202D" w:rsidP="0081202D">
      <w:pPr>
        <w:widowControl/>
        <w:autoSpaceDE/>
        <w:autoSpaceDN/>
        <w:adjustRightInd/>
        <w:ind w:firstLine="720"/>
        <w:jc w:val="both"/>
        <w:rPr>
          <w:bCs/>
          <w:sz w:val="28"/>
          <w:szCs w:val="28"/>
        </w:rPr>
      </w:pPr>
      <w:r w:rsidRPr="0050541F">
        <w:rPr>
          <w:bCs/>
          <w:sz w:val="28"/>
          <w:szCs w:val="28"/>
        </w:rPr>
        <w:t>- ведение строительных работ способами, не приводящими к проявлению новых и (или) интенсификации действующих опасных природных процессов и явлений.</w:t>
      </w:r>
    </w:p>
    <w:p w:rsidR="0081202D" w:rsidRPr="0050541F" w:rsidRDefault="0081202D" w:rsidP="0081202D">
      <w:pPr>
        <w:widowControl/>
        <w:autoSpaceDE/>
        <w:autoSpaceDN/>
        <w:adjustRightInd/>
        <w:ind w:firstLine="720"/>
        <w:jc w:val="both"/>
        <w:rPr>
          <w:bCs/>
          <w:sz w:val="28"/>
          <w:szCs w:val="28"/>
        </w:rPr>
      </w:pPr>
      <w:r w:rsidRPr="0050541F">
        <w:rPr>
          <w:bCs/>
          <w:sz w:val="28"/>
          <w:szCs w:val="28"/>
        </w:rPr>
        <w:t>Учитывая, что Водным кодексом Российской Федерации допускается строительство в зонах затопления, подтопления объектов капитального строительства при обязательном обеспечении инженерной защиты таких объектов застройщикам необходимо обеспечить в составе проектной документации подготовку перечня мероприятий по предупреждению чрезвычайных ситуаций природного и техногенного характера на основании результатов инженерных изысканий.</w:t>
      </w:r>
    </w:p>
    <w:p w:rsidR="0081202D" w:rsidRPr="0050541F" w:rsidRDefault="0081202D" w:rsidP="0081202D">
      <w:pPr>
        <w:widowControl/>
        <w:autoSpaceDE/>
        <w:autoSpaceDN/>
        <w:adjustRightInd/>
        <w:ind w:firstLine="720"/>
        <w:jc w:val="both"/>
        <w:rPr>
          <w:bCs/>
          <w:sz w:val="28"/>
          <w:szCs w:val="28"/>
        </w:rPr>
      </w:pPr>
      <w:r w:rsidRPr="0050541F">
        <w:rPr>
          <w:bCs/>
          <w:sz w:val="28"/>
          <w:szCs w:val="28"/>
        </w:rPr>
        <w:t>При разработке мероприятий по предупреждению чрезвычайных ситуаций природного и техногенного характера необходимо руководствоваться требованиями СП 104.13330.2016 «Инженерная защита территории от затопления и подтопления. Актуализированная редакция СНиП 2.06.15-85», СП 116.13330.2012 «Инженерная защита территорий, зданий и сооружений от опасных геологических процессов. Основные положения. Актуализированная редакция СНиП 22-02-2003» и иными требованиями, установленными для проектирования и эксплуатации объектов капитального строительства в потенциально опасных зонах затопления, подтопления.</w:t>
      </w:r>
    </w:p>
    <w:p w:rsidR="0081202D" w:rsidRPr="0050541F" w:rsidRDefault="0081202D" w:rsidP="0081202D">
      <w:pPr>
        <w:widowControl/>
        <w:autoSpaceDE/>
        <w:autoSpaceDN/>
        <w:adjustRightInd/>
        <w:ind w:firstLine="720"/>
        <w:jc w:val="both"/>
        <w:rPr>
          <w:bCs/>
          <w:sz w:val="28"/>
          <w:szCs w:val="28"/>
        </w:rPr>
      </w:pPr>
      <w:r w:rsidRPr="0050541F">
        <w:rPr>
          <w:bCs/>
          <w:sz w:val="28"/>
          <w:szCs w:val="28"/>
        </w:rPr>
        <w:t>При строительстве, реконструкции объектов индивидуального жилищного строительства или садового дома на земельных участках, расположенных в зонах затопления, подтопления, застройщиком до подачи уведомления о планируемом строительстве или реконструкции  объекта индивидуального жилищного строительства или садового дома необходимо обеспечить подготовку перечня мероприятий по предупреждению чрезвычайных ситуаций природного и техногенного характера на основании исходных данных, полученных из государственной информационной системы обеспечения градостроительной деятельности.</w:t>
      </w:r>
    </w:p>
    <w:p w:rsidR="0081202D" w:rsidRPr="0050541F" w:rsidRDefault="0081202D" w:rsidP="0081202D">
      <w:pPr>
        <w:widowControl/>
        <w:autoSpaceDE/>
        <w:autoSpaceDN/>
        <w:adjustRightInd/>
        <w:ind w:firstLine="720"/>
        <w:jc w:val="both"/>
        <w:rPr>
          <w:bCs/>
          <w:sz w:val="28"/>
          <w:szCs w:val="28"/>
        </w:rPr>
      </w:pPr>
      <w:r w:rsidRPr="0050541F">
        <w:rPr>
          <w:bCs/>
          <w:sz w:val="28"/>
          <w:szCs w:val="28"/>
        </w:rPr>
        <w:t>Мероприятия по предупреждению чрезвычайных ситуаций природного и техногенного характера должны быть выполнены застройщиком до момента подачи уведомления об окончании строительства (заявления о вводе в эксплуатацию) или реконструкции объекта.</w:t>
      </w:r>
    </w:p>
    <w:p w:rsidR="0081202D" w:rsidRPr="0050541F" w:rsidRDefault="0081202D" w:rsidP="0081202D">
      <w:pPr>
        <w:widowControl/>
        <w:autoSpaceDE/>
        <w:autoSpaceDN/>
        <w:adjustRightInd/>
        <w:ind w:firstLine="720"/>
        <w:jc w:val="both"/>
        <w:rPr>
          <w:bCs/>
          <w:sz w:val="28"/>
          <w:szCs w:val="28"/>
        </w:rPr>
      </w:pPr>
      <w:r w:rsidRPr="0050541F">
        <w:rPr>
          <w:bCs/>
          <w:sz w:val="28"/>
          <w:szCs w:val="28"/>
        </w:rPr>
        <w:t>Перечень мероприятий по предупреждению чрезвычайных ситуаций природного и техногенного характера (мероприятия по инженерной защите территорий от затопления, подтопления)подготавливается юридическим лицом или индивидуальным предпринимателем, являющимся членом саморегулируемой организации, основанной на членстве лиц, осуществляющих подготовку проектной документации, и имеющим в соответствии с требованиями приказа Минрегиона РФ от 30.12.2009 N 624 "Об утверждении Перечня видов работ по инженерным изысканиям, по подготовке проектной документации, по строительству, реконструкции, капитальному ремонту объектов капитального строительства, которые оказывают влияние на безопасность объектов капитального строительства" допуск на выполнение работ по пункту 7.2 «Инженерно-технические мероприятия по предупреждению чрезвычайных ситуаций природного и техногенного характера».</w:t>
      </w:r>
    </w:p>
    <w:p w:rsidR="0081202D" w:rsidRPr="0050541F" w:rsidRDefault="0081202D" w:rsidP="0081202D">
      <w:pPr>
        <w:widowControl/>
        <w:autoSpaceDE/>
        <w:autoSpaceDN/>
        <w:adjustRightInd/>
        <w:ind w:firstLine="720"/>
        <w:jc w:val="both"/>
        <w:rPr>
          <w:bCs/>
          <w:sz w:val="28"/>
          <w:szCs w:val="28"/>
        </w:rPr>
      </w:pPr>
    </w:p>
    <w:p w:rsidR="0081202D" w:rsidRPr="0050541F" w:rsidRDefault="0081202D" w:rsidP="0081202D">
      <w:pPr>
        <w:keepNext/>
        <w:widowControl/>
        <w:autoSpaceDE/>
        <w:autoSpaceDN/>
        <w:adjustRightInd/>
        <w:ind w:firstLine="567"/>
        <w:jc w:val="both"/>
        <w:outlineLvl w:val="2"/>
        <w:rPr>
          <w:bCs/>
          <w:sz w:val="28"/>
          <w:szCs w:val="28"/>
        </w:rPr>
      </w:pPr>
      <w:r w:rsidRPr="0050541F">
        <w:rPr>
          <w:bCs/>
          <w:sz w:val="28"/>
          <w:szCs w:val="28"/>
        </w:rPr>
        <w:t>Статья 47. Зоны водных объектов общего пользования</w:t>
      </w:r>
    </w:p>
    <w:p w:rsidR="0081202D" w:rsidRPr="0050541F" w:rsidRDefault="0081202D" w:rsidP="0081202D">
      <w:pPr>
        <w:widowControl/>
        <w:autoSpaceDE/>
        <w:autoSpaceDN/>
        <w:adjustRightInd/>
        <w:ind w:firstLine="540"/>
        <w:jc w:val="both"/>
        <w:rPr>
          <w:rFonts w:eastAsia="SimSun"/>
          <w:sz w:val="28"/>
          <w:szCs w:val="28"/>
          <w:lang w:eastAsia="zh-CN"/>
        </w:rPr>
      </w:pPr>
    </w:p>
    <w:p w:rsidR="0081202D" w:rsidRPr="0050541F" w:rsidRDefault="0081202D" w:rsidP="0081202D">
      <w:pPr>
        <w:widowControl/>
        <w:autoSpaceDE/>
        <w:autoSpaceDN/>
        <w:adjustRightInd/>
        <w:ind w:firstLine="567"/>
        <w:jc w:val="both"/>
        <w:rPr>
          <w:sz w:val="28"/>
          <w:szCs w:val="28"/>
        </w:rPr>
      </w:pPr>
      <w:r w:rsidRPr="0050541F">
        <w:rPr>
          <w:sz w:val="28"/>
          <w:szCs w:val="28"/>
        </w:rPr>
        <w:t xml:space="preserve">Градостроительные регламенты не устанавливаются для земель, покрытых поверхностными водами. </w:t>
      </w:r>
    </w:p>
    <w:p w:rsidR="0081202D" w:rsidRPr="0050541F" w:rsidRDefault="0081202D" w:rsidP="0081202D">
      <w:pPr>
        <w:widowControl/>
        <w:autoSpaceDE/>
        <w:autoSpaceDN/>
        <w:adjustRightInd/>
        <w:ind w:firstLine="567"/>
        <w:jc w:val="both"/>
        <w:rPr>
          <w:sz w:val="28"/>
          <w:szCs w:val="28"/>
        </w:rPr>
      </w:pPr>
      <w:r w:rsidRPr="0050541F">
        <w:rPr>
          <w:sz w:val="28"/>
          <w:szCs w:val="28"/>
        </w:rPr>
        <w:t>Водные объекты общего пользования, находящиеся в государственной или муниципальной собственности, являются общедоступными водными объектами.</w:t>
      </w:r>
    </w:p>
    <w:p w:rsidR="0081202D" w:rsidRPr="0050541F" w:rsidRDefault="0081202D" w:rsidP="0081202D">
      <w:pPr>
        <w:widowControl/>
        <w:ind w:firstLine="540"/>
        <w:jc w:val="both"/>
        <w:rPr>
          <w:sz w:val="28"/>
          <w:szCs w:val="28"/>
        </w:rPr>
      </w:pPr>
    </w:p>
    <w:p w:rsidR="0081202D" w:rsidRPr="0050541F" w:rsidRDefault="0081202D" w:rsidP="0081202D">
      <w:pPr>
        <w:widowControl/>
        <w:ind w:firstLine="567"/>
        <w:jc w:val="both"/>
        <w:outlineLvl w:val="3"/>
        <w:rPr>
          <w:sz w:val="28"/>
          <w:szCs w:val="28"/>
        </w:rPr>
      </w:pPr>
      <w:r w:rsidRPr="0050541F">
        <w:rPr>
          <w:bCs/>
          <w:sz w:val="28"/>
          <w:szCs w:val="28"/>
        </w:rPr>
        <w:t>Статья</w:t>
      </w:r>
      <w:r w:rsidRPr="0050541F">
        <w:rPr>
          <w:sz w:val="28"/>
          <w:szCs w:val="28"/>
        </w:rPr>
        <w:t xml:space="preserve"> 48. Ограничения по воздействию природных и техногенных факторов</w:t>
      </w:r>
    </w:p>
    <w:p w:rsidR="0081202D" w:rsidRPr="0050541F" w:rsidRDefault="0081202D" w:rsidP="0081202D">
      <w:pPr>
        <w:widowControl/>
        <w:autoSpaceDE/>
        <w:autoSpaceDN/>
        <w:adjustRightInd/>
        <w:rPr>
          <w:bCs/>
          <w:sz w:val="28"/>
          <w:szCs w:val="28"/>
        </w:rPr>
      </w:pPr>
    </w:p>
    <w:p w:rsidR="0081202D" w:rsidRPr="0050541F" w:rsidRDefault="0081202D" w:rsidP="0081202D">
      <w:pPr>
        <w:widowControl/>
        <w:ind w:firstLine="540"/>
        <w:jc w:val="both"/>
        <w:rPr>
          <w:sz w:val="28"/>
          <w:szCs w:val="28"/>
        </w:rPr>
      </w:pPr>
    </w:p>
    <w:p w:rsidR="0081202D" w:rsidRPr="0050541F" w:rsidRDefault="0081202D" w:rsidP="0081202D">
      <w:pPr>
        <w:widowControl/>
        <w:autoSpaceDE/>
        <w:autoSpaceDN/>
        <w:adjustRightInd/>
        <w:ind w:firstLine="540"/>
        <w:jc w:val="both"/>
        <w:rPr>
          <w:bCs/>
          <w:sz w:val="28"/>
          <w:szCs w:val="28"/>
        </w:rPr>
      </w:pPr>
      <w:r w:rsidRPr="0050541F">
        <w:rPr>
          <w:bCs/>
          <w:sz w:val="28"/>
          <w:szCs w:val="28"/>
        </w:rPr>
        <w:t>Статья 48.1. Расчетные показатели обеспеченности объектами защиты территорий от затопления, подтопления</w:t>
      </w:r>
    </w:p>
    <w:p w:rsidR="0081202D" w:rsidRPr="0050541F" w:rsidRDefault="0081202D" w:rsidP="0081202D">
      <w:pPr>
        <w:widowControl/>
        <w:autoSpaceDE/>
        <w:autoSpaceDN/>
        <w:adjustRightInd/>
        <w:jc w:val="both"/>
        <w:rPr>
          <w:rFonts w:eastAsia="TimesNewRomanPSMT"/>
          <w:sz w:val="28"/>
          <w:szCs w:val="28"/>
        </w:rPr>
      </w:pPr>
    </w:p>
    <w:p w:rsidR="0081202D" w:rsidRPr="0050541F" w:rsidRDefault="0081202D" w:rsidP="0081202D">
      <w:pPr>
        <w:widowControl/>
        <w:autoSpaceDE/>
        <w:autoSpaceDN/>
        <w:adjustRightInd/>
        <w:ind w:firstLine="567"/>
        <w:jc w:val="both"/>
        <w:rPr>
          <w:rFonts w:eastAsia="TimesNewRomanPSMT"/>
          <w:sz w:val="28"/>
          <w:szCs w:val="28"/>
        </w:rPr>
      </w:pPr>
      <w:r w:rsidRPr="0050541F">
        <w:rPr>
          <w:rFonts w:eastAsia="TimesNewRomanPSMT"/>
          <w:sz w:val="28"/>
          <w:szCs w:val="28"/>
        </w:rPr>
        <w:t>Обеспеченность населения объектами защиты от затопления и подтопления должна осуществляться в соответствии со строительными нормами и правилами Свода правил СП 42.13330.2011 «СНиП 2.07.01-89* Градостроительство. Планировка и застройка городских и сельских поселений» и предусматривать на территории населенного пункта:</w:t>
      </w:r>
    </w:p>
    <w:p w:rsidR="0081202D" w:rsidRPr="0050541F" w:rsidRDefault="0081202D" w:rsidP="0081202D">
      <w:pPr>
        <w:widowControl/>
        <w:autoSpaceDE/>
        <w:autoSpaceDN/>
        <w:adjustRightInd/>
        <w:ind w:firstLine="567"/>
        <w:jc w:val="both"/>
        <w:rPr>
          <w:rFonts w:eastAsia="TimesNewRomanPSMT"/>
          <w:sz w:val="28"/>
          <w:szCs w:val="28"/>
        </w:rPr>
      </w:pPr>
      <w:r w:rsidRPr="0050541F">
        <w:rPr>
          <w:rFonts w:eastAsia="TimesNewRomanPSMT"/>
          <w:sz w:val="28"/>
          <w:szCs w:val="28"/>
        </w:rPr>
        <w:t>1) защиту от затопления паводковыми водами, ветровым нагоном воды и подтопления грунтовыми водами подсыпкой (намывом) или обвалованием;</w:t>
      </w:r>
    </w:p>
    <w:p w:rsidR="0081202D" w:rsidRPr="0050541F" w:rsidRDefault="0081202D" w:rsidP="0081202D">
      <w:pPr>
        <w:widowControl/>
        <w:autoSpaceDE/>
        <w:autoSpaceDN/>
        <w:adjustRightInd/>
        <w:ind w:firstLine="567"/>
        <w:jc w:val="both"/>
        <w:rPr>
          <w:rFonts w:eastAsia="TimesNewRomanPSMT"/>
          <w:sz w:val="28"/>
          <w:szCs w:val="28"/>
        </w:rPr>
      </w:pPr>
      <w:r w:rsidRPr="0050541F">
        <w:rPr>
          <w:rFonts w:eastAsia="TimesNewRomanPSMT"/>
          <w:sz w:val="28"/>
          <w:szCs w:val="28"/>
        </w:rPr>
        <w:t xml:space="preserve">2) подсыпку территории с отметкой бровки не менее чем на </w:t>
      </w:r>
      <w:smartTag w:uri="urn:schemas-microsoft-com:office:smarttags" w:element="metricconverter">
        <w:smartTagPr>
          <w:attr w:name="ProductID" w:val="0,5 м"/>
        </w:smartTagPr>
        <w:r w:rsidRPr="0050541F">
          <w:rPr>
            <w:rFonts w:eastAsia="TimesNewRomanPSMT"/>
            <w:sz w:val="28"/>
            <w:szCs w:val="28"/>
          </w:rPr>
          <w:t>0,5 м</w:t>
        </w:r>
      </w:smartTag>
      <w:r w:rsidRPr="0050541F">
        <w:rPr>
          <w:rFonts w:eastAsia="TimesNewRomanPSMT"/>
          <w:sz w:val="28"/>
          <w:szCs w:val="28"/>
        </w:rPr>
        <w:t xml:space="preserve"> выше расчетного горизонта высоких вод с учетом высоты волны при ветровом нагоне;</w:t>
      </w:r>
    </w:p>
    <w:p w:rsidR="0081202D" w:rsidRPr="0050541F" w:rsidRDefault="0081202D" w:rsidP="0081202D">
      <w:pPr>
        <w:widowControl/>
        <w:autoSpaceDE/>
        <w:autoSpaceDN/>
        <w:adjustRightInd/>
        <w:ind w:firstLine="567"/>
        <w:jc w:val="both"/>
        <w:rPr>
          <w:rFonts w:eastAsia="TimesNewRomanPSMT"/>
          <w:sz w:val="28"/>
          <w:szCs w:val="28"/>
        </w:rPr>
      </w:pPr>
      <w:r w:rsidRPr="0050541F">
        <w:rPr>
          <w:rFonts w:eastAsia="TimesNewRomanPSMT"/>
          <w:sz w:val="28"/>
          <w:szCs w:val="28"/>
        </w:rPr>
        <w:t>3) превышение гребня дамбы обвалования над расчетным уровнем в зависимости от класса сооружений в соответствии со строительными нормами и правилами СНиП 33-01-2003 «Гидротехнические сооружения. Основные положения».</w:t>
      </w:r>
    </w:p>
    <w:p w:rsidR="0081202D" w:rsidRPr="0050541F" w:rsidRDefault="0081202D" w:rsidP="0081202D">
      <w:pPr>
        <w:widowControl/>
        <w:autoSpaceDE/>
        <w:autoSpaceDN/>
        <w:adjustRightInd/>
        <w:ind w:firstLine="567"/>
        <w:jc w:val="both"/>
        <w:rPr>
          <w:rFonts w:eastAsia="TimesNewRomanPSMT"/>
          <w:sz w:val="28"/>
          <w:szCs w:val="28"/>
        </w:rPr>
      </w:pPr>
      <w:r w:rsidRPr="0050541F">
        <w:rPr>
          <w:rFonts w:eastAsia="TimesNewRomanPSMT"/>
          <w:sz w:val="28"/>
          <w:szCs w:val="28"/>
        </w:rPr>
        <w:t>За расчетный горизонт высоких вод следует принимать отметку наивысшего уровня воды повторяемостью:</w:t>
      </w:r>
    </w:p>
    <w:p w:rsidR="0081202D" w:rsidRPr="0050541F" w:rsidRDefault="0081202D" w:rsidP="0081202D">
      <w:pPr>
        <w:widowControl/>
        <w:autoSpaceDE/>
        <w:autoSpaceDN/>
        <w:adjustRightInd/>
        <w:ind w:firstLine="567"/>
        <w:jc w:val="both"/>
        <w:rPr>
          <w:rFonts w:eastAsia="TimesNewRomanPSMT"/>
          <w:sz w:val="28"/>
          <w:szCs w:val="28"/>
        </w:rPr>
      </w:pPr>
      <w:r w:rsidRPr="0050541F">
        <w:rPr>
          <w:rFonts w:eastAsia="TimesNewRomanPSMT"/>
          <w:sz w:val="28"/>
          <w:szCs w:val="28"/>
        </w:rPr>
        <w:t xml:space="preserve">1) один раз в 100 лет </w:t>
      </w:r>
      <w:r w:rsidRPr="0050541F">
        <w:rPr>
          <w:sz w:val="28"/>
          <w:szCs w:val="28"/>
        </w:rPr>
        <w:t xml:space="preserve">– </w:t>
      </w:r>
      <w:r w:rsidRPr="0050541F">
        <w:rPr>
          <w:rFonts w:eastAsia="TimesNewRomanPSMT"/>
          <w:sz w:val="28"/>
          <w:szCs w:val="28"/>
        </w:rPr>
        <w:t>для территорий, застроенных или подлежащих застройке жилыми домами и объектами социального и коммунально</w:t>
      </w:r>
      <w:r w:rsidRPr="0050541F">
        <w:rPr>
          <w:sz w:val="28"/>
          <w:szCs w:val="28"/>
        </w:rPr>
        <w:t>–</w:t>
      </w:r>
      <w:r w:rsidRPr="0050541F">
        <w:rPr>
          <w:rFonts w:eastAsia="TimesNewRomanPSMT"/>
          <w:sz w:val="28"/>
          <w:szCs w:val="28"/>
        </w:rPr>
        <w:t>бытового назначения;</w:t>
      </w:r>
    </w:p>
    <w:p w:rsidR="0081202D" w:rsidRPr="0050541F" w:rsidRDefault="0081202D" w:rsidP="0081202D">
      <w:pPr>
        <w:widowControl/>
        <w:autoSpaceDE/>
        <w:autoSpaceDN/>
        <w:adjustRightInd/>
        <w:ind w:firstLine="567"/>
        <w:jc w:val="both"/>
        <w:rPr>
          <w:rFonts w:eastAsia="TimesNewRomanPSMT"/>
          <w:sz w:val="28"/>
          <w:szCs w:val="28"/>
        </w:rPr>
      </w:pPr>
      <w:r w:rsidRPr="0050541F">
        <w:rPr>
          <w:rFonts w:eastAsia="TimesNewRomanPSMT"/>
          <w:sz w:val="28"/>
          <w:szCs w:val="28"/>
        </w:rPr>
        <w:t>2) один раз в 10 лет – для территорий парков, плоскостных спортивных сооружений и сооружений санитарно–защитного назначения.</w:t>
      </w:r>
    </w:p>
    <w:p w:rsidR="0081202D" w:rsidRPr="0050541F" w:rsidRDefault="0081202D" w:rsidP="0081202D">
      <w:pPr>
        <w:widowControl/>
        <w:autoSpaceDE/>
        <w:autoSpaceDN/>
        <w:adjustRightInd/>
        <w:ind w:firstLine="567"/>
        <w:jc w:val="both"/>
        <w:rPr>
          <w:rFonts w:eastAsia="TimesNewRomanPSMT"/>
          <w:sz w:val="28"/>
          <w:szCs w:val="28"/>
        </w:rPr>
      </w:pPr>
      <w:r w:rsidRPr="0050541F">
        <w:rPr>
          <w:rFonts w:eastAsia="TimesNewRomanPSMT"/>
          <w:sz w:val="28"/>
          <w:szCs w:val="28"/>
        </w:rPr>
        <w:t>При проектировании инженерной защиты территорий населенных пунктов на берегах водотоков и водоемов за расчетный горизонт следует принимать максимальный уровень воды в них с вероятностью превышения в зависимости от класса сооружений инженерной защиты в соответствии со строительными нормами и правилами СНиП 2.06.15-85 «Инженерная защита территорий от затопления и подтопления».</w:t>
      </w:r>
    </w:p>
    <w:p w:rsidR="0081202D" w:rsidRPr="0050541F" w:rsidRDefault="0081202D" w:rsidP="0081202D">
      <w:pPr>
        <w:widowControl/>
        <w:autoSpaceDE/>
        <w:autoSpaceDN/>
        <w:adjustRightInd/>
        <w:ind w:firstLine="567"/>
        <w:jc w:val="both"/>
        <w:rPr>
          <w:rFonts w:eastAsia="TimesNewRomanPSMT"/>
          <w:sz w:val="28"/>
          <w:szCs w:val="28"/>
        </w:rPr>
      </w:pPr>
      <w:r w:rsidRPr="0050541F">
        <w:rPr>
          <w:rFonts w:eastAsia="TimesNewRomanPSMT"/>
          <w:sz w:val="28"/>
          <w:szCs w:val="28"/>
        </w:rPr>
        <w:t>Территории общественно-деловых зон с объектами социального и коммунально–бытового назначения и территории объектов культурного наследия населенных пунктов, расположенные в зоне паводкового затопления повторяемостью один раз в 100 лет, должны быть обеспечены инженерной защитой дамбами обвалования.</w:t>
      </w:r>
    </w:p>
    <w:p w:rsidR="0081202D" w:rsidRPr="0050541F" w:rsidRDefault="0081202D" w:rsidP="0081202D">
      <w:pPr>
        <w:widowControl/>
        <w:autoSpaceDE/>
        <w:autoSpaceDN/>
        <w:adjustRightInd/>
        <w:ind w:firstLine="567"/>
        <w:jc w:val="both"/>
        <w:rPr>
          <w:rFonts w:eastAsia="TimesNewRomanPSMT"/>
          <w:sz w:val="28"/>
          <w:szCs w:val="28"/>
        </w:rPr>
      </w:pPr>
      <w:r w:rsidRPr="0050541F">
        <w:rPr>
          <w:rFonts w:eastAsia="TimesNewRomanPSMT"/>
          <w:sz w:val="28"/>
          <w:szCs w:val="28"/>
        </w:rPr>
        <w:t>Обеспечение инженерной защитой с применением дамб обвалования следует осуществлять совместно с устройством дренажей, водоотводящих, водосбросных сетей и насосных станций на основе сравнения вариантов ее устройства или выноса жилой застройки из зоны затопления.</w:t>
      </w:r>
    </w:p>
    <w:p w:rsidR="0081202D" w:rsidRPr="0050541F" w:rsidRDefault="0081202D" w:rsidP="0081202D">
      <w:pPr>
        <w:widowControl/>
        <w:autoSpaceDE/>
        <w:autoSpaceDN/>
        <w:adjustRightInd/>
        <w:ind w:firstLine="567"/>
        <w:jc w:val="both"/>
        <w:rPr>
          <w:rFonts w:eastAsia="TimesNewRomanPSMT"/>
          <w:sz w:val="28"/>
          <w:szCs w:val="28"/>
        </w:rPr>
      </w:pPr>
      <w:r w:rsidRPr="0050541F">
        <w:rPr>
          <w:rFonts w:eastAsia="TimesNewRomanPSMT"/>
          <w:sz w:val="28"/>
          <w:szCs w:val="28"/>
        </w:rPr>
        <w:t>Территории жилой застройки с высоким уровнем грунтовых вод следует обеспечивать защитой от подтопления посредством:</w:t>
      </w:r>
    </w:p>
    <w:p w:rsidR="0081202D" w:rsidRPr="0050541F" w:rsidRDefault="0081202D" w:rsidP="0081202D">
      <w:pPr>
        <w:widowControl/>
        <w:autoSpaceDE/>
        <w:autoSpaceDN/>
        <w:adjustRightInd/>
        <w:ind w:firstLine="567"/>
        <w:jc w:val="both"/>
        <w:rPr>
          <w:rFonts w:eastAsia="TimesNewRomanPSMT"/>
          <w:sz w:val="28"/>
          <w:szCs w:val="28"/>
        </w:rPr>
      </w:pPr>
      <w:r w:rsidRPr="0050541F">
        <w:rPr>
          <w:rFonts w:eastAsia="TimesNewRomanPSMT"/>
          <w:sz w:val="28"/>
          <w:szCs w:val="28"/>
        </w:rPr>
        <w:t>1) повышения водоотводящих и дренирующих свойств рек и ручьев;</w:t>
      </w:r>
    </w:p>
    <w:p w:rsidR="0081202D" w:rsidRPr="0050541F" w:rsidRDefault="0081202D" w:rsidP="0081202D">
      <w:pPr>
        <w:widowControl/>
        <w:autoSpaceDE/>
        <w:autoSpaceDN/>
        <w:adjustRightInd/>
        <w:ind w:firstLine="567"/>
        <w:jc w:val="both"/>
        <w:rPr>
          <w:rFonts w:eastAsia="TimesNewRomanPSMT"/>
          <w:sz w:val="28"/>
          <w:szCs w:val="28"/>
        </w:rPr>
      </w:pPr>
      <w:r w:rsidRPr="0050541F">
        <w:rPr>
          <w:rFonts w:eastAsia="TimesNewRomanPSMT"/>
          <w:sz w:val="28"/>
          <w:szCs w:val="28"/>
        </w:rPr>
        <w:t>2) вертикальной планировки территории и организации систем поверхностного водоотвода;</w:t>
      </w:r>
    </w:p>
    <w:p w:rsidR="0081202D" w:rsidRPr="0050541F" w:rsidRDefault="0081202D" w:rsidP="0081202D">
      <w:pPr>
        <w:widowControl/>
        <w:autoSpaceDE/>
        <w:autoSpaceDN/>
        <w:adjustRightInd/>
        <w:ind w:firstLine="567"/>
        <w:jc w:val="both"/>
        <w:rPr>
          <w:rFonts w:eastAsia="TimesNewRomanPSMT"/>
          <w:sz w:val="28"/>
          <w:szCs w:val="28"/>
        </w:rPr>
      </w:pPr>
      <w:r w:rsidRPr="0050541F">
        <w:rPr>
          <w:rFonts w:eastAsia="TimesNewRomanPSMT"/>
          <w:sz w:val="28"/>
          <w:szCs w:val="28"/>
        </w:rPr>
        <w:t>3) применения различных типов дренажей (головного, берегового, систематического и сопутствующего), противофильтрационных завес;</w:t>
      </w:r>
    </w:p>
    <w:p w:rsidR="0081202D" w:rsidRPr="0050541F" w:rsidRDefault="0081202D" w:rsidP="0081202D">
      <w:pPr>
        <w:widowControl/>
        <w:autoSpaceDE/>
        <w:autoSpaceDN/>
        <w:adjustRightInd/>
        <w:ind w:firstLine="567"/>
        <w:jc w:val="both"/>
        <w:rPr>
          <w:rFonts w:eastAsia="TimesNewRomanPSMT"/>
          <w:sz w:val="28"/>
          <w:szCs w:val="28"/>
        </w:rPr>
      </w:pPr>
      <w:r w:rsidRPr="0050541F">
        <w:rPr>
          <w:rFonts w:eastAsia="TimesNewRomanPSMT"/>
          <w:sz w:val="28"/>
          <w:szCs w:val="28"/>
        </w:rPr>
        <w:t>4) регулирования уровенного режима водных объектов.</w:t>
      </w:r>
    </w:p>
    <w:p w:rsidR="0081202D" w:rsidRPr="0050541F" w:rsidRDefault="0081202D" w:rsidP="0081202D">
      <w:pPr>
        <w:widowControl/>
        <w:autoSpaceDE/>
        <w:autoSpaceDN/>
        <w:adjustRightInd/>
        <w:ind w:firstLine="567"/>
        <w:jc w:val="both"/>
        <w:rPr>
          <w:rFonts w:eastAsia="TimesNewRomanPSMT"/>
          <w:sz w:val="28"/>
          <w:szCs w:val="28"/>
        </w:rPr>
      </w:pPr>
      <w:r w:rsidRPr="0050541F">
        <w:rPr>
          <w:rFonts w:eastAsia="TimesNewRomanPSMT"/>
          <w:sz w:val="28"/>
          <w:szCs w:val="28"/>
        </w:rPr>
        <w:t>В районах малоэтажной застройки сельских населенных пунктов, а также на территориях парков, скверов не следует допускать канализование рек и ручьев в закрытые коллекторы, за исключением устройства перепускных труб.</w:t>
      </w:r>
    </w:p>
    <w:p w:rsidR="0081202D" w:rsidRPr="0050541F" w:rsidRDefault="0081202D" w:rsidP="0081202D">
      <w:pPr>
        <w:widowControl/>
        <w:autoSpaceDE/>
        <w:autoSpaceDN/>
        <w:adjustRightInd/>
        <w:ind w:firstLine="567"/>
        <w:jc w:val="both"/>
        <w:rPr>
          <w:rFonts w:eastAsia="TimesNewRomanPSMT"/>
          <w:sz w:val="28"/>
          <w:szCs w:val="28"/>
        </w:rPr>
      </w:pPr>
      <w:r w:rsidRPr="0050541F">
        <w:rPr>
          <w:rFonts w:eastAsia="TimesNewRomanPSMT"/>
          <w:sz w:val="28"/>
          <w:szCs w:val="28"/>
        </w:rPr>
        <w:t>Для обеспечения защиты от подтопления застроенной и подлежащей застройке территории с высоким уровнем грунтовых вод и заболоченных территорий с торфозалежью следует предусматривать мероприятия в соответствии со строительными нормами и правилами СНиП 22-02-2003 «Инженерная защита территорий, зданий и сооружений от опасных геологических процессов. Основные положения», СНиП 2.06.15-85 «Инженерная защита территорий от затопления и подтопления», СНиП 2.06.03-85 «Мелиоративные системы и сооружения».</w:t>
      </w:r>
    </w:p>
    <w:p w:rsidR="0081202D" w:rsidRPr="0050541F" w:rsidRDefault="0081202D" w:rsidP="0081202D">
      <w:pPr>
        <w:widowControl/>
        <w:autoSpaceDE/>
        <w:autoSpaceDN/>
        <w:adjustRightInd/>
        <w:ind w:firstLine="567"/>
        <w:jc w:val="both"/>
        <w:rPr>
          <w:rFonts w:eastAsia="TimesNewRomanPSMT"/>
          <w:sz w:val="28"/>
          <w:szCs w:val="28"/>
        </w:rPr>
      </w:pPr>
      <w:r w:rsidRPr="0050541F">
        <w:rPr>
          <w:rFonts w:eastAsia="TimesNewRomanPSMT"/>
          <w:sz w:val="28"/>
          <w:szCs w:val="28"/>
        </w:rPr>
        <w:t>На застроенной и подлежащей застройке территории, подверженной подтоплению, следует предусматривать понижение уровня грунтовых вод путем устройства закрытых дренажных систем.</w:t>
      </w:r>
    </w:p>
    <w:p w:rsidR="0081202D" w:rsidRPr="0050541F" w:rsidRDefault="0081202D" w:rsidP="0081202D">
      <w:pPr>
        <w:widowControl/>
        <w:autoSpaceDE/>
        <w:autoSpaceDN/>
        <w:adjustRightInd/>
        <w:ind w:firstLine="567"/>
        <w:jc w:val="both"/>
        <w:rPr>
          <w:rFonts w:eastAsia="TimesNewRomanPSMT"/>
          <w:sz w:val="28"/>
          <w:szCs w:val="28"/>
        </w:rPr>
      </w:pPr>
      <w:r w:rsidRPr="0050541F">
        <w:rPr>
          <w:rFonts w:eastAsia="TimesNewRomanPSMT"/>
          <w:sz w:val="28"/>
          <w:szCs w:val="28"/>
        </w:rPr>
        <w:t>На территории усадебной застройки в сельских населенных пунктах, на озелененных территориях общего пользования допускается устройство открытой осушительной сети.</w:t>
      </w:r>
    </w:p>
    <w:p w:rsidR="0081202D" w:rsidRPr="0050541F" w:rsidRDefault="0081202D" w:rsidP="0081202D">
      <w:pPr>
        <w:widowControl/>
        <w:autoSpaceDE/>
        <w:autoSpaceDN/>
        <w:adjustRightInd/>
        <w:ind w:firstLine="567"/>
        <w:jc w:val="both"/>
        <w:rPr>
          <w:rFonts w:eastAsia="TimesNewRomanPSMT"/>
          <w:sz w:val="28"/>
          <w:szCs w:val="28"/>
        </w:rPr>
      </w:pPr>
      <w:r w:rsidRPr="0050541F">
        <w:rPr>
          <w:rFonts w:eastAsia="TimesNewRomanPSMT"/>
          <w:sz w:val="28"/>
          <w:szCs w:val="28"/>
        </w:rPr>
        <w:t xml:space="preserve">Мероприятия по защите от подтопления застроенных и подлежащих застройке территорий должны обеспечивать нормальную эксплуатацию зданий и сооружений посредством понижения уровня грунтовых вод на величину не менее </w:t>
      </w:r>
      <w:smartTag w:uri="urn:schemas-microsoft-com:office:smarttags" w:element="metricconverter">
        <w:smartTagPr>
          <w:attr w:name="ProductID" w:val="0.5 м"/>
        </w:smartTagPr>
        <w:r w:rsidRPr="0050541F">
          <w:rPr>
            <w:rFonts w:eastAsia="TimesNewRomanPSMT"/>
            <w:sz w:val="28"/>
            <w:szCs w:val="28"/>
          </w:rPr>
          <w:t>0.5 м</w:t>
        </w:r>
      </w:smartTag>
      <w:r w:rsidRPr="0050541F">
        <w:rPr>
          <w:rFonts w:eastAsia="TimesNewRomanPSMT"/>
          <w:sz w:val="28"/>
          <w:szCs w:val="28"/>
        </w:rPr>
        <w:t xml:space="preserve"> от отметки пола подвала.</w:t>
      </w:r>
    </w:p>
    <w:p w:rsidR="0081202D" w:rsidRPr="0050541F" w:rsidRDefault="0081202D" w:rsidP="0081202D">
      <w:pPr>
        <w:widowControl/>
        <w:autoSpaceDE/>
        <w:autoSpaceDN/>
        <w:adjustRightInd/>
        <w:ind w:firstLine="567"/>
        <w:jc w:val="both"/>
        <w:rPr>
          <w:rFonts w:eastAsia="TimesNewRomanPSMT"/>
          <w:sz w:val="28"/>
          <w:szCs w:val="28"/>
        </w:rPr>
      </w:pPr>
      <w:r w:rsidRPr="0050541F">
        <w:rPr>
          <w:rFonts w:eastAsia="TimesNewRomanPSMT"/>
          <w:sz w:val="28"/>
          <w:szCs w:val="28"/>
        </w:rPr>
        <w:t xml:space="preserve">При освоении подлежащих застройке территорий с торфозалежью высоту подсыпки минеральным грунтом следует принимать в соответствии со строительными нормами и правилами Свода правил СП 42.13330.2011 «СНиП 2.07.01-89* Градостроительство. Планировка и застройка городских и сельских поселений» не менее </w:t>
      </w:r>
      <w:smartTag w:uri="urn:schemas-microsoft-com:office:smarttags" w:element="metricconverter">
        <w:smartTagPr>
          <w:attr w:name="ProductID" w:val="1 м"/>
        </w:smartTagPr>
        <w:r w:rsidRPr="0050541F">
          <w:rPr>
            <w:rFonts w:eastAsia="TimesNewRomanPSMT"/>
            <w:sz w:val="28"/>
            <w:szCs w:val="28"/>
          </w:rPr>
          <w:t>1 м</w:t>
        </w:r>
      </w:smartTag>
      <w:r w:rsidRPr="0050541F">
        <w:rPr>
          <w:rFonts w:eastAsia="TimesNewRomanPSMT"/>
          <w:sz w:val="28"/>
          <w:szCs w:val="28"/>
        </w:rPr>
        <w:t>.</w:t>
      </w:r>
    </w:p>
    <w:p w:rsidR="0081202D" w:rsidRPr="0050541F" w:rsidRDefault="0081202D" w:rsidP="0081202D">
      <w:pPr>
        <w:widowControl/>
        <w:autoSpaceDE/>
        <w:autoSpaceDN/>
        <w:adjustRightInd/>
        <w:ind w:firstLine="567"/>
        <w:jc w:val="both"/>
        <w:rPr>
          <w:rFonts w:eastAsia="SimSun"/>
          <w:sz w:val="28"/>
          <w:szCs w:val="28"/>
        </w:rPr>
      </w:pPr>
      <w:r w:rsidRPr="0050541F">
        <w:rPr>
          <w:rFonts w:eastAsia="TimesNewRomanPSMT"/>
          <w:sz w:val="28"/>
          <w:szCs w:val="28"/>
        </w:rPr>
        <w:t>Обеспечение инженерной защиты территории застройки, подверженной воздействию карстово-суффозионным процессам должно осуществляться в соответствии с требованиями строительных норм и правил СНиП 22-02-2003 «Инженерная защита территорий, зданий и сооружений от опасных геологических процессов. Основные положения» и СНиП 2.01.09-91 «Здания и сооружения на подрабатываемых территориях и просадочных грунтах».</w:t>
      </w:r>
    </w:p>
    <w:p w:rsidR="0081202D" w:rsidRPr="0050541F" w:rsidRDefault="0081202D" w:rsidP="0081202D">
      <w:pPr>
        <w:widowControl/>
        <w:ind w:firstLine="540"/>
        <w:outlineLvl w:val="3"/>
        <w:rPr>
          <w:sz w:val="28"/>
          <w:szCs w:val="28"/>
        </w:rPr>
      </w:pPr>
    </w:p>
    <w:p w:rsidR="0081202D" w:rsidRPr="0050541F" w:rsidRDefault="0081202D" w:rsidP="0081202D">
      <w:pPr>
        <w:widowControl/>
        <w:ind w:firstLine="567"/>
        <w:jc w:val="both"/>
        <w:outlineLvl w:val="3"/>
        <w:rPr>
          <w:sz w:val="28"/>
          <w:szCs w:val="28"/>
        </w:rPr>
      </w:pPr>
      <w:r w:rsidRPr="0050541F">
        <w:rPr>
          <w:bCs/>
          <w:sz w:val="28"/>
          <w:szCs w:val="28"/>
        </w:rPr>
        <w:t>Статья</w:t>
      </w:r>
      <w:r w:rsidRPr="0050541F">
        <w:rPr>
          <w:sz w:val="28"/>
          <w:szCs w:val="28"/>
        </w:rPr>
        <w:t xml:space="preserve"> 48.2. Территории подверженные экзогенным геологическим процессам: овражные и прибрежно-склоновые (в т. ч. оползневые) территории</w:t>
      </w:r>
    </w:p>
    <w:p w:rsidR="0081202D" w:rsidRPr="0050541F" w:rsidRDefault="0081202D" w:rsidP="0081202D">
      <w:pPr>
        <w:widowControl/>
        <w:outlineLvl w:val="3"/>
        <w:rPr>
          <w:sz w:val="28"/>
          <w:szCs w:val="28"/>
        </w:rPr>
      </w:pPr>
    </w:p>
    <w:p w:rsidR="0081202D" w:rsidRPr="0050541F" w:rsidRDefault="0081202D" w:rsidP="0081202D">
      <w:pPr>
        <w:widowControl/>
        <w:ind w:firstLine="567"/>
        <w:jc w:val="both"/>
        <w:rPr>
          <w:sz w:val="28"/>
          <w:szCs w:val="28"/>
        </w:rPr>
      </w:pPr>
      <w:r w:rsidRPr="0050541F">
        <w:rPr>
          <w:sz w:val="28"/>
          <w:szCs w:val="28"/>
        </w:rPr>
        <w:t>В населенных пунктах, расположенных на территориях, подверженных оползневым и обвальным процессам, следует применять следующие мероприятия, направленные на предотвращение и стабилизацию этих процессов:</w:t>
      </w:r>
    </w:p>
    <w:p w:rsidR="0081202D" w:rsidRPr="0050541F" w:rsidRDefault="0081202D" w:rsidP="0081202D">
      <w:pPr>
        <w:widowControl/>
        <w:ind w:firstLine="567"/>
        <w:jc w:val="both"/>
        <w:rPr>
          <w:sz w:val="28"/>
          <w:szCs w:val="28"/>
        </w:rPr>
      </w:pPr>
      <w:r w:rsidRPr="0050541F">
        <w:rPr>
          <w:sz w:val="28"/>
          <w:szCs w:val="28"/>
        </w:rPr>
        <w:t>1) изменение рельефа склона в целях повышения его устойчивости;</w:t>
      </w:r>
    </w:p>
    <w:p w:rsidR="0081202D" w:rsidRPr="0050541F" w:rsidRDefault="0081202D" w:rsidP="0081202D">
      <w:pPr>
        <w:widowControl/>
        <w:ind w:firstLine="567"/>
        <w:jc w:val="both"/>
        <w:rPr>
          <w:sz w:val="28"/>
          <w:szCs w:val="28"/>
        </w:rPr>
      </w:pPr>
      <w:r w:rsidRPr="0050541F">
        <w:rPr>
          <w:sz w:val="28"/>
          <w:szCs w:val="28"/>
        </w:rPr>
        <w:t>2) регулирование стока поверхностных вод с помощью вертикальной планировки территории и устройства системы поверхностного водоотвода;</w:t>
      </w:r>
    </w:p>
    <w:p w:rsidR="0081202D" w:rsidRPr="0050541F" w:rsidRDefault="0081202D" w:rsidP="0081202D">
      <w:pPr>
        <w:widowControl/>
        <w:ind w:firstLine="567"/>
        <w:jc w:val="both"/>
        <w:rPr>
          <w:sz w:val="28"/>
          <w:szCs w:val="28"/>
        </w:rPr>
      </w:pPr>
      <w:r w:rsidRPr="0050541F">
        <w:rPr>
          <w:sz w:val="28"/>
          <w:szCs w:val="28"/>
        </w:rPr>
        <w:t>3) предотвращение инфильтрации воды в грунт и эрозионных процессов;</w:t>
      </w:r>
    </w:p>
    <w:p w:rsidR="0081202D" w:rsidRPr="0050541F" w:rsidRDefault="0081202D" w:rsidP="0081202D">
      <w:pPr>
        <w:widowControl/>
        <w:ind w:firstLine="567"/>
        <w:jc w:val="both"/>
        <w:rPr>
          <w:sz w:val="28"/>
          <w:szCs w:val="28"/>
        </w:rPr>
      </w:pPr>
      <w:r w:rsidRPr="0050541F">
        <w:rPr>
          <w:sz w:val="28"/>
          <w:szCs w:val="28"/>
        </w:rPr>
        <w:t>4) искусственное понижение уровня подземных вод;</w:t>
      </w:r>
    </w:p>
    <w:p w:rsidR="0081202D" w:rsidRPr="0050541F" w:rsidRDefault="0081202D" w:rsidP="0081202D">
      <w:pPr>
        <w:widowControl/>
        <w:ind w:firstLine="567"/>
        <w:jc w:val="both"/>
        <w:rPr>
          <w:sz w:val="28"/>
          <w:szCs w:val="28"/>
        </w:rPr>
      </w:pPr>
      <w:r w:rsidRPr="0050541F">
        <w:rPr>
          <w:sz w:val="28"/>
          <w:szCs w:val="28"/>
        </w:rPr>
        <w:t>5) агролесомелиорация;</w:t>
      </w:r>
    </w:p>
    <w:p w:rsidR="0081202D" w:rsidRPr="0050541F" w:rsidRDefault="0081202D" w:rsidP="0081202D">
      <w:pPr>
        <w:widowControl/>
        <w:ind w:firstLine="567"/>
        <w:jc w:val="both"/>
        <w:rPr>
          <w:sz w:val="28"/>
          <w:szCs w:val="28"/>
        </w:rPr>
      </w:pPr>
      <w:r w:rsidRPr="0050541F">
        <w:rPr>
          <w:sz w:val="28"/>
          <w:szCs w:val="28"/>
        </w:rPr>
        <w:t>6) закрепление грунтов (в том числе армированием);</w:t>
      </w:r>
    </w:p>
    <w:p w:rsidR="0081202D" w:rsidRPr="0050541F" w:rsidRDefault="0081202D" w:rsidP="0081202D">
      <w:pPr>
        <w:widowControl/>
        <w:ind w:firstLine="567"/>
        <w:jc w:val="both"/>
        <w:rPr>
          <w:sz w:val="28"/>
          <w:szCs w:val="28"/>
        </w:rPr>
      </w:pPr>
      <w:r w:rsidRPr="0050541F">
        <w:rPr>
          <w:sz w:val="28"/>
          <w:szCs w:val="28"/>
        </w:rPr>
        <w:t>7) удерживающих сооружений;</w:t>
      </w:r>
    </w:p>
    <w:p w:rsidR="0081202D" w:rsidRPr="0050541F" w:rsidRDefault="0081202D" w:rsidP="0081202D">
      <w:pPr>
        <w:widowControl/>
        <w:ind w:firstLine="567"/>
        <w:jc w:val="both"/>
        <w:rPr>
          <w:sz w:val="28"/>
          <w:szCs w:val="28"/>
        </w:rPr>
      </w:pPr>
      <w:r w:rsidRPr="0050541F">
        <w:rPr>
          <w:sz w:val="28"/>
          <w:szCs w:val="28"/>
        </w:rPr>
        <w:t>8) террасирование склонов;</w:t>
      </w:r>
    </w:p>
    <w:p w:rsidR="0081202D" w:rsidRPr="0050541F" w:rsidRDefault="0081202D" w:rsidP="0081202D">
      <w:pPr>
        <w:widowControl/>
        <w:ind w:firstLine="567"/>
        <w:jc w:val="both"/>
        <w:rPr>
          <w:sz w:val="28"/>
          <w:szCs w:val="28"/>
        </w:rPr>
      </w:pPr>
      <w:r w:rsidRPr="0050541F">
        <w:rPr>
          <w:sz w:val="28"/>
          <w:szCs w:val="28"/>
        </w:rPr>
        <w:t>1) прочие мероприятия (регулирование тепловых процессов с помощью теплозащитных устройств и покрытий, защита от вредного влияния процессов промерзания и оттаивания, установление охранных зон и т.д.).</w:t>
      </w:r>
    </w:p>
    <w:p w:rsidR="0081202D" w:rsidRPr="0050541F" w:rsidRDefault="0081202D" w:rsidP="0081202D">
      <w:pPr>
        <w:widowControl/>
        <w:ind w:firstLine="540"/>
        <w:jc w:val="center"/>
        <w:rPr>
          <w:sz w:val="28"/>
          <w:szCs w:val="28"/>
        </w:rPr>
      </w:pPr>
    </w:p>
    <w:p w:rsidR="0081202D" w:rsidRPr="0050541F" w:rsidRDefault="0081202D" w:rsidP="0081202D">
      <w:pPr>
        <w:widowControl/>
        <w:ind w:firstLine="540"/>
        <w:jc w:val="center"/>
        <w:rPr>
          <w:sz w:val="28"/>
          <w:szCs w:val="28"/>
        </w:rPr>
      </w:pPr>
    </w:p>
    <w:p w:rsidR="0081202D" w:rsidRPr="0050541F" w:rsidRDefault="0081202D" w:rsidP="0081202D">
      <w:pPr>
        <w:keepNext/>
        <w:widowControl/>
        <w:autoSpaceDE/>
        <w:autoSpaceDN/>
        <w:adjustRightInd/>
        <w:ind w:firstLine="540"/>
        <w:jc w:val="both"/>
        <w:outlineLvl w:val="1"/>
        <w:rPr>
          <w:bCs/>
          <w:iCs/>
          <w:sz w:val="28"/>
          <w:szCs w:val="28"/>
        </w:rPr>
      </w:pPr>
      <w:bookmarkStart w:id="152" w:name="_Toc252392638"/>
      <w:bookmarkStart w:id="153" w:name="_Toc334453787"/>
      <w:r w:rsidRPr="0050541F">
        <w:rPr>
          <w:bCs/>
          <w:iCs/>
          <w:sz w:val="28"/>
          <w:szCs w:val="28"/>
        </w:rPr>
        <w:t xml:space="preserve">Глава 9. Публичные слушания по вопросам землепользования и застройки </w:t>
      </w:r>
      <w:bookmarkEnd w:id="152"/>
      <w:bookmarkEnd w:id="153"/>
    </w:p>
    <w:p w:rsidR="0081202D" w:rsidRPr="0050541F" w:rsidRDefault="0081202D" w:rsidP="0081202D">
      <w:pPr>
        <w:widowControl/>
        <w:autoSpaceDE/>
        <w:autoSpaceDN/>
        <w:adjustRightInd/>
        <w:ind w:firstLine="540"/>
        <w:jc w:val="both"/>
        <w:rPr>
          <w:sz w:val="28"/>
          <w:szCs w:val="28"/>
        </w:rPr>
      </w:pPr>
    </w:p>
    <w:p w:rsidR="0081202D" w:rsidRPr="0050541F" w:rsidRDefault="0081202D" w:rsidP="0081202D">
      <w:pPr>
        <w:widowControl/>
        <w:autoSpaceDE/>
        <w:autoSpaceDN/>
        <w:adjustRightInd/>
        <w:ind w:firstLine="540"/>
        <w:jc w:val="both"/>
        <w:rPr>
          <w:sz w:val="28"/>
          <w:szCs w:val="28"/>
        </w:rPr>
      </w:pPr>
      <w:bookmarkStart w:id="154" w:name="_Toc334453788"/>
      <w:r w:rsidRPr="0050541F">
        <w:rPr>
          <w:sz w:val="28"/>
          <w:szCs w:val="28"/>
        </w:rPr>
        <w:t xml:space="preserve">Статья 49 </w:t>
      </w:r>
      <w:bookmarkEnd w:id="154"/>
      <w:r w:rsidRPr="0050541F">
        <w:rPr>
          <w:sz w:val="28"/>
          <w:szCs w:val="28"/>
        </w:rPr>
        <w:t>Публичные слушания по вопросам землепользования и застройки</w:t>
      </w:r>
    </w:p>
    <w:p w:rsidR="0081202D" w:rsidRPr="0050541F" w:rsidRDefault="0081202D" w:rsidP="0081202D">
      <w:pPr>
        <w:widowControl/>
        <w:autoSpaceDE/>
        <w:autoSpaceDN/>
        <w:adjustRightInd/>
        <w:ind w:firstLine="540"/>
        <w:jc w:val="both"/>
        <w:rPr>
          <w:i/>
          <w:sz w:val="28"/>
          <w:szCs w:val="28"/>
        </w:rPr>
      </w:pPr>
    </w:p>
    <w:p w:rsidR="0081202D" w:rsidRPr="0050541F" w:rsidRDefault="0081202D" w:rsidP="0081202D">
      <w:pPr>
        <w:widowControl/>
        <w:autoSpaceDE/>
        <w:autoSpaceDN/>
        <w:adjustRightInd/>
        <w:ind w:firstLine="539"/>
        <w:jc w:val="both"/>
        <w:rPr>
          <w:bCs/>
          <w:sz w:val="28"/>
          <w:szCs w:val="28"/>
        </w:rPr>
      </w:pPr>
      <w:bookmarkStart w:id="155" w:name="P204"/>
      <w:bookmarkStart w:id="156" w:name="_Toc252392640"/>
      <w:bookmarkStart w:id="157" w:name="_Toc334453789"/>
      <w:bookmarkEnd w:id="155"/>
      <w:r w:rsidRPr="0050541F">
        <w:rPr>
          <w:bCs/>
          <w:sz w:val="28"/>
          <w:szCs w:val="28"/>
        </w:rPr>
        <w:t>1.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по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(далее также в настоящей статье - проекты) в соответствии с уставом муниципального образования и (или) нормативным правовым актом представительного органа муниципального образования и с учетом положений Градостроительного кодекса Российской Федерации проводятся публичные слушания, за исключением случаев, предусмотренных настоящим Кодексом и другими федеральными законами.</w:t>
      </w:r>
    </w:p>
    <w:p w:rsidR="0081202D" w:rsidRPr="0050541F" w:rsidRDefault="0081202D" w:rsidP="0081202D">
      <w:pPr>
        <w:widowControl/>
        <w:autoSpaceDE/>
        <w:autoSpaceDN/>
        <w:adjustRightInd/>
        <w:ind w:firstLine="540"/>
        <w:jc w:val="both"/>
        <w:rPr>
          <w:bCs/>
          <w:sz w:val="28"/>
          <w:szCs w:val="28"/>
        </w:rPr>
      </w:pPr>
      <w:r w:rsidRPr="0050541F">
        <w:rPr>
          <w:bCs/>
          <w:sz w:val="28"/>
          <w:szCs w:val="28"/>
        </w:rPr>
        <w:t>2. Участниками публичных слушаний по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являются граждане, постоянно проживающие на территории,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w:t>
      </w:r>
    </w:p>
    <w:p w:rsidR="0081202D" w:rsidRPr="0050541F" w:rsidRDefault="0081202D" w:rsidP="0081202D">
      <w:pPr>
        <w:widowControl/>
        <w:autoSpaceDE/>
        <w:autoSpaceDN/>
        <w:adjustRightInd/>
        <w:ind w:firstLine="540"/>
        <w:jc w:val="both"/>
        <w:rPr>
          <w:bCs/>
          <w:sz w:val="28"/>
          <w:szCs w:val="28"/>
        </w:rPr>
      </w:pPr>
      <w:r w:rsidRPr="0050541F">
        <w:rPr>
          <w:bCs/>
          <w:sz w:val="28"/>
          <w:szCs w:val="28"/>
        </w:rPr>
        <w:t xml:space="preserve">3. Участниками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 проекты, а в случае, предусмотренном </w:t>
      </w:r>
      <w:hyperlink r:id="rId635" w:anchor="block_3903" w:history="1">
        <w:r w:rsidRPr="0050541F">
          <w:rPr>
            <w:bCs/>
            <w:sz w:val="28"/>
            <w:szCs w:val="28"/>
          </w:rPr>
          <w:t>частью 3 статьи 39</w:t>
        </w:r>
      </w:hyperlink>
      <w:r w:rsidRPr="0050541F">
        <w:rPr>
          <w:bCs/>
          <w:sz w:val="28"/>
          <w:szCs w:val="28"/>
        </w:rPr>
        <w:t xml:space="preserve"> Градостроительного кодекса Российской Федерации </w:t>
      </w:r>
      <w:r w:rsidRPr="0050541F">
        <w:rPr>
          <w:sz w:val="28"/>
          <w:szCs w:val="28"/>
        </w:rPr>
        <w:t>Градостроительным кодексом Российской Федерации</w:t>
      </w:r>
      <w:r w:rsidRPr="0050541F">
        <w:rPr>
          <w:bCs/>
          <w:sz w:val="28"/>
          <w:szCs w:val="28"/>
        </w:rPr>
        <w:t>, также правообладатели земельных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w:t>
      </w:r>
    </w:p>
    <w:p w:rsidR="0081202D" w:rsidRPr="0050541F" w:rsidRDefault="0081202D" w:rsidP="0081202D">
      <w:pPr>
        <w:widowControl/>
        <w:autoSpaceDE/>
        <w:autoSpaceDN/>
        <w:adjustRightInd/>
        <w:ind w:firstLine="540"/>
        <w:jc w:val="both"/>
        <w:rPr>
          <w:bCs/>
          <w:sz w:val="28"/>
          <w:szCs w:val="28"/>
        </w:rPr>
      </w:pPr>
      <w:r w:rsidRPr="0050541F">
        <w:rPr>
          <w:bCs/>
          <w:sz w:val="28"/>
          <w:szCs w:val="28"/>
        </w:rPr>
        <w:t>4. Процедура проведения публичных слушаний состоит из следующих этапов:</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 оповещение о начале публичных слушаний;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2) размещение проекта, подлежащего рассмотрению на публичных слушаниях, и информационных материалов к нему на официальном сайте и открытие экспозиции или экспозиций такого проекта;</w:t>
      </w:r>
    </w:p>
    <w:p w:rsidR="0081202D" w:rsidRPr="0050541F" w:rsidRDefault="0081202D" w:rsidP="0081202D">
      <w:pPr>
        <w:widowControl/>
        <w:autoSpaceDE/>
        <w:autoSpaceDN/>
        <w:adjustRightInd/>
        <w:ind w:firstLine="540"/>
        <w:jc w:val="both"/>
        <w:rPr>
          <w:bCs/>
          <w:sz w:val="28"/>
          <w:szCs w:val="28"/>
        </w:rPr>
      </w:pPr>
      <w:r w:rsidRPr="0050541F">
        <w:rPr>
          <w:bCs/>
          <w:sz w:val="28"/>
          <w:szCs w:val="28"/>
        </w:rPr>
        <w:t>3) проведение экспозиции или экспозиций проекта, подлежащего рассмотрению на публичных слушаниях;</w:t>
      </w:r>
    </w:p>
    <w:p w:rsidR="0081202D" w:rsidRPr="0050541F" w:rsidRDefault="0081202D" w:rsidP="0081202D">
      <w:pPr>
        <w:widowControl/>
        <w:autoSpaceDE/>
        <w:autoSpaceDN/>
        <w:adjustRightInd/>
        <w:ind w:firstLine="540"/>
        <w:jc w:val="both"/>
        <w:rPr>
          <w:bCs/>
          <w:sz w:val="28"/>
          <w:szCs w:val="28"/>
        </w:rPr>
      </w:pPr>
      <w:r w:rsidRPr="0050541F">
        <w:rPr>
          <w:bCs/>
          <w:sz w:val="28"/>
          <w:szCs w:val="28"/>
        </w:rPr>
        <w:t>4) проведение собрания или собраний участников публичных слушаний;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5) подготовка и оформление протокола публичных слушаний;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6) подготовка и опубликование заключения о результатах публичных слушаний.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5. Оповещение о начале публичных слушаний должно содержать:</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 информацию о проекте, подлежащем рассмотрению на публичных слушаниях, и перечень информационных материалов к такому проекту;</w:t>
      </w:r>
    </w:p>
    <w:p w:rsidR="0081202D" w:rsidRPr="0050541F" w:rsidRDefault="0081202D" w:rsidP="0081202D">
      <w:pPr>
        <w:widowControl/>
        <w:autoSpaceDE/>
        <w:autoSpaceDN/>
        <w:adjustRightInd/>
        <w:ind w:firstLine="540"/>
        <w:jc w:val="both"/>
        <w:rPr>
          <w:bCs/>
          <w:sz w:val="28"/>
          <w:szCs w:val="28"/>
        </w:rPr>
      </w:pPr>
      <w:r w:rsidRPr="0050541F">
        <w:rPr>
          <w:bCs/>
          <w:sz w:val="28"/>
          <w:szCs w:val="28"/>
        </w:rPr>
        <w:t>2) информацию о порядке и сроках проведения публичных слушаний по проекту, подлежащему рассмотрению на публичных слушаниях;</w:t>
      </w:r>
    </w:p>
    <w:p w:rsidR="0081202D" w:rsidRPr="0050541F" w:rsidRDefault="0081202D" w:rsidP="0081202D">
      <w:pPr>
        <w:widowControl/>
        <w:autoSpaceDE/>
        <w:autoSpaceDN/>
        <w:adjustRightInd/>
        <w:ind w:firstLine="540"/>
        <w:jc w:val="both"/>
        <w:rPr>
          <w:bCs/>
          <w:sz w:val="28"/>
          <w:szCs w:val="28"/>
        </w:rPr>
      </w:pPr>
      <w:r w:rsidRPr="0050541F">
        <w:rPr>
          <w:bCs/>
          <w:sz w:val="28"/>
          <w:szCs w:val="28"/>
        </w:rPr>
        <w:t>3) информацию о месте, дате открытия экспозиции или экспозиций проекта, подлежащего рассмотрению на публичных слушаниях, о сроках проведения экспозиции или экспозиций такого проекта, о днях и часах, в которые возможно посещение указанных экспозиции или экспозиций;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4) информацию о порядке, сроке и форме внесения участниками публичных слушаний предложений и замечаний, касающихся проекта, подлежащего рассмотрению публичных слушаниях.</w:t>
      </w:r>
    </w:p>
    <w:p w:rsidR="0081202D" w:rsidRPr="0050541F" w:rsidRDefault="0081202D" w:rsidP="0081202D">
      <w:pPr>
        <w:widowControl/>
        <w:autoSpaceDE/>
        <w:autoSpaceDN/>
        <w:adjustRightInd/>
        <w:ind w:firstLine="540"/>
        <w:jc w:val="both"/>
        <w:rPr>
          <w:bCs/>
          <w:sz w:val="28"/>
          <w:szCs w:val="28"/>
        </w:rPr>
      </w:pPr>
      <w:r w:rsidRPr="0050541F">
        <w:rPr>
          <w:bCs/>
          <w:sz w:val="28"/>
          <w:szCs w:val="28"/>
        </w:rPr>
        <w:t>6. Оповещение о начале публичных слушаний: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 не позднее чем за семь дней до дня размещения на официальном сайте или в информационных системах проекта, подлежащего рассмотрению на публичных слушаниях, подлежит опубликованию в порядке, установленном для официального опубликования муниципальных правовых актов, иной официальной информации, а также в случае, если это предусмотрено муниципальными правовыми актами, в иных средствах массовой информации;</w:t>
      </w:r>
    </w:p>
    <w:p w:rsidR="0081202D" w:rsidRPr="0050541F" w:rsidRDefault="0081202D" w:rsidP="0081202D">
      <w:pPr>
        <w:widowControl/>
        <w:autoSpaceDE/>
        <w:autoSpaceDN/>
        <w:adjustRightInd/>
        <w:ind w:firstLine="540"/>
        <w:jc w:val="both"/>
        <w:rPr>
          <w:bCs/>
          <w:sz w:val="28"/>
          <w:szCs w:val="28"/>
        </w:rPr>
      </w:pPr>
      <w:r w:rsidRPr="0050541F">
        <w:rPr>
          <w:bCs/>
          <w:sz w:val="28"/>
          <w:szCs w:val="28"/>
        </w:rPr>
        <w:t xml:space="preserve">2) распространяется на информационных стендах, оборудованных около здания уполномоченного на проведение публичных слушаний органа местного самоуправления, в местах массового скопления граждан и в иных местах, расположенных на территории, в отношении которой подготовлены соответствующие проекты, и (или) в границах территориальных зон и (или) земельных участков, указанных в </w:t>
      </w:r>
      <w:hyperlink r:id="rId636" w:anchor="block_50103" w:history="1">
        <w:r w:rsidRPr="0050541F">
          <w:rPr>
            <w:bCs/>
            <w:sz w:val="28"/>
            <w:szCs w:val="28"/>
          </w:rPr>
          <w:t>части 3</w:t>
        </w:r>
      </w:hyperlink>
      <w:r w:rsidRPr="0050541F">
        <w:rPr>
          <w:bCs/>
          <w:sz w:val="28"/>
          <w:szCs w:val="28"/>
        </w:rPr>
        <w:t xml:space="preserve"> настоящей статьи 5.1 Градостроительного кодекса Российской Федерации (далее - территория, в пределах которой проводятся публичные слушания), иными способами, обеспечивающими доступ участников публичных слушаний к указанной информации.</w:t>
      </w:r>
    </w:p>
    <w:p w:rsidR="0081202D" w:rsidRPr="0050541F" w:rsidRDefault="0081202D" w:rsidP="0081202D">
      <w:pPr>
        <w:widowControl/>
        <w:autoSpaceDE/>
        <w:autoSpaceDN/>
        <w:adjustRightInd/>
        <w:ind w:firstLine="540"/>
        <w:jc w:val="both"/>
        <w:rPr>
          <w:bCs/>
          <w:sz w:val="28"/>
          <w:szCs w:val="28"/>
        </w:rPr>
      </w:pPr>
      <w:r w:rsidRPr="0050541F">
        <w:rPr>
          <w:bCs/>
          <w:sz w:val="28"/>
          <w:szCs w:val="28"/>
        </w:rPr>
        <w:t xml:space="preserve">7. В течение всего периода размещения в соответствии с </w:t>
      </w:r>
      <w:hyperlink r:id="rId637" w:anchor="block_501042" w:history="1">
        <w:r w:rsidRPr="0050541F">
          <w:rPr>
            <w:bCs/>
            <w:sz w:val="28"/>
            <w:szCs w:val="28"/>
          </w:rPr>
          <w:t>пунктом 2 части 4</w:t>
        </w:r>
      </w:hyperlink>
      <w:r w:rsidRPr="0050541F">
        <w:rPr>
          <w:bCs/>
          <w:sz w:val="28"/>
          <w:szCs w:val="28"/>
        </w:rPr>
        <w:t xml:space="preserve"> и </w:t>
      </w:r>
      <w:hyperlink r:id="rId638" w:anchor="block_501052" w:history="1">
        <w:r w:rsidRPr="0050541F">
          <w:rPr>
            <w:bCs/>
            <w:sz w:val="28"/>
            <w:szCs w:val="28"/>
          </w:rPr>
          <w:t>пунктом 2 части 5</w:t>
        </w:r>
      </w:hyperlink>
      <w:r w:rsidRPr="0050541F">
        <w:rPr>
          <w:bCs/>
          <w:sz w:val="28"/>
          <w:szCs w:val="28"/>
        </w:rPr>
        <w:t xml:space="preserve"> статьи 5.1 Градостроительного кодекса Российской Федерации проекта, подлежащего рассмотрению на публичных слушаниях, и информационных материалов к нему проводятся экспозиция или экспозиции такого проекта. В ходе работы экспозиции должны быть организованы консультирование посетителей экспозиции, распространение информационных материалов о проекте, подлежащем рассмотрению на или публичных слушаниях. Консультирование посетителей экспозиции осуществляется представителями уполномоченного на проведение публичных слушаний органа местного самоуправления или созданного им коллегиального совещательного органа (далее - организатор публичных слушаний) и (или) разработчика проекта, подлежащего рассмотрению на публичных слушаниях.</w:t>
      </w:r>
    </w:p>
    <w:p w:rsidR="0081202D" w:rsidRPr="0050541F" w:rsidRDefault="0081202D" w:rsidP="0081202D">
      <w:pPr>
        <w:widowControl/>
        <w:autoSpaceDE/>
        <w:autoSpaceDN/>
        <w:adjustRightInd/>
        <w:ind w:firstLine="540"/>
        <w:jc w:val="both"/>
        <w:rPr>
          <w:bCs/>
          <w:sz w:val="28"/>
          <w:szCs w:val="28"/>
        </w:rPr>
      </w:pPr>
      <w:r w:rsidRPr="0050541F">
        <w:rPr>
          <w:bCs/>
          <w:sz w:val="28"/>
          <w:szCs w:val="28"/>
        </w:rPr>
        <w:t xml:space="preserve">8. В период размещения в соответствии с </w:t>
      </w:r>
      <w:hyperlink r:id="rId639" w:anchor="block_501042" w:history="1">
        <w:r w:rsidRPr="0050541F">
          <w:rPr>
            <w:bCs/>
            <w:sz w:val="28"/>
            <w:szCs w:val="28"/>
          </w:rPr>
          <w:t>пунктом 2 части 4</w:t>
        </w:r>
      </w:hyperlink>
      <w:r w:rsidRPr="0050541F">
        <w:rPr>
          <w:bCs/>
          <w:sz w:val="28"/>
          <w:szCs w:val="28"/>
        </w:rPr>
        <w:t xml:space="preserve"> и </w:t>
      </w:r>
      <w:hyperlink r:id="rId640" w:anchor="block_501052" w:history="1">
        <w:r w:rsidRPr="0050541F">
          <w:rPr>
            <w:bCs/>
            <w:sz w:val="28"/>
            <w:szCs w:val="28"/>
          </w:rPr>
          <w:t>пунктом 2 части 5</w:t>
        </w:r>
      </w:hyperlink>
      <w:r w:rsidRPr="0050541F">
        <w:rPr>
          <w:bCs/>
          <w:sz w:val="28"/>
          <w:szCs w:val="28"/>
        </w:rPr>
        <w:t xml:space="preserve"> статьи 5.1 Градостроительного кодекса Российской Федерации проекта, подлежащего рассмотрению на публичных слушаниях, и информационных материалов к нему и проведения экспозиции или экспозиций такого проекта участники публичных слушаний, прошедшие в соответствии с </w:t>
      </w:r>
      <w:hyperlink r:id="rId641" w:anchor="block_501012" w:history="1">
        <w:r w:rsidRPr="0050541F">
          <w:rPr>
            <w:bCs/>
            <w:sz w:val="28"/>
            <w:szCs w:val="28"/>
          </w:rPr>
          <w:t>частью 12</w:t>
        </w:r>
      </w:hyperlink>
      <w:r w:rsidRPr="0050541F">
        <w:rPr>
          <w:bCs/>
          <w:sz w:val="28"/>
          <w:szCs w:val="28"/>
        </w:rPr>
        <w:t xml:space="preserve"> статьи 5.1 Градостроительного кодекса Российской Федерации идентификацию, имеют право вносить предложения и замечания, касающиеся такого проекта:</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 посредством официального сайта или информационных систем (в случае проведения общественных обсуждений);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2) в письменной или устной форме в ходе проведения собраний участников публичных слушаний (в случае проведения публичных слушаний);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3) в письменной форме в адрес организатора публичных слушаний;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4) посредством записи в книге (журнале) учета посетителей экспозиции проекта, подлежащего рассмотрению на публичных слушаниях.</w:t>
      </w:r>
    </w:p>
    <w:p w:rsidR="0081202D" w:rsidRPr="0050541F" w:rsidRDefault="0081202D" w:rsidP="0081202D">
      <w:pPr>
        <w:widowControl/>
        <w:autoSpaceDE/>
        <w:autoSpaceDN/>
        <w:adjustRightInd/>
        <w:ind w:firstLine="540"/>
        <w:jc w:val="both"/>
        <w:rPr>
          <w:bCs/>
          <w:sz w:val="28"/>
          <w:szCs w:val="28"/>
        </w:rPr>
      </w:pPr>
      <w:r w:rsidRPr="0050541F">
        <w:rPr>
          <w:bCs/>
          <w:sz w:val="28"/>
          <w:szCs w:val="28"/>
        </w:rPr>
        <w:t xml:space="preserve">9. Предложения и замечания, внесенные в соответствии с </w:t>
      </w:r>
      <w:hyperlink r:id="rId642" w:anchor="block_501010" w:history="1">
        <w:r w:rsidRPr="0050541F">
          <w:rPr>
            <w:bCs/>
            <w:sz w:val="28"/>
            <w:szCs w:val="28"/>
          </w:rPr>
          <w:t>частью 10</w:t>
        </w:r>
      </w:hyperlink>
      <w:r w:rsidRPr="0050541F">
        <w:rPr>
          <w:bCs/>
          <w:sz w:val="28"/>
          <w:szCs w:val="28"/>
        </w:rPr>
        <w:t xml:space="preserve"> статьи 5.1 Градостроительного кодекса Российской Федерации, подлежат регистрации, а также обязательному рассмотрению организатором публичных слушаний, за исключением случая, предусмотренного </w:t>
      </w:r>
      <w:hyperlink r:id="rId643" w:anchor="block_501015" w:history="1">
        <w:r w:rsidRPr="0050541F">
          <w:rPr>
            <w:bCs/>
            <w:sz w:val="28"/>
            <w:szCs w:val="28"/>
          </w:rPr>
          <w:t>частью 15</w:t>
        </w:r>
      </w:hyperlink>
      <w:r w:rsidRPr="0050541F">
        <w:rPr>
          <w:bCs/>
          <w:sz w:val="28"/>
          <w:szCs w:val="28"/>
        </w:rPr>
        <w:t xml:space="preserve"> статьи 5.1 Градостроительного кодекса Российской Федерации.</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10. Участники публичных слушаний в целях идентификации представляют сведения о себе (фамилию, имя, отчество (при наличии), дату рождения, адрес места жительства (регистрации) - для физических лиц; наименование, основной государственный регистрационный номер, место нахождения и адрес - для юридических лиц) с приложением документов, подтверждающих такие сведения. Участники публичных слушаний, являющиеся правообладателями соответствующих земельных участков и (или) расположенных на них объектов капитального строительства и (или) помещений, являющихся частью указанных объектов капитального строительства, также представляют сведения соответственно о таких земельных участках, объектах капитального строительства, помещениях, являющихся частью указанных объектов капитального строительства, из Единого государственного реестра недвижимости и иные документы, устанавливающие или удостоверяющие их права на такие земельные участки, объекты капитального строительства, помещения, являющиеся частью указанных объектов капитального строительства.</w:t>
      </w:r>
    </w:p>
    <w:p w:rsidR="0081202D" w:rsidRPr="0050541F" w:rsidRDefault="0081202D" w:rsidP="0081202D">
      <w:pPr>
        <w:widowControl/>
        <w:autoSpaceDE/>
        <w:autoSpaceDN/>
        <w:adjustRightInd/>
        <w:ind w:firstLine="540"/>
        <w:jc w:val="both"/>
        <w:rPr>
          <w:bCs/>
          <w:sz w:val="28"/>
          <w:szCs w:val="28"/>
        </w:rPr>
      </w:pPr>
      <w:r w:rsidRPr="0050541F">
        <w:rPr>
          <w:bCs/>
          <w:sz w:val="28"/>
          <w:szCs w:val="28"/>
        </w:rPr>
        <w:t xml:space="preserve">11. Обработка персональных данных участников публичных слушаний осуществляется с учетом требований, установленных </w:t>
      </w:r>
      <w:hyperlink r:id="rId644" w:history="1">
        <w:r w:rsidRPr="0050541F">
          <w:rPr>
            <w:bCs/>
            <w:sz w:val="28"/>
            <w:szCs w:val="28"/>
          </w:rPr>
          <w:t>Федеральным законом</w:t>
        </w:r>
      </w:hyperlink>
      <w:r w:rsidRPr="0050541F">
        <w:rPr>
          <w:bCs/>
          <w:sz w:val="28"/>
          <w:szCs w:val="28"/>
        </w:rPr>
        <w:t xml:space="preserve"> от 27 июля 2006 г. № 152-ФЗ «О персональных данных».</w:t>
      </w:r>
    </w:p>
    <w:p w:rsidR="0081202D" w:rsidRPr="0050541F" w:rsidRDefault="0081202D" w:rsidP="0081202D">
      <w:pPr>
        <w:widowControl/>
        <w:autoSpaceDE/>
        <w:autoSpaceDN/>
        <w:adjustRightInd/>
        <w:ind w:firstLine="540"/>
        <w:jc w:val="both"/>
        <w:rPr>
          <w:bCs/>
          <w:sz w:val="28"/>
          <w:szCs w:val="28"/>
        </w:rPr>
      </w:pPr>
      <w:r w:rsidRPr="0050541F">
        <w:rPr>
          <w:bCs/>
          <w:sz w:val="28"/>
          <w:szCs w:val="28"/>
        </w:rPr>
        <w:t xml:space="preserve">12. Предложения и замечания, внесенные в соответствии с </w:t>
      </w:r>
      <w:hyperlink r:id="rId645" w:anchor="block_501010" w:history="1">
        <w:r w:rsidRPr="0050541F">
          <w:rPr>
            <w:bCs/>
            <w:sz w:val="28"/>
            <w:szCs w:val="28"/>
          </w:rPr>
          <w:t>частью 10</w:t>
        </w:r>
      </w:hyperlink>
      <w:r w:rsidRPr="0050541F">
        <w:rPr>
          <w:bCs/>
          <w:sz w:val="28"/>
          <w:szCs w:val="28"/>
        </w:rPr>
        <w:t xml:space="preserve"> статьи 5.1 Градостроительного кодекса Российской Федерации, не рассматриваются в случае выявления факта представления участником публичных слушаний недостоверных сведений.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13. Организатором публичных слушаний обеспечивается равный доступ к проекту, подлежащему рассмотрению на публичных слушаниях, всех участников публичных слушаний (в том числе путем предоставления при проведении общественных обсуждений доступа к официальному сайту, информационным системам в многофункциональных центрах предоставления государственных и муниципальных услуг и (или) помещениях органов государственной власти субъектов Российской Федерации, органов местного самоуправления, подведомственных им организаций).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14. Организатор публичных слушаний подготавливает и оформляет протокол публичных слушаний, в котором указываются:</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 дата оформления протокола публичных слушаний;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2) информация об организаторе публичных слушаний;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3) информация, содержащаяся в опубликованном оповещении о начале публичных слушаний, дата и источник его опубликования;</w:t>
      </w:r>
    </w:p>
    <w:p w:rsidR="0081202D" w:rsidRPr="0050541F" w:rsidRDefault="0081202D" w:rsidP="0081202D">
      <w:pPr>
        <w:widowControl/>
        <w:autoSpaceDE/>
        <w:autoSpaceDN/>
        <w:adjustRightInd/>
        <w:ind w:firstLine="540"/>
        <w:jc w:val="both"/>
        <w:rPr>
          <w:bCs/>
          <w:sz w:val="28"/>
          <w:szCs w:val="28"/>
        </w:rPr>
      </w:pPr>
      <w:r w:rsidRPr="0050541F">
        <w:rPr>
          <w:bCs/>
          <w:sz w:val="28"/>
          <w:szCs w:val="28"/>
        </w:rPr>
        <w:t>4) информация о сроке, в течение которого принимались предложения и замечания участников публичных слушаний, о территории, в пределах которой проводятся публичные слушания;</w:t>
      </w:r>
    </w:p>
    <w:p w:rsidR="0081202D" w:rsidRPr="0050541F" w:rsidRDefault="0081202D" w:rsidP="0081202D">
      <w:pPr>
        <w:widowControl/>
        <w:autoSpaceDE/>
        <w:autoSpaceDN/>
        <w:adjustRightInd/>
        <w:ind w:firstLine="540"/>
        <w:jc w:val="both"/>
        <w:rPr>
          <w:bCs/>
          <w:sz w:val="28"/>
          <w:szCs w:val="28"/>
        </w:rPr>
      </w:pPr>
      <w:r w:rsidRPr="0050541F">
        <w:rPr>
          <w:bCs/>
          <w:sz w:val="28"/>
          <w:szCs w:val="28"/>
        </w:rPr>
        <w:t>5) все предложения и замечания участников публичных слушаний с разделением на предложения и замечания граждан, являющихся участниками общественных обсуждений или публичных слушаний и постоянно проживающих на территории, в пределах которой проводятся публичные слушания, и предложения и замечания иных участников публичных слушаний.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15. К протоколу публичных слушаний прилагается перечень принявших участие в рассмотрении проекта участников публичных слушаний, включающий в себя сведения об участниках публичных слушаний (фамилию, имя, отчество (при наличии), дату рождения, адрес места жительства (регистрации) - для физических лиц; наименование, основной государственный регистрационный номер, место нахождения и адрес - для юридических лиц).</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16. Участник публичных слушаний, который внес предложения и замечания, касающиеся проекта, рассмотренного на публичных слушаниях, имеет право получить выписку из протокола публичных слушаний, содержащую внесенные этим участником предложения и замечания.</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17. На основании протокола публичных слушаний организатор публичных слушаний осуществляет подготовку заключения о результатах публичных слушаний.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18. В заключении о результатах публичных слушаний должны быть указаны:</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 дата оформления заключения о результатах публичных слушаний;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2) наименование проекта, рассмотренного на публичных слушаниях, сведения о количестве участников публичных слушаний, которые приняли участие в публичных слушаниях;</w:t>
      </w:r>
    </w:p>
    <w:p w:rsidR="0081202D" w:rsidRPr="0050541F" w:rsidRDefault="0081202D" w:rsidP="0081202D">
      <w:pPr>
        <w:widowControl/>
        <w:autoSpaceDE/>
        <w:autoSpaceDN/>
        <w:adjustRightInd/>
        <w:ind w:firstLine="540"/>
        <w:jc w:val="both"/>
        <w:rPr>
          <w:bCs/>
          <w:sz w:val="28"/>
          <w:szCs w:val="28"/>
        </w:rPr>
      </w:pPr>
      <w:r w:rsidRPr="0050541F">
        <w:rPr>
          <w:bCs/>
          <w:sz w:val="28"/>
          <w:szCs w:val="28"/>
        </w:rPr>
        <w:t>3) реквизиты протокола публичных слушаний, на основании которого подготовлено заключение о результатах публичных слушаний;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4) содержание внесенных предложений и замечаний участников публичных слушаний с разделением на предложения и замечания граждан, являющихся участниками публичных слушаний и постоянно проживающих на территории, в пределах которой проводятся публичные слушания, и предложения и замечания иных участников публичных слушаний. В случае внесения несколькими участниками публичных слушаний одинаковых предложений и замечаний допускается обобщение таких предложений и замечаний;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5) аргументированные рекомендации организатора публичных слушаний о целесообразности или нецелесообразности учета внесенных участниками публичных слушаний предложений и замечаний и выводы по результатам публичных слушаний.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19. Заключение о результатах публичных слушаний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и (или) в информационных системах.</w:t>
      </w:r>
    </w:p>
    <w:p w:rsidR="0081202D" w:rsidRPr="0050541F" w:rsidRDefault="0081202D" w:rsidP="0081202D">
      <w:pPr>
        <w:widowControl/>
        <w:autoSpaceDE/>
        <w:autoSpaceDN/>
        <w:adjustRightInd/>
        <w:ind w:firstLine="540"/>
        <w:jc w:val="both"/>
        <w:rPr>
          <w:bCs/>
          <w:sz w:val="28"/>
          <w:szCs w:val="28"/>
        </w:rPr>
      </w:pPr>
      <w:r w:rsidRPr="0050541F">
        <w:rPr>
          <w:bCs/>
          <w:sz w:val="28"/>
          <w:szCs w:val="28"/>
        </w:rPr>
        <w:t>20. Уставом муниципального образования и (или) нормативным правовым актом представительного органа муниципального образования на основании положений Градостроительного кодекса Российской Федерации определяются:</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 порядок организации и проведения публичных слушаний по проектам;</w:t>
      </w:r>
    </w:p>
    <w:p w:rsidR="0081202D" w:rsidRPr="0050541F" w:rsidRDefault="0081202D" w:rsidP="0081202D">
      <w:pPr>
        <w:widowControl/>
        <w:autoSpaceDE/>
        <w:autoSpaceDN/>
        <w:adjustRightInd/>
        <w:ind w:firstLine="540"/>
        <w:jc w:val="both"/>
        <w:rPr>
          <w:bCs/>
          <w:sz w:val="28"/>
          <w:szCs w:val="28"/>
        </w:rPr>
      </w:pPr>
      <w:r w:rsidRPr="0050541F">
        <w:rPr>
          <w:bCs/>
          <w:sz w:val="28"/>
          <w:szCs w:val="28"/>
        </w:rPr>
        <w:t>2) организатор публичных слушаний;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3) срок проведения публичных слушаний;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4) официальный сайт и (или) информационные системы;</w:t>
      </w:r>
    </w:p>
    <w:p w:rsidR="0081202D" w:rsidRPr="0050541F" w:rsidRDefault="0081202D" w:rsidP="0081202D">
      <w:pPr>
        <w:widowControl/>
        <w:autoSpaceDE/>
        <w:autoSpaceDN/>
        <w:adjustRightInd/>
        <w:ind w:firstLine="540"/>
        <w:jc w:val="both"/>
        <w:rPr>
          <w:bCs/>
          <w:sz w:val="28"/>
          <w:szCs w:val="28"/>
        </w:rPr>
      </w:pPr>
      <w:r w:rsidRPr="0050541F">
        <w:rPr>
          <w:bCs/>
          <w:sz w:val="28"/>
          <w:szCs w:val="28"/>
        </w:rPr>
        <w:t>5) требования к информационным стендам, на которых размещаются оповещения о начале публичных слушаний;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6) форма оповещения о начале публичных слушаний, порядок подготовки и форма протокола публичных слушаний, порядок подготовки и форма заключения о результатах публичных слушаний;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7) порядок проведения экспозиции проекта, подлежащего рассмотрению на публичных слушаниях, а также порядок консультирования посетителей экспозиции проекта, подлежащего рассмотрению на публичных слушаниях.</w:t>
      </w:r>
    </w:p>
    <w:p w:rsidR="0081202D" w:rsidRPr="0050541F" w:rsidRDefault="0081202D" w:rsidP="0081202D">
      <w:pPr>
        <w:widowControl/>
        <w:autoSpaceDE/>
        <w:autoSpaceDN/>
        <w:adjustRightInd/>
        <w:ind w:firstLine="540"/>
        <w:jc w:val="both"/>
        <w:rPr>
          <w:bCs/>
          <w:sz w:val="28"/>
          <w:szCs w:val="28"/>
        </w:rPr>
      </w:pPr>
      <w:r w:rsidRPr="0050541F">
        <w:rPr>
          <w:bCs/>
          <w:sz w:val="28"/>
          <w:szCs w:val="28"/>
        </w:rPr>
        <w:t>21. Срок проведения публичных слушаний по проектам правил благоустройства территорий со дня опубликования оповещения о начале публичных слушаний до дня опубликования заключения о результатах публичных слушаний определяется уставом муниципального образования и (или) нормативным правовым актом представительного органа муниципального образования и не может быть менее одного месяца и более трех месяцев.</w:t>
      </w:r>
    </w:p>
    <w:p w:rsidR="0081202D" w:rsidRPr="0050541F" w:rsidRDefault="0081202D" w:rsidP="0081202D">
      <w:pPr>
        <w:widowControl/>
        <w:autoSpaceDE/>
        <w:autoSpaceDN/>
        <w:adjustRightInd/>
        <w:rPr>
          <w:sz w:val="28"/>
          <w:szCs w:val="28"/>
        </w:rPr>
      </w:pPr>
    </w:p>
    <w:p w:rsidR="0081202D" w:rsidRPr="0050541F" w:rsidRDefault="0081202D" w:rsidP="0081202D">
      <w:pPr>
        <w:keepNext/>
        <w:widowControl/>
        <w:autoSpaceDE/>
        <w:autoSpaceDN/>
        <w:adjustRightInd/>
        <w:ind w:firstLine="539"/>
        <w:jc w:val="both"/>
        <w:outlineLvl w:val="2"/>
        <w:rPr>
          <w:bCs/>
          <w:sz w:val="28"/>
          <w:szCs w:val="28"/>
        </w:rPr>
      </w:pPr>
      <w:bookmarkStart w:id="158" w:name="_Toc252392641"/>
      <w:bookmarkStart w:id="159" w:name="_Toc334453790"/>
      <w:bookmarkEnd w:id="156"/>
      <w:bookmarkEnd w:id="157"/>
      <w:r w:rsidRPr="0050541F">
        <w:rPr>
          <w:bCs/>
          <w:sz w:val="28"/>
          <w:szCs w:val="28"/>
        </w:rPr>
        <w:t xml:space="preserve">Статья 50. Полномочия комиссии </w:t>
      </w:r>
      <w:bookmarkEnd w:id="158"/>
      <w:bookmarkEnd w:id="159"/>
      <w:r w:rsidRPr="0050541F">
        <w:rPr>
          <w:bCs/>
          <w:sz w:val="28"/>
          <w:szCs w:val="28"/>
        </w:rPr>
        <w:t>по подготовке проекта о внесении изменений в правила землепользования и застройки сельских поселений Тимашевского района</w:t>
      </w:r>
    </w:p>
    <w:p w:rsidR="0081202D" w:rsidRPr="0050541F" w:rsidRDefault="0081202D" w:rsidP="0081202D">
      <w:pPr>
        <w:widowControl/>
        <w:autoSpaceDE/>
        <w:autoSpaceDN/>
        <w:adjustRightInd/>
        <w:ind w:firstLine="539"/>
        <w:jc w:val="both"/>
        <w:rPr>
          <w:sz w:val="28"/>
          <w:szCs w:val="28"/>
        </w:rPr>
      </w:pPr>
    </w:p>
    <w:p w:rsidR="0081202D" w:rsidRPr="0050541F" w:rsidRDefault="0081202D" w:rsidP="0081202D">
      <w:pPr>
        <w:ind w:firstLine="539"/>
        <w:jc w:val="both"/>
        <w:rPr>
          <w:sz w:val="28"/>
          <w:szCs w:val="28"/>
        </w:rPr>
      </w:pPr>
      <w:bookmarkStart w:id="160" w:name="_Toc252392642"/>
      <w:bookmarkStart w:id="161" w:name="_Toc334453791"/>
      <w:r w:rsidRPr="0050541F">
        <w:rPr>
          <w:sz w:val="28"/>
          <w:szCs w:val="28"/>
        </w:rPr>
        <w:t>1. Комиссия по подготовке проекта о внесении изменений в правила землепользования и застройки сельских поселений Тимашевского района (далее – Комиссия) является постоянно действующим консультативным органом и формируется для обеспечения реализации настоящих Правил.</w:t>
      </w:r>
    </w:p>
    <w:p w:rsidR="0081202D" w:rsidRPr="0050541F" w:rsidRDefault="0081202D" w:rsidP="0081202D">
      <w:pPr>
        <w:ind w:firstLine="539"/>
        <w:jc w:val="both"/>
        <w:rPr>
          <w:sz w:val="28"/>
          <w:szCs w:val="28"/>
        </w:rPr>
      </w:pPr>
      <w:r w:rsidRPr="0050541F">
        <w:rPr>
          <w:sz w:val="28"/>
          <w:szCs w:val="28"/>
        </w:rPr>
        <w:t>Комиссия осуществляет свою деятельность в соответствии с законодательством Российской Федерации, настоящими Правилами, Положением о Комиссии и иными муниципальными правовыми актами.</w:t>
      </w:r>
    </w:p>
    <w:p w:rsidR="0081202D" w:rsidRPr="0050541F" w:rsidRDefault="0081202D" w:rsidP="0081202D">
      <w:pPr>
        <w:ind w:firstLine="539"/>
        <w:jc w:val="both"/>
        <w:rPr>
          <w:sz w:val="28"/>
          <w:szCs w:val="28"/>
        </w:rPr>
      </w:pPr>
      <w:r w:rsidRPr="0050541F">
        <w:rPr>
          <w:sz w:val="28"/>
          <w:szCs w:val="28"/>
        </w:rPr>
        <w:t>2. К полномочиям Комиссии относится:</w:t>
      </w:r>
    </w:p>
    <w:p w:rsidR="0081202D" w:rsidRPr="0050541F" w:rsidRDefault="0081202D" w:rsidP="0081202D">
      <w:pPr>
        <w:ind w:firstLine="539"/>
        <w:jc w:val="both"/>
        <w:rPr>
          <w:sz w:val="28"/>
          <w:szCs w:val="28"/>
        </w:rPr>
      </w:pPr>
      <w:r w:rsidRPr="0050541F">
        <w:rPr>
          <w:sz w:val="28"/>
          <w:szCs w:val="28"/>
        </w:rPr>
        <w:t>1) рассмотрение предложений о внесении изменений в настоящие Правила;</w:t>
      </w:r>
    </w:p>
    <w:p w:rsidR="0081202D" w:rsidRPr="0050541F" w:rsidRDefault="0081202D" w:rsidP="0081202D">
      <w:pPr>
        <w:ind w:firstLine="539"/>
        <w:jc w:val="both"/>
        <w:rPr>
          <w:sz w:val="28"/>
          <w:szCs w:val="28"/>
        </w:rPr>
      </w:pPr>
      <w:r w:rsidRPr="0050541F">
        <w:rPr>
          <w:sz w:val="28"/>
          <w:szCs w:val="28"/>
        </w:rPr>
        <w:t>2) подготовка заключения о внесении изменения в настоящие Правила;</w:t>
      </w:r>
    </w:p>
    <w:p w:rsidR="0081202D" w:rsidRPr="0050541F" w:rsidRDefault="0081202D" w:rsidP="0081202D">
      <w:pPr>
        <w:ind w:firstLine="539"/>
        <w:jc w:val="both"/>
        <w:rPr>
          <w:sz w:val="28"/>
          <w:szCs w:val="28"/>
        </w:rPr>
      </w:pPr>
      <w:r w:rsidRPr="0050541F">
        <w:rPr>
          <w:sz w:val="28"/>
          <w:szCs w:val="28"/>
        </w:rPr>
        <w:t>3) организация и проведение публичных слушаний по обсуждению Правил землепользования и застройки;</w:t>
      </w:r>
    </w:p>
    <w:p w:rsidR="0081202D" w:rsidRPr="0050541F" w:rsidRDefault="0081202D" w:rsidP="0081202D">
      <w:pPr>
        <w:ind w:firstLine="539"/>
        <w:jc w:val="both"/>
        <w:rPr>
          <w:sz w:val="28"/>
          <w:szCs w:val="28"/>
        </w:rPr>
      </w:pPr>
      <w:r w:rsidRPr="0050541F">
        <w:rPr>
          <w:sz w:val="28"/>
          <w:szCs w:val="28"/>
        </w:rPr>
        <w:t>4) организация и проведение публичных слушаний по вопросу внесения изменений в настоящие Правила, подготовка заключений, в которых содержатся рекомендации о внесении в соответствии с поступившим предложением изменения в правила землепользования и застройки или об отклонении такого предложения с указанием причин отклонения;</w:t>
      </w:r>
    </w:p>
    <w:p w:rsidR="0081202D" w:rsidRPr="0050541F" w:rsidRDefault="0081202D" w:rsidP="0081202D">
      <w:pPr>
        <w:ind w:firstLine="539"/>
        <w:jc w:val="both"/>
        <w:rPr>
          <w:sz w:val="28"/>
          <w:szCs w:val="28"/>
        </w:rPr>
      </w:pPr>
      <w:r w:rsidRPr="0050541F">
        <w:rPr>
          <w:sz w:val="28"/>
          <w:szCs w:val="28"/>
        </w:rPr>
        <w:t>5) организация и проведение публичных слушаний по вопросу предоставления разрешения на условно разрешенный вид использования земельного участка, объекта капитального строительства, подготовка рекомендаций о предоставлении разрешения на условно разрешенный вид использования земельного участка или об отказе в предоставлении такого разрешения с указанием причин принятого решения;</w:t>
      </w:r>
    </w:p>
    <w:p w:rsidR="0081202D" w:rsidRPr="0050541F" w:rsidRDefault="0081202D" w:rsidP="0081202D">
      <w:pPr>
        <w:ind w:firstLine="539"/>
        <w:jc w:val="both"/>
        <w:rPr>
          <w:sz w:val="28"/>
          <w:szCs w:val="28"/>
        </w:rPr>
      </w:pPr>
      <w:r w:rsidRPr="0050541F">
        <w:rPr>
          <w:sz w:val="28"/>
          <w:szCs w:val="28"/>
        </w:rPr>
        <w:t>6) организация и проведение публичных слушаний по вопросу предоставления разрешения на отклонение от предельных параметров разрешенного строительства, реконструкции объектов капитального строительства в соответствии с частью 1 статьи 40 Градостроительного кодекса, подготовка рекомендаций о предоставлении разрешения на отклонение от предельных параметров разрешенного строительства, реконструкции или об отказе в предоставлении такого разрешения с указанием причин принятого решения;</w:t>
      </w:r>
    </w:p>
    <w:p w:rsidR="0081202D" w:rsidRPr="0050541F" w:rsidRDefault="0081202D" w:rsidP="0081202D">
      <w:pPr>
        <w:ind w:firstLine="539"/>
        <w:jc w:val="both"/>
        <w:rPr>
          <w:sz w:val="28"/>
          <w:szCs w:val="28"/>
        </w:rPr>
      </w:pPr>
      <w:r w:rsidRPr="0050541F">
        <w:rPr>
          <w:sz w:val="28"/>
          <w:szCs w:val="28"/>
        </w:rPr>
        <w:t>7) иные полномочия, отнесенные к компетенции комиссии муниципальными правовыми актами.</w:t>
      </w:r>
    </w:p>
    <w:p w:rsidR="0081202D" w:rsidRPr="0050541F" w:rsidRDefault="0081202D" w:rsidP="0081202D">
      <w:pPr>
        <w:ind w:firstLine="539"/>
        <w:jc w:val="both"/>
        <w:rPr>
          <w:sz w:val="28"/>
          <w:szCs w:val="28"/>
        </w:rPr>
      </w:pPr>
      <w:r w:rsidRPr="0050541F">
        <w:rPr>
          <w:sz w:val="28"/>
          <w:szCs w:val="28"/>
        </w:rPr>
        <w:t>3. Состав и порядок деятельности комиссии утверждаются постановлением администрации муниципального образования Тимашевский район.</w:t>
      </w:r>
    </w:p>
    <w:p w:rsidR="0081202D" w:rsidRPr="0050541F" w:rsidRDefault="0081202D" w:rsidP="0081202D">
      <w:pPr>
        <w:widowControl/>
        <w:autoSpaceDE/>
        <w:autoSpaceDN/>
        <w:adjustRightInd/>
        <w:ind w:firstLine="539"/>
        <w:jc w:val="both"/>
        <w:rPr>
          <w:rFonts w:eastAsia="SimSun"/>
          <w:sz w:val="28"/>
          <w:szCs w:val="28"/>
          <w:lang w:eastAsia="zh-CN"/>
        </w:rPr>
      </w:pPr>
    </w:p>
    <w:bookmarkEnd w:id="160"/>
    <w:bookmarkEnd w:id="161"/>
    <w:p w:rsidR="0081202D" w:rsidRPr="0050541F" w:rsidRDefault="0081202D" w:rsidP="0081202D">
      <w:pPr>
        <w:widowControl/>
        <w:autoSpaceDE/>
        <w:autoSpaceDN/>
        <w:adjustRightInd/>
        <w:ind w:firstLine="539"/>
        <w:jc w:val="both"/>
        <w:rPr>
          <w:sz w:val="28"/>
          <w:szCs w:val="28"/>
        </w:rPr>
      </w:pPr>
      <w:r w:rsidRPr="0050541F">
        <w:rPr>
          <w:sz w:val="28"/>
          <w:szCs w:val="28"/>
        </w:rPr>
        <w:t>Статья 51. Особенности организации и проведения публичных слушаний по проектам правил землепользования и застройки и проектам, предусматривающим внесение изменений в утвержденные правила землепользования и застройки</w:t>
      </w:r>
    </w:p>
    <w:p w:rsidR="0081202D" w:rsidRPr="0050541F" w:rsidRDefault="0081202D" w:rsidP="0081202D">
      <w:pPr>
        <w:widowControl/>
        <w:autoSpaceDE/>
        <w:autoSpaceDN/>
        <w:adjustRightInd/>
        <w:ind w:firstLine="539"/>
        <w:jc w:val="both"/>
        <w:rPr>
          <w:sz w:val="28"/>
          <w:szCs w:val="28"/>
        </w:rPr>
      </w:pPr>
    </w:p>
    <w:p w:rsidR="0081202D" w:rsidRPr="0050541F" w:rsidRDefault="0081202D" w:rsidP="0081202D">
      <w:pPr>
        <w:widowControl/>
        <w:autoSpaceDE/>
        <w:autoSpaceDN/>
        <w:adjustRightInd/>
        <w:ind w:firstLine="539"/>
        <w:jc w:val="both"/>
        <w:rPr>
          <w:sz w:val="28"/>
          <w:szCs w:val="28"/>
        </w:rPr>
      </w:pPr>
      <w:r w:rsidRPr="0050541F">
        <w:rPr>
          <w:sz w:val="28"/>
          <w:szCs w:val="28"/>
        </w:rPr>
        <w:t>1. Глава при получении проекта правил землепользования и застройки, а также проекта, предусматривающего внесение изменений в утвержденные правила землепользования и застройки, принимает решение о проведении публичных слушаний по таким проектам в срок не позднее чем через десять дней со дня получения проектов.</w:t>
      </w:r>
    </w:p>
    <w:p w:rsidR="0081202D" w:rsidRPr="0050541F" w:rsidRDefault="0081202D" w:rsidP="0081202D">
      <w:pPr>
        <w:widowControl/>
        <w:autoSpaceDE/>
        <w:autoSpaceDN/>
        <w:adjustRightInd/>
        <w:ind w:firstLine="539"/>
        <w:jc w:val="both"/>
        <w:rPr>
          <w:sz w:val="28"/>
          <w:szCs w:val="28"/>
        </w:rPr>
      </w:pPr>
      <w:r w:rsidRPr="0050541F">
        <w:rPr>
          <w:sz w:val="28"/>
          <w:szCs w:val="28"/>
        </w:rPr>
        <w:t xml:space="preserve">2. Публичные слушания по проекту правил землепользования и застройки (далее - ПЗЗ), а также проектам, предусматривающим внесение изменений в утвержденные правила землепользования и застройки, проводятся комиссией по подготовке проекта правил землепользования и застройки в соответствии со статьями 5.1, 28, 31 Градостроительного кодекса Российской Федерации и частями 6-11 статьи 13 Положения о порядке организации и проведении публичных слушаний в муниципальном образовании Тимашевский район, утвержденным решением Совета муниципального образования Тимашевский район от 26 февраля 2020 г. № 496 «Об утверждении положения о порядке организации и проведения публичных слушаний в муниципальном образовании Тимашевский район» (далее - Положение). </w:t>
      </w:r>
    </w:p>
    <w:p w:rsidR="0081202D" w:rsidRPr="0050541F" w:rsidRDefault="0081202D" w:rsidP="0081202D">
      <w:pPr>
        <w:widowControl/>
        <w:autoSpaceDE/>
        <w:autoSpaceDN/>
        <w:adjustRightInd/>
        <w:ind w:firstLine="539"/>
        <w:jc w:val="both"/>
        <w:rPr>
          <w:sz w:val="28"/>
          <w:szCs w:val="28"/>
        </w:rPr>
      </w:pPr>
      <w:r w:rsidRPr="0050541F">
        <w:rPr>
          <w:sz w:val="28"/>
          <w:szCs w:val="28"/>
        </w:rPr>
        <w:t xml:space="preserve">3. Публичные слушания по проектам ПЗЗ, а также проектам, предусматривающим внесение изменений в утвержденные ПЗЗ, проводятся в каждом населенном пункте муниципального образования Тимашевский район, в отношении которого подготовлен проект. </w:t>
      </w:r>
    </w:p>
    <w:p w:rsidR="0081202D" w:rsidRPr="0050541F" w:rsidRDefault="0081202D" w:rsidP="0081202D">
      <w:pPr>
        <w:widowControl/>
        <w:shd w:val="clear" w:color="auto" w:fill="FFFFFF"/>
        <w:autoSpaceDE/>
        <w:autoSpaceDN/>
        <w:adjustRightInd/>
        <w:ind w:firstLine="539"/>
        <w:jc w:val="both"/>
        <w:rPr>
          <w:sz w:val="23"/>
          <w:szCs w:val="23"/>
        </w:rPr>
      </w:pPr>
      <w:r w:rsidRPr="0050541F">
        <w:rPr>
          <w:sz w:val="28"/>
          <w:szCs w:val="28"/>
        </w:rPr>
        <w:t>4. Публичные слушания не проводятся:</w:t>
      </w:r>
    </w:p>
    <w:p w:rsidR="0081202D" w:rsidRPr="0050541F" w:rsidRDefault="0081202D" w:rsidP="0081202D">
      <w:pPr>
        <w:widowControl/>
        <w:shd w:val="clear" w:color="auto" w:fill="FFFFFF"/>
        <w:autoSpaceDE/>
        <w:autoSpaceDN/>
        <w:adjustRightInd/>
        <w:ind w:firstLine="539"/>
        <w:jc w:val="both"/>
        <w:rPr>
          <w:sz w:val="23"/>
          <w:szCs w:val="23"/>
        </w:rPr>
      </w:pPr>
      <w:r w:rsidRPr="0050541F">
        <w:rPr>
          <w:sz w:val="28"/>
          <w:szCs w:val="28"/>
        </w:rPr>
        <w:t>1) в случае приведения правил землепользования и застройки в соответствие с ограничениями использования объектов недвижимости, установленными на приаэродромной территории;</w:t>
      </w:r>
    </w:p>
    <w:p w:rsidR="0081202D" w:rsidRPr="0050541F" w:rsidRDefault="0081202D" w:rsidP="0081202D">
      <w:pPr>
        <w:widowControl/>
        <w:shd w:val="clear" w:color="auto" w:fill="FFFFFF"/>
        <w:autoSpaceDE/>
        <w:autoSpaceDN/>
        <w:adjustRightInd/>
        <w:ind w:firstLine="539"/>
        <w:jc w:val="both"/>
        <w:rPr>
          <w:sz w:val="28"/>
          <w:szCs w:val="28"/>
        </w:rPr>
      </w:pPr>
      <w:r w:rsidRPr="0050541F">
        <w:rPr>
          <w:sz w:val="28"/>
          <w:szCs w:val="28"/>
        </w:rPr>
        <w:t>2) в целях внесения изменений в правила землепользования и застройки в случаях:</w:t>
      </w:r>
    </w:p>
    <w:p w:rsidR="0081202D" w:rsidRPr="0050541F" w:rsidRDefault="0081202D" w:rsidP="0081202D">
      <w:pPr>
        <w:widowControl/>
        <w:autoSpaceDE/>
        <w:autoSpaceDN/>
        <w:adjustRightInd/>
        <w:spacing w:line="318" w:lineRule="atLeast"/>
        <w:ind w:firstLine="539"/>
        <w:jc w:val="both"/>
        <w:rPr>
          <w:sz w:val="28"/>
          <w:szCs w:val="28"/>
        </w:rPr>
      </w:pPr>
      <w:r w:rsidRPr="0050541F">
        <w:rPr>
          <w:sz w:val="28"/>
          <w:szCs w:val="28"/>
        </w:rPr>
        <w:t>1) несоответствия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81202D" w:rsidRPr="0050541F" w:rsidRDefault="0081202D" w:rsidP="0081202D">
      <w:pPr>
        <w:widowControl/>
        <w:autoSpaceDE/>
        <w:autoSpaceDN/>
        <w:adjustRightInd/>
        <w:spacing w:line="318" w:lineRule="atLeast"/>
        <w:ind w:firstLine="539"/>
        <w:jc w:val="both"/>
        <w:rPr>
          <w:sz w:val="28"/>
          <w:szCs w:val="28"/>
        </w:rPr>
      </w:pPr>
      <w:r w:rsidRPr="0050541F">
        <w:rPr>
          <w:sz w:val="28"/>
          <w:szCs w:val="28"/>
        </w:rPr>
        <w:t>2) несоответствия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81202D" w:rsidRPr="0050541F" w:rsidRDefault="0081202D" w:rsidP="0081202D">
      <w:pPr>
        <w:widowControl/>
        <w:autoSpaceDE/>
        <w:autoSpaceDN/>
        <w:adjustRightInd/>
        <w:spacing w:line="318" w:lineRule="atLeast"/>
        <w:ind w:firstLine="539"/>
        <w:jc w:val="both"/>
        <w:rPr>
          <w:sz w:val="28"/>
          <w:szCs w:val="28"/>
        </w:rPr>
      </w:pPr>
      <w:r w:rsidRPr="0050541F">
        <w:rPr>
          <w:sz w:val="28"/>
          <w:szCs w:val="28"/>
        </w:rPr>
        <w:t>3) установления, изменения, прекращения существования зоны с особыми условиями использования территории, установления, изменения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81202D" w:rsidRPr="0050541F" w:rsidRDefault="0081202D" w:rsidP="0081202D">
      <w:pPr>
        <w:widowControl/>
        <w:shd w:val="clear" w:color="auto" w:fill="FFFFFF"/>
        <w:autoSpaceDE/>
        <w:autoSpaceDN/>
        <w:adjustRightInd/>
        <w:ind w:firstLine="539"/>
        <w:jc w:val="both"/>
        <w:rPr>
          <w:sz w:val="23"/>
          <w:szCs w:val="23"/>
        </w:rPr>
      </w:pPr>
      <w:r w:rsidRPr="0050541F">
        <w:rPr>
          <w:sz w:val="28"/>
          <w:szCs w:val="28"/>
        </w:rPr>
        <w:t>4) если правилами землепользования и застройки не обеспечена в соответствии с </w:t>
      </w:r>
      <w:hyperlink r:id="rId646" w:tgtFrame="_blank" w:history="1">
        <w:r w:rsidRPr="0050541F">
          <w:rPr>
            <w:sz w:val="28"/>
            <w:szCs w:val="28"/>
          </w:rPr>
          <w:t>частью 3.1 статьи 31</w:t>
        </w:r>
      </w:hyperlink>
      <w:r w:rsidRPr="0050541F">
        <w:rPr>
          <w:sz w:val="28"/>
          <w:szCs w:val="28"/>
        </w:rPr>
        <w:t xml:space="preserve"> Градостроительного кодекса Российской Федерации возможность размещения на территории поселения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при направлении уполномоченным федеральным органом исполнительной власти, уполномоченным органом исполнительной власти Краснодарского края, уполномоченным органом местного самоуправления муниципального района Главе требования о внесении изменений в правила землепользования и застройки в целях обеспечения размещения указанных объектов;</w:t>
      </w:r>
    </w:p>
    <w:p w:rsidR="0081202D" w:rsidRPr="0050541F" w:rsidRDefault="0081202D" w:rsidP="0081202D">
      <w:pPr>
        <w:widowControl/>
        <w:shd w:val="clear" w:color="auto" w:fill="FFFFFF"/>
        <w:autoSpaceDE/>
        <w:autoSpaceDN/>
        <w:adjustRightInd/>
        <w:ind w:firstLine="539"/>
        <w:jc w:val="both"/>
        <w:rPr>
          <w:sz w:val="23"/>
          <w:szCs w:val="23"/>
        </w:rPr>
      </w:pPr>
      <w:r w:rsidRPr="0050541F">
        <w:rPr>
          <w:sz w:val="28"/>
          <w:szCs w:val="28"/>
        </w:rPr>
        <w:t>5)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r w:rsidRPr="0050541F">
        <w:rPr>
          <w:rFonts w:ascii="Helvetica" w:hAnsi="Helvetica"/>
          <w:sz w:val="28"/>
          <w:szCs w:val="28"/>
        </w:rPr>
        <w:t>.</w:t>
      </w:r>
    </w:p>
    <w:p w:rsidR="0081202D" w:rsidRPr="0050541F" w:rsidRDefault="0081202D" w:rsidP="0081202D">
      <w:pPr>
        <w:widowControl/>
        <w:shd w:val="clear" w:color="auto" w:fill="FFFFFF"/>
        <w:autoSpaceDE/>
        <w:autoSpaceDN/>
        <w:adjustRightInd/>
        <w:ind w:firstLine="539"/>
        <w:jc w:val="both"/>
        <w:rPr>
          <w:sz w:val="28"/>
          <w:szCs w:val="28"/>
        </w:rPr>
      </w:pPr>
      <w:r w:rsidRPr="0050541F">
        <w:rPr>
          <w:sz w:val="28"/>
          <w:szCs w:val="28"/>
        </w:rPr>
        <w:t>5. Продолжительность публичных слушаний по проекту правил землепользования и застройки, а также проекту, предусматривающему внесение изменений в утвержденные правила землепользования и застройки, составляет не менее одного и не более трех месяцев со дня опубликования такого проекта.</w:t>
      </w:r>
    </w:p>
    <w:p w:rsidR="0081202D" w:rsidRPr="0050541F" w:rsidRDefault="0081202D" w:rsidP="0081202D">
      <w:pPr>
        <w:widowControl/>
        <w:autoSpaceDE/>
        <w:autoSpaceDN/>
        <w:adjustRightInd/>
        <w:ind w:firstLine="539"/>
        <w:jc w:val="both"/>
        <w:rPr>
          <w:sz w:val="28"/>
          <w:szCs w:val="28"/>
        </w:rPr>
      </w:pPr>
      <w:r w:rsidRPr="0050541F">
        <w:rPr>
          <w:sz w:val="28"/>
          <w:szCs w:val="28"/>
        </w:rPr>
        <w:t>6. В случае подготовки изменений в ПЗЗ в части внесения изменений в градостроительный регламент, установленный для конкретной территориальной зоны, публичные слушания по внесению изменений в ПЗЗ проводятся в границах территориальной зоны, для которой установлен такой градостроительный регламент. В этих случаях срок проведения публичных слушаний не может быть более чем один месяц.</w:t>
      </w:r>
    </w:p>
    <w:p w:rsidR="0081202D" w:rsidRPr="0050541F" w:rsidRDefault="0081202D" w:rsidP="0081202D">
      <w:pPr>
        <w:widowControl/>
        <w:autoSpaceDE/>
        <w:autoSpaceDN/>
        <w:adjustRightInd/>
        <w:ind w:firstLine="539"/>
        <w:jc w:val="both"/>
        <w:rPr>
          <w:sz w:val="28"/>
          <w:szCs w:val="28"/>
        </w:rPr>
      </w:pPr>
      <w:r w:rsidRPr="0050541F">
        <w:rPr>
          <w:sz w:val="28"/>
          <w:szCs w:val="28"/>
        </w:rPr>
        <w:t>7. Участниками публичных слушаний по проектам ПЗЗ, а также проектам, предусматривающим внесение изменений в утвержденные ПЗЗ, являются граждане, постоянно проживающие на территории,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w:t>
      </w:r>
    </w:p>
    <w:p w:rsidR="0081202D" w:rsidRPr="0050541F" w:rsidRDefault="0081202D" w:rsidP="0081202D">
      <w:pPr>
        <w:widowControl/>
        <w:autoSpaceDE/>
        <w:autoSpaceDN/>
        <w:adjustRightInd/>
        <w:ind w:firstLine="539"/>
        <w:jc w:val="both"/>
        <w:rPr>
          <w:sz w:val="28"/>
          <w:szCs w:val="28"/>
        </w:rPr>
      </w:pPr>
      <w:r w:rsidRPr="0050541F">
        <w:rPr>
          <w:sz w:val="28"/>
          <w:szCs w:val="28"/>
        </w:rPr>
        <w:t>8. После завершения публичных слушаний по проекту ПЗЗ,</w:t>
      </w:r>
      <w:r w:rsidRPr="0050541F">
        <w:rPr>
          <w:sz w:val="24"/>
          <w:szCs w:val="24"/>
        </w:rPr>
        <w:t xml:space="preserve"> </w:t>
      </w:r>
      <w:r w:rsidRPr="0050541F">
        <w:rPr>
          <w:sz w:val="28"/>
          <w:szCs w:val="28"/>
        </w:rPr>
        <w:t>а также проектам, предусматривающим внесение изменений в утвержденные ПЗЗ, комиссия по подготовке проекта правил землепользования и застройки с учетом результатов публичных слушаний обеспечивает внесение изменений в проект ПЗЗ с учетом результатов таких публичных слушаний и представляет указанный проект Главе. Обязательными приложениями к проекту ПЗЗ, а также проектам, предусматривающим внесение изменений в утвержденные ПЗЗ, являются протоколы публичных слушаний и заключение о результатах публичных слушаний, составляемые в двух экземплярах.</w:t>
      </w:r>
    </w:p>
    <w:p w:rsidR="0081202D" w:rsidRPr="0050541F" w:rsidRDefault="0081202D" w:rsidP="00AE1137">
      <w:pPr>
        <w:widowControl/>
        <w:autoSpaceDE/>
        <w:autoSpaceDN/>
        <w:adjustRightInd/>
        <w:jc w:val="both"/>
        <w:rPr>
          <w:sz w:val="28"/>
          <w:szCs w:val="28"/>
        </w:rPr>
      </w:pPr>
    </w:p>
    <w:p w:rsidR="0081202D" w:rsidRPr="0050541F" w:rsidRDefault="0081202D" w:rsidP="0081202D">
      <w:pPr>
        <w:widowControl/>
        <w:autoSpaceDE/>
        <w:autoSpaceDN/>
        <w:adjustRightInd/>
        <w:ind w:firstLine="539"/>
        <w:jc w:val="both"/>
        <w:rPr>
          <w:sz w:val="28"/>
          <w:szCs w:val="28"/>
        </w:rPr>
      </w:pPr>
      <w:r w:rsidRPr="0050541F">
        <w:rPr>
          <w:sz w:val="28"/>
          <w:szCs w:val="28"/>
        </w:rPr>
        <w:t>Статья 52. Особенности организации и проведения публичных слушаний по проектам планировки территории, проектам межевания территории и проектам, предусматривающим внесение изменений в один из указанных утвержденных документов</w:t>
      </w:r>
    </w:p>
    <w:p w:rsidR="0081202D" w:rsidRPr="0050541F" w:rsidRDefault="0081202D" w:rsidP="0081202D">
      <w:pPr>
        <w:widowControl/>
        <w:autoSpaceDE/>
        <w:autoSpaceDN/>
        <w:adjustRightInd/>
        <w:ind w:firstLine="539"/>
        <w:jc w:val="both"/>
        <w:rPr>
          <w:sz w:val="28"/>
          <w:szCs w:val="28"/>
        </w:rPr>
      </w:pPr>
    </w:p>
    <w:p w:rsidR="0081202D" w:rsidRPr="0050541F" w:rsidRDefault="0081202D" w:rsidP="0081202D">
      <w:pPr>
        <w:widowControl/>
        <w:shd w:val="clear" w:color="auto" w:fill="FFFFFF"/>
        <w:autoSpaceDE/>
        <w:autoSpaceDN/>
        <w:adjustRightInd/>
        <w:ind w:firstLine="539"/>
        <w:jc w:val="both"/>
        <w:rPr>
          <w:sz w:val="23"/>
          <w:szCs w:val="23"/>
        </w:rPr>
      </w:pPr>
      <w:r w:rsidRPr="0050541F">
        <w:rPr>
          <w:sz w:val="28"/>
          <w:szCs w:val="28"/>
        </w:rPr>
        <w:t>1. Проекты планировки территории и проекты межевания территории, решение об утверждении которых принимается в соответствии с Градостроительным кодексом Российской Федерации органами местного самоуправления муниципального образования Тимашевский район, до их утверждения подлежат обязательному рассмотрению на публичных слушаниях.</w:t>
      </w:r>
    </w:p>
    <w:p w:rsidR="0081202D" w:rsidRPr="0050541F" w:rsidRDefault="0081202D" w:rsidP="0081202D">
      <w:pPr>
        <w:widowControl/>
        <w:shd w:val="clear" w:color="auto" w:fill="FFFFFF"/>
        <w:autoSpaceDE/>
        <w:autoSpaceDN/>
        <w:adjustRightInd/>
        <w:ind w:firstLine="539"/>
        <w:jc w:val="both"/>
        <w:rPr>
          <w:sz w:val="23"/>
          <w:szCs w:val="23"/>
        </w:rPr>
      </w:pPr>
      <w:r w:rsidRPr="0050541F">
        <w:rPr>
          <w:sz w:val="28"/>
          <w:szCs w:val="28"/>
        </w:rPr>
        <w:t>Публичные слушания по проекту планировки территории и проекту межевания территории не проводятся:</w:t>
      </w:r>
    </w:p>
    <w:p w:rsidR="0081202D" w:rsidRPr="0050541F" w:rsidRDefault="0081202D" w:rsidP="0081202D">
      <w:pPr>
        <w:widowControl/>
        <w:shd w:val="clear" w:color="auto" w:fill="FFFFFF"/>
        <w:autoSpaceDE/>
        <w:autoSpaceDN/>
        <w:adjustRightInd/>
        <w:ind w:firstLine="539"/>
        <w:jc w:val="both"/>
        <w:rPr>
          <w:sz w:val="23"/>
          <w:szCs w:val="23"/>
        </w:rPr>
      </w:pPr>
      <w:r w:rsidRPr="0050541F">
        <w:rPr>
          <w:sz w:val="28"/>
          <w:szCs w:val="28"/>
        </w:rPr>
        <w:t>1) в случае подготовки проекта межевания территории, расположенной в границах элемента или элементов планировочной структуры, утвержденных проектом планировки территории, в виде отдельного документа, за исключением случая подготовки проекта межевания территории для установления, изменения, отмены красных линий в связи с образованием и (или) изменением земельного участка, расположенного в границах территории, в отношении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красных линий влекут за собой изменение границ территории общего пользования;</w:t>
      </w:r>
    </w:p>
    <w:p w:rsidR="0081202D" w:rsidRPr="0050541F" w:rsidRDefault="0081202D" w:rsidP="0081202D">
      <w:pPr>
        <w:widowControl/>
        <w:ind w:firstLine="539"/>
        <w:jc w:val="both"/>
        <w:rPr>
          <w:sz w:val="28"/>
          <w:szCs w:val="28"/>
        </w:rPr>
      </w:pPr>
      <w:r w:rsidRPr="0050541F">
        <w:rPr>
          <w:sz w:val="28"/>
          <w:szCs w:val="28"/>
        </w:rPr>
        <w:t xml:space="preserve">2) в случае внесения изменений в проект планировки территории, предусматривающий строительство, реконструкцию линейного объекта, в части изменения, связанного с увеличением или уменьшением не более чем на десять процентов площади зоны планируемого размещения линейного объекта и (или) иного объекта капитального строительства, входящего в состав линейного объекта, в связи с необходимостью уточнения границ зон планируемого размещения указанных объектов в соответствии с  </w:t>
      </w:r>
      <w:hyperlink r:id="rId647" w:history="1">
        <w:r w:rsidRPr="0050541F">
          <w:rPr>
            <w:sz w:val="28"/>
            <w:szCs w:val="28"/>
          </w:rPr>
          <w:t>частью 22 статьи 45</w:t>
        </w:r>
      </w:hyperlink>
      <w:r w:rsidRPr="0050541F">
        <w:rPr>
          <w:sz w:val="28"/>
          <w:szCs w:val="28"/>
        </w:rPr>
        <w:t xml:space="preserve"> Градостроительного кодекса Российской Федерации;</w:t>
      </w:r>
    </w:p>
    <w:p w:rsidR="0081202D" w:rsidRPr="0050541F" w:rsidRDefault="0081202D" w:rsidP="0081202D">
      <w:pPr>
        <w:widowControl/>
        <w:ind w:firstLine="539"/>
        <w:jc w:val="both"/>
        <w:rPr>
          <w:sz w:val="23"/>
          <w:szCs w:val="23"/>
        </w:rPr>
      </w:pPr>
      <w:r w:rsidRPr="0050541F">
        <w:rPr>
          <w:sz w:val="28"/>
          <w:szCs w:val="28"/>
        </w:rPr>
        <w:t>3) в случае, если проект планировки территории и проект межевания территории подготовлены в отношении:</w:t>
      </w:r>
    </w:p>
    <w:p w:rsidR="0081202D" w:rsidRPr="0050541F" w:rsidRDefault="0081202D" w:rsidP="0081202D">
      <w:pPr>
        <w:widowControl/>
        <w:shd w:val="clear" w:color="auto" w:fill="FFFFFF"/>
        <w:autoSpaceDE/>
        <w:autoSpaceDN/>
        <w:adjustRightInd/>
        <w:ind w:firstLine="539"/>
        <w:jc w:val="both"/>
        <w:rPr>
          <w:sz w:val="23"/>
          <w:szCs w:val="23"/>
        </w:rPr>
      </w:pPr>
      <w:r w:rsidRPr="0050541F">
        <w:rPr>
          <w:sz w:val="28"/>
          <w:szCs w:val="28"/>
        </w:rPr>
        <w:t>3.1) территории, в границах которой в соответствии с правилами землепользования и застройки предусматривается осуществление деятельности по комплексному и устойчивому развитию территории;</w:t>
      </w:r>
    </w:p>
    <w:p w:rsidR="0081202D" w:rsidRPr="0050541F" w:rsidRDefault="0081202D" w:rsidP="0081202D">
      <w:pPr>
        <w:widowControl/>
        <w:shd w:val="clear" w:color="auto" w:fill="FFFFFF"/>
        <w:autoSpaceDE/>
        <w:autoSpaceDN/>
        <w:adjustRightInd/>
        <w:ind w:firstLine="539"/>
        <w:jc w:val="both"/>
        <w:rPr>
          <w:sz w:val="23"/>
          <w:szCs w:val="23"/>
        </w:rPr>
      </w:pPr>
      <w:r w:rsidRPr="0050541F">
        <w:rPr>
          <w:sz w:val="28"/>
          <w:szCs w:val="28"/>
        </w:rPr>
        <w:t>3.2) территории в границах земельного участка, предоставленного садоводческому или огородническому некоммерческому товариществу для ведения садоводства или огородничества;</w:t>
      </w:r>
    </w:p>
    <w:p w:rsidR="0081202D" w:rsidRPr="0050541F" w:rsidRDefault="0081202D" w:rsidP="0081202D">
      <w:pPr>
        <w:widowControl/>
        <w:shd w:val="clear" w:color="auto" w:fill="FFFFFF"/>
        <w:autoSpaceDE/>
        <w:autoSpaceDN/>
        <w:adjustRightInd/>
        <w:ind w:firstLine="539"/>
        <w:jc w:val="both"/>
        <w:rPr>
          <w:sz w:val="23"/>
          <w:szCs w:val="23"/>
        </w:rPr>
      </w:pPr>
      <w:r w:rsidRPr="0050541F">
        <w:rPr>
          <w:sz w:val="28"/>
          <w:szCs w:val="28"/>
        </w:rPr>
        <w:t>3.3) территории для размещения линейных объектов в границах земель лесного фонда.</w:t>
      </w:r>
    </w:p>
    <w:p w:rsidR="0081202D" w:rsidRPr="0050541F" w:rsidRDefault="0081202D" w:rsidP="0081202D">
      <w:pPr>
        <w:widowControl/>
        <w:shd w:val="clear" w:color="auto" w:fill="FFFFFF"/>
        <w:autoSpaceDE/>
        <w:autoSpaceDN/>
        <w:adjustRightInd/>
        <w:ind w:firstLine="539"/>
        <w:jc w:val="both"/>
        <w:rPr>
          <w:sz w:val="23"/>
          <w:szCs w:val="23"/>
        </w:rPr>
      </w:pPr>
      <w:r w:rsidRPr="0050541F">
        <w:rPr>
          <w:sz w:val="28"/>
          <w:szCs w:val="28"/>
        </w:rPr>
        <w:t>В случае внесения изменений в указанные в части 1 настоящей статьи проект планировки территории и (или) проект межевания территории путем утверждения их отдельных частей публичные слушания проводятся применительно к таким утверждаемым частям.</w:t>
      </w:r>
    </w:p>
    <w:p w:rsidR="0081202D" w:rsidRPr="0050541F" w:rsidRDefault="0081202D" w:rsidP="0081202D">
      <w:pPr>
        <w:widowControl/>
        <w:shd w:val="clear" w:color="auto" w:fill="FFFFFF"/>
        <w:autoSpaceDE/>
        <w:autoSpaceDN/>
        <w:adjustRightInd/>
        <w:ind w:firstLine="539"/>
        <w:jc w:val="both"/>
        <w:rPr>
          <w:sz w:val="23"/>
          <w:szCs w:val="23"/>
        </w:rPr>
      </w:pPr>
      <w:r w:rsidRPr="0050541F">
        <w:rPr>
          <w:sz w:val="28"/>
          <w:szCs w:val="28"/>
        </w:rPr>
        <w:t>Решение о назначении публичных слушаний по проектам планировки территории, проектам межевания территории, а также проектам, предусматривающим внесение изменений в один из указанных утвержденных документов, принимается Главой.</w:t>
      </w:r>
    </w:p>
    <w:p w:rsidR="0081202D" w:rsidRPr="0050541F" w:rsidRDefault="0081202D" w:rsidP="0081202D">
      <w:pPr>
        <w:widowControl/>
        <w:autoSpaceDE/>
        <w:autoSpaceDN/>
        <w:adjustRightInd/>
        <w:ind w:firstLine="539"/>
        <w:jc w:val="both"/>
        <w:rPr>
          <w:sz w:val="28"/>
          <w:szCs w:val="28"/>
        </w:rPr>
      </w:pPr>
      <w:r w:rsidRPr="0050541F">
        <w:rPr>
          <w:sz w:val="28"/>
          <w:szCs w:val="28"/>
        </w:rPr>
        <w:t>2. Организатором публичных слушаний по данному вопросу является комиссия по проведению публичных слушаний по рассмотрению документации по планировке территорий (проектов планировки территорий и проектов межевания территорий) на территории сельских поселений Тимашевского района, созданная постановлением администрации муниципального образования Тимашевский район.</w:t>
      </w:r>
    </w:p>
    <w:p w:rsidR="0081202D" w:rsidRPr="0050541F" w:rsidRDefault="0081202D" w:rsidP="0081202D">
      <w:pPr>
        <w:widowControl/>
        <w:autoSpaceDE/>
        <w:autoSpaceDN/>
        <w:adjustRightInd/>
        <w:ind w:firstLine="539"/>
        <w:jc w:val="both"/>
        <w:rPr>
          <w:sz w:val="28"/>
          <w:szCs w:val="28"/>
        </w:rPr>
      </w:pPr>
      <w:r w:rsidRPr="0050541F">
        <w:rPr>
          <w:sz w:val="28"/>
          <w:szCs w:val="28"/>
        </w:rPr>
        <w:t>3. Публичные слушания по проектам планировки территорий, проектам межевания территорий, а также проектам, предусматривающим внесение изменений в один из указанных утвержденных документов, проводятся комиссией по проведению публичных слушаний по рассмотрению документации по планировке территорий (проектов планировки территорий и проектов межевания территорий) на территории сельских поселений Тимашевского района в порядке, установленном статьями 5.1 и 46 Градостроительного кодекса Российской Федерации и частями 6 - 11 статьи 13 настоящего Положения.</w:t>
      </w:r>
    </w:p>
    <w:p w:rsidR="0081202D" w:rsidRPr="0050541F" w:rsidRDefault="0081202D" w:rsidP="0081202D">
      <w:pPr>
        <w:widowControl/>
        <w:autoSpaceDE/>
        <w:autoSpaceDN/>
        <w:adjustRightInd/>
        <w:ind w:firstLine="539"/>
        <w:jc w:val="both"/>
        <w:rPr>
          <w:sz w:val="28"/>
          <w:szCs w:val="28"/>
        </w:rPr>
      </w:pPr>
      <w:r w:rsidRPr="0050541F">
        <w:rPr>
          <w:sz w:val="28"/>
          <w:szCs w:val="28"/>
        </w:rPr>
        <w:t>4. Участниками публичных слушаний по проектам планировки территории, проектам межевания территории, а также проектам, предусматривающим внесение изменений в один из указанных утвержденных документов, являются граждане, постоянно проживающие на территории, в отношении которой подготовлены данные проекты, правообладатели находящихся в границах этой территории земельных участков и (или) расположенных на них объектов капитального строительства, а также правообладатели помещений, являющихся частью указанных объектов капитального строительства.</w:t>
      </w:r>
    </w:p>
    <w:p w:rsidR="0081202D" w:rsidRPr="0050541F" w:rsidRDefault="0081202D" w:rsidP="0081202D">
      <w:pPr>
        <w:widowControl/>
        <w:autoSpaceDE/>
        <w:autoSpaceDN/>
        <w:adjustRightInd/>
        <w:ind w:firstLine="539"/>
        <w:jc w:val="both"/>
        <w:rPr>
          <w:sz w:val="28"/>
          <w:szCs w:val="28"/>
        </w:rPr>
      </w:pPr>
      <w:r w:rsidRPr="0050541F">
        <w:rPr>
          <w:sz w:val="28"/>
          <w:szCs w:val="28"/>
        </w:rPr>
        <w:t>5. Срок проведения публичных слушаний со дня оповещения жителей поселения об их проведении до дня опубликования заключения о результатах публичных слушаний не может быть менее одного месяца и более трех месяцев.</w:t>
      </w:r>
    </w:p>
    <w:p w:rsidR="0081202D" w:rsidRPr="0050541F" w:rsidRDefault="0081202D" w:rsidP="00AE1137">
      <w:pPr>
        <w:widowControl/>
        <w:autoSpaceDE/>
        <w:autoSpaceDN/>
        <w:adjustRightInd/>
        <w:ind w:firstLine="539"/>
        <w:jc w:val="both"/>
        <w:rPr>
          <w:sz w:val="28"/>
          <w:szCs w:val="28"/>
        </w:rPr>
      </w:pPr>
      <w:r w:rsidRPr="0050541F">
        <w:rPr>
          <w:sz w:val="28"/>
          <w:szCs w:val="28"/>
        </w:rPr>
        <w:t>6. Комиссия по проведению публичных слушаний по рассмотрению документации по планировке территорий (проектов планировки территорий и проектов межевания территорий) на территории сельских поселений Тимашевского района направляет в администрацию муниципального образования Тимашевский район протокол публичных слушаний по проекту планировки территории и проекту межевания территории,</w:t>
      </w:r>
      <w:r w:rsidRPr="0050541F">
        <w:rPr>
          <w:sz w:val="24"/>
          <w:szCs w:val="24"/>
        </w:rPr>
        <w:t xml:space="preserve"> </w:t>
      </w:r>
      <w:r w:rsidRPr="0050541F">
        <w:rPr>
          <w:sz w:val="28"/>
          <w:szCs w:val="28"/>
        </w:rPr>
        <w:t>а также проекту, предусматривающему внесение изменений в один из указанных утвержденных документов, и заключение о результатах публичных слушаний в течение 5 рабочих дней со дня</w:t>
      </w:r>
      <w:r w:rsidR="00AE1137" w:rsidRPr="0050541F">
        <w:rPr>
          <w:sz w:val="28"/>
          <w:szCs w:val="28"/>
        </w:rPr>
        <w:t xml:space="preserve"> проведения публичных слушаний.</w:t>
      </w:r>
    </w:p>
    <w:p w:rsidR="0081202D" w:rsidRPr="0050541F" w:rsidRDefault="0081202D" w:rsidP="0081202D">
      <w:pPr>
        <w:widowControl/>
        <w:autoSpaceDE/>
        <w:autoSpaceDN/>
        <w:adjustRightInd/>
        <w:ind w:firstLine="539"/>
        <w:jc w:val="both"/>
        <w:rPr>
          <w:sz w:val="28"/>
          <w:szCs w:val="28"/>
        </w:rPr>
      </w:pPr>
    </w:p>
    <w:p w:rsidR="0081202D" w:rsidRPr="0050541F" w:rsidRDefault="0081202D" w:rsidP="0081202D">
      <w:pPr>
        <w:widowControl/>
        <w:autoSpaceDE/>
        <w:autoSpaceDN/>
        <w:adjustRightInd/>
        <w:ind w:firstLine="539"/>
        <w:jc w:val="both"/>
        <w:rPr>
          <w:sz w:val="28"/>
          <w:szCs w:val="28"/>
        </w:rPr>
      </w:pPr>
      <w:r w:rsidRPr="0050541F">
        <w:rPr>
          <w:sz w:val="28"/>
          <w:szCs w:val="28"/>
        </w:rPr>
        <w:t xml:space="preserve">Статья 53. Особенности организации и проведения публичных слушаний по проектам решений о предоставлении разрешений на условно разрешенный вид использования земельного участка или объекта капитального строительства </w:t>
      </w:r>
    </w:p>
    <w:p w:rsidR="0081202D" w:rsidRPr="0050541F" w:rsidRDefault="0081202D" w:rsidP="0081202D">
      <w:pPr>
        <w:widowControl/>
        <w:autoSpaceDE/>
        <w:autoSpaceDN/>
        <w:adjustRightInd/>
        <w:ind w:firstLine="539"/>
        <w:jc w:val="both"/>
        <w:rPr>
          <w:sz w:val="28"/>
          <w:szCs w:val="28"/>
        </w:rPr>
      </w:pPr>
    </w:p>
    <w:p w:rsidR="0081202D" w:rsidRPr="0050541F" w:rsidRDefault="0081202D" w:rsidP="0081202D">
      <w:pPr>
        <w:widowControl/>
        <w:autoSpaceDE/>
        <w:autoSpaceDN/>
        <w:adjustRightInd/>
        <w:ind w:firstLine="539"/>
        <w:jc w:val="both"/>
        <w:rPr>
          <w:sz w:val="28"/>
          <w:szCs w:val="28"/>
        </w:rPr>
      </w:pPr>
      <w:r w:rsidRPr="0050541F">
        <w:rPr>
          <w:sz w:val="28"/>
          <w:szCs w:val="28"/>
        </w:rPr>
        <w:t>1. Проект решения о предоставлении разрешения на условно разрешенный вид использования земельного участка или объекта капитального строительства на территории сельских поселений Тимашевского района подлежит рассмотрению на публичных слушаниях, проводимых в порядке, установленном статьями 5.1 и 39 Градостроительного Кодекса Российской Федерации и частями 7 - 11 статьи 13 настоящего Положения.</w:t>
      </w:r>
    </w:p>
    <w:p w:rsidR="0081202D" w:rsidRPr="0050541F" w:rsidRDefault="0081202D" w:rsidP="0081202D">
      <w:pPr>
        <w:widowControl/>
        <w:autoSpaceDE/>
        <w:autoSpaceDN/>
        <w:adjustRightInd/>
        <w:ind w:firstLine="539"/>
        <w:jc w:val="both"/>
        <w:rPr>
          <w:sz w:val="28"/>
          <w:szCs w:val="28"/>
        </w:rPr>
      </w:pPr>
      <w:r w:rsidRPr="0050541F">
        <w:rPr>
          <w:sz w:val="28"/>
          <w:szCs w:val="28"/>
        </w:rPr>
        <w:t>Публичные слушания по проектам решений о предоставлении разрешений на условно разрешенный вид использования земельных участков или объектов капитального строительства не проводятся в случае, если условно разрешенный вид использования земельного участка или объекта капитального строительства включен в градостроительный регламент в установленном для внесения изменений в ПЗЗ порядке после проведения публичных слушаний по инициативе физического или юридического лица, заинтересованного в предоставлении разрешения на условно разрешенный вид использования.</w:t>
      </w:r>
    </w:p>
    <w:p w:rsidR="0081202D" w:rsidRPr="0050541F" w:rsidRDefault="0081202D" w:rsidP="0081202D">
      <w:pPr>
        <w:widowControl/>
        <w:autoSpaceDE/>
        <w:autoSpaceDN/>
        <w:adjustRightInd/>
        <w:ind w:firstLine="539"/>
        <w:jc w:val="both"/>
        <w:rPr>
          <w:sz w:val="28"/>
          <w:szCs w:val="28"/>
        </w:rPr>
      </w:pPr>
      <w:r w:rsidRPr="0050541F">
        <w:rPr>
          <w:sz w:val="28"/>
          <w:szCs w:val="28"/>
        </w:rPr>
        <w:t>Решение о назначении публичных слушаний по проекту решения о предоставлении предоставления разрешения на условно разрешенный вид использования земельного участка или объекта капитального строительства принимается Главой.</w:t>
      </w:r>
    </w:p>
    <w:p w:rsidR="0081202D" w:rsidRPr="0050541F" w:rsidRDefault="0081202D" w:rsidP="0081202D">
      <w:pPr>
        <w:widowControl/>
        <w:autoSpaceDE/>
        <w:autoSpaceDN/>
        <w:adjustRightInd/>
        <w:ind w:firstLine="539"/>
        <w:jc w:val="both"/>
        <w:rPr>
          <w:sz w:val="28"/>
          <w:szCs w:val="28"/>
        </w:rPr>
      </w:pPr>
      <w:r w:rsidRPr="0050541F">
        <w:rPr>
          <w:sz w:val="28"/>
          <w:szCs w:val="28"/>
        </w:rPr>
        <w:t>Организатором публичных слушаний по проекту решения о предоставлении разрешения на условно разрешенный вид использования земельного участка или объекта капитального строительства является комиссия по подготовке проекта правил землепользования и застройки на территории сельских поселений Тимашевского района.</w:t>
      </w:r>
    </w:p>
    <w:p w:rsidR="0081202D" w:rsidRPr="0050541F" w:rsidRDefault="0081202D" w:rsidP="0081202D">
      <w:pPr>
        <w:widowControl/>
        <w:autoSpaceDE/>
        <w:autoSpaceDN/>
        <w:adjustRightInd/>
        <w:ind w:firstLine="539"/>
        <w:jc w:val="both"/>
        <w:rPr>
          <w:sz w:val="28"/>
          <w:szCs w:val="28"/>
        </w:rPr>
      </w:pPr>
      <w:r w:rsidRPr="0050541F">
        <w:rPr>
          <w:sz w:val="28"/>
          <w:szCs w:val="28"/>
        </w:rPr>
        <w:t>2. Участниками публичных слушаний по проектам решений о предоставлении разрешения на условно разрешенный вид использования земельного участка или объекта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а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также правообладатели земельных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w:t>
      </w:r>
    </w:p>
    <w:p w:rsidR="0081202D" w:rsidRPr="0050541F" w:rsidRDefault="0081202D" w:rsidP="0081202D">
      <w:pPr>
        <w:widowControl/>
        <w:autoSpaceDE/>
        <w:autoSpaceDN/>
        <w:adjustRightInd/>
        <w:ind w:firstLine="539"/>
        <w:jc w:val="both"/>
        <w:rPr>
          <w:sz w:val="28"/>
          <w:szCs w:val="28"/>
        </w:rPr>
      </w:pPr>
      <w:r w:rsidRPr="0050541F">
        <w:rPr>
          <w:sz w:val="28"/>
          <w:szCs w:val="28"/>
        </w:rPr>
        <w:t>3. Комиссия по подготовке проекта правил землепользования и застройки на территории сельских поселений Тимашевского района направляет сообщения о проведении публичных слушаний по проекту решения о предоставлении разрешения на условно разрешенный вид использования земельного участка или объекта капитального строительства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чем через семь рабочих дней со дня поступления заявления заинтересованного лица о предоставлении разрешения на условно разрешенный вид использования.</w:t>
      </w:r>
    </w:p>
    <w:p w:rsidR="0081202D" w:rsidRPr="0050541F" w:rsidRDefault="0081202D" w:rsidP="0081202D">
      <w:pPr>
        <w:widowControl/>
        <w:autoSpaceDE/>
        <w:autoSpaceDN/>
        <w:adjustRightInd/>
        <w:ind w:firstLine="539"/>
        <w:jc w:val="both"/>
        <w:rPr>
          <w:sz w:val="28"/>
          <w:szCs w:val="28"/>
        </w:rPr>
      </w:pPr>
      <w:r w:rsidRPr="0050541F">
        <w:rPr>
          <w:sz w:val="28"/>
          <w:szCs w:val="28"/>
        </w:rPr>
        <w:t>4. В целях доведения до населения информации о проведении публичных слушаний по проекту решения о предоставлении разрешения на условно разрешенный вид использования земельного участка или объекта капитального строительства комиссия по подготовке проекта правил землепользования и застройки на территории сельских поселений Тимашевского района:</w:t>
      </w:r>
    </w:p>
    <w:p w:rsidR="0081202D" w:rsidRPr="0050541F" w:rsidRDefault="0081202D" w:rsidP="0081202D">
      <w:pPr>
        <w:widowControl/>
        <w:autoSpaceDE/>
        <w:autoSpaceDN/>
        <w:adjustRightInd/>
        <w:ind w:firstLine="539"/>
        <w:jc w:val="both"/>
        <w:rPr>
          <w:sz w:val="28"/>
          <w:szCs w:val="28"/>
        </w:rPr>
      </w:pPr>
      <w:r w:rsidRPr="0050541F">
        <w:rPr>
          <w:sz w:val="28"/>
          <w:szCs w:val="28"/>
        </w:rPr>
        <w:t>не позднее, чем за семь дней до дня размещения проекта решения о предоставлении разрешения на условно разрешенный вид использования земельного участка или объекта капитального строительства на официальных сайтах муниципального образования Тимашевский район и администрации сельского поселения Тимашевского района, в отношении которого подготовлен проект решения о предоставлении разрешения на условно разрешенный вид использования земельного участка или объекта капитального строительства, или в информационных системах</w:t>
      </w:r>
      <w:r w:rsidRPr="0050541F">
        <w:rPr>
          <w:i/>
          <w:sz w:val="28"/>
          <w:szCs w:val="28"/>
        </w:rPr>
        <w:t>,</w:t>
      </w:r>
      <w:r w:rsidRPr="0050541F">
        <w:rPr>
          <w:sz w:val="28"/>
          <w:szCs w:val="28"/>
        </w:rPr>
        <w:t xml:space="preserve"> публикует оповещение о начале публичных слушаний в порядке, установленном Уставом для официального опубликования муниципальных правовых актов, иной официальной информации и распространяет указанное оповещение на информационных стендах, оборудованных около здания комиссии по подготовке проекта правил землепользования и застройки на территории сельских поселений Тимашевского района, в местах массового скопления граждан и в иных местах, расположенных на территории, в отношении которой подготовлен проект решения о предоставлении разрешения на условно разрешенный вид использования земельного участка или объекта капитального строительства, и (или) в границах территориальных зон и (или) земельных участков, указанных в части 2 настоящей статьи, иными способами, обеспечивающими доступ участников публичных слушаний к указанной информации.</w:t>
      </w:r>
    </w:p>
    <w:p w:rsidR="0081202D" w:rsidRPr="0050541F" w:rsidRDefault="0081202D" w:rsidP="0081202D">
      <w:pPr>
        <w:widowControl/>
        <w:autoSpaceDE/>
        <w:autoSpaceDN/>
        <w:adjustRightInd/>
        <w:ind w:firstLine="539"/>
        <w:jc w:val="both"/>
        <w:rPr>
          <w:sz w:val="28"/>
          <w:szCs w:val="28"/>
        </w:rPr>
      </w:pPr>
      <w:r w:rsidRPr="0050541F">
        <w:rPr>
          <w:sz w:val="28"/>
          <w:szCs w:val="28"/>
        </w:rPr>
        <w:t>5. На основании заключения о результатах публичных слушаний по проекту решения о предоставлении разрешения на условно разрешенный вид использования земельного участка или объекта капитального строительства, комиссия по подготовке проекта правил землепользования и застройки на территории сельских поселений Тимашевского района в течение 5 дней со дня подписания такого заключения осуществляет подготовку рекомендаций о предоставлении разрешения на условно разрешенный вид использования земельного участка или объекта капитального строительства или об отказе в предоставлении такого разрешения с указанием причин принятого решения и направляет их Главе.</w:t>
      </w:r>
    </w:p>
    <w:p w:rsidR="0081202D" w:rsidRPr="0050541F" w:rsidRDefault="0081202D" w:rsidP="0081202D">
      <w:pPr>
        <w:widowControl/>
        <w:autoSpaceDE/>
        <w:autoSpaceDN/>
        <w:adjustRightInd/>
        <w:ind w:firstLine="539"/>
        <w:jc w:val="both"/>
        <w:rPr>
          <w:sz w:val="28"/>
          <w:szCs w:val="28"/>
        </w:rPr>
      </w:pPr>
      <w:r w:rsidRPr="0050541F">
        <w:rPr>
          <w:sz w:val="28"/>
          <w:szCs w:val="28"/>
        </w:rPr>
        <w:t>6. Расходы, связанные с организацией и проведением публичных слушаний по проекту решения о предоставлении разрешения на условно разрешенный вид использования земельного участка или объекта капитального строительства, несет физическое или юридическое лицо, заинтересованное в предоставлении такого разрешения.</w:t>
      </w:r>
    </w:p>
    <w:p w:rsidR="0081202D" w:rsidRPr="0050541F" w:rsidRDefault="0081202D" w:rsidP="0081202D">
      <w:pPr>
        <w:widowControl/>
        <w:autoSpaceDE/>
        <w:autoSpaceDN/>
        <w:adjustRightInd/>
        <w:ind w:firstLine="539"/>
        <w:jc w:val="both"/>
        <w:rPr>
          <w:sz w:val="28"/>
          <w:szCs w:val="28"/>
        </w:rPr>
      </w:pPr>
      <w:r w:rsidRPr="0050541F">
        <w:rPr>
          <w:sz w:val="28"/>
          <w:szCs w:val="28"/>
        </w:rPr>
        <w:t>7. Срок проведения публичных слушаний со дня оповещения жителей сельского поселения Тимашевского района об их проведении до дня опубликования заключения о результатах публичных слушаний не может быть более одного месяца.</w:t>
      </w:r>
    </w:p>
    <w:p w:rsidR="0081202D" w:rsidRPr="0050541F" w:rsidRDefault="0081202D" w:rsidP="0081202D">
      <w:pPr>
        <w:widowControl/>
        <w:autoSpaceDE/>
        <w:autoSpaceDN/>
        <w:adjustRightInd/>
        <w:ind w:firstLine="539"/>
        <w:jc w:val="both"/>
        <w:rPr>
          <w:sz w:val="28"/>
          <w:szCs w:val="28"/>
        </w:rPr>
      </w:pPr>
    </w:p>
    <w:p w:rsidR="0081202D" w:rsidRPr="0050541F" w:rsidRDefault="0081202D" w:rsidP="0081202D">
      <w:pPr>
        <w:widowControl/>
        <w:autoSpaceDE/>
        <w:autoSpaceDN/>
        <w:adjustRightInd/>
        <w:ind w:firstLine="539"/>
        <w:jc w:val="both"/>
        <w:rPr>
          <w:sz w:val="28"/>
          <w:szCs w:val="28"/>
        </w:rPr>
      </w:pPr>
      <w:r w:rsidRPr="0050541F">
        <w:rPr>
          <w:sz w:val="28"/>
          <w:szCs w:val="28"/>
        </w:rPr>
        <w:t>Статья 54. Особенности организации проведения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w:t>
      </w:r>
    </w:p>
    <w:p w:rsidR="0081202D" w:rsidRPr="0050541F" w:rsidRDefault="0081202D" w:rsidP="0081202D">
      <w:pPr>
        <w:widowControl/>
        <w:autoSpaceDE/>
        <w:autoSpaceDN/>
        <w:adjustRightInd/>
        <w:ind w:firstLine="539"/>
        <w:jc w:val="both"/>
        <w:rPr>
          <w:sz w:val="28"/>
          <w:szCs w:val="28"/>
        </w:rPr>
      </w:pPr>
    </w:p>
    <w:p w:rsidR="0081202D" w:rsidRPr="0050541F" w:rsidRDefault="0081202D" w:rsidP="0081202D">
      <w:pPr>
        <w:widowControl/>
        <w:shd w:val="clear" w:color="auto" w:fill="FFFFFF"/>
        <w:autoSpaceDE/>
        <w:autoSpaceDN/>
        <w:adjustRightInd/>
        <w:ind w:firstLine="539"/>
        <w:jc w:val="both"/>
        <w:rPr>
          <w:sz w:val="23"/>
          <w:szCs w:val="23"/>
        </w:rPr>
      </w:pPr>
      <w:r w:rsidRPr="0050541F">
        <w:rPr>
          <w:sz w:val="28"/>
          <w:szCs w:val="28"/>
        </w:rPr>
        <w:t>1.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w:t>
      </w:r>
    </w:p>
    <w:p w:rsidR="0081202D" w:rsidRPr="0050541F" w:rsidRDefault="0081202D" w:rsidP="0081202D">
      <w:pPr>
        <w:widowControl/>
        <w:shd w:val="clear" w:color="auto" w:fill="FFFFFF"/>
        <w:autoSpaceDE/>
        <w:autoSpaceDN/>
        <w:adjustRightInd/>
        <w:ind w:firstLine="539"/>
        <w:jc w:val="both"/>
        <w:rPr>
          <w:sz w:val="23"/>
          <w:szCs w:val="23"/>
        </w:rPr>
      </w:pPr>
      <w:r w:rsidRPr="0050541F">
        <w:rPr>
          <w:sz w:val="28"/>
          <w:szCs w:val="28"/>
        </w:rPr>
        <w:t>2. 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r w:rsidRPr="0050541F">
        <w:rPr>
          <w:rFonts w:ascii="Helvetica" w:hAnsi="Helvetica"/>
          <w:sz w:val="28"/>
          <w:szCs w:val="28"/>
        </w:rPr>
        <w:t>.</w:t>
      </w:r>
    </w:p>
    <w:p w:rsidR="0081202D" w:rsidRPr="0050541F" w:rsidRDefault="0081202D" w:rsidP="0081202D">
      <w:pPr>
        <w:widowControl/>
        <w:shd w:val="clear" w:color="auto" w:fill="FFFFFF"/>
        <w:autoSpaceDE/>
        <w:autoSpaceDN/>
        <w:adjustRightInd/>
        <w:ind w:firstLine="539"/>
        <w:jc w:val="both"/>
        <w:rPr>
          <w:sz w:val="28"/>
          <w:szCs w:val="28"/>
        </w:rPr>
      </w:pPr>
      <w:r w:rsidRPr="0050541F">
        <w:rPr>
          <w:sz w:val="28"/>
          <w:szCs w:val="28"/>
        </w:rPr>
        <w:t>3. 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расположенных на территории сельских поселений Тимашевского района, подлежит рассмотрению на публичных слушаниях, проводимых в порядке, установленном статьями 5.1, 40 Градостроительного кодекса Российской Федерации и статьей 16 настоящего Положения, за исключением случая, указанного в части 2 настоящей статьи. </w:t>
      </w:r>
    </w:p>
    <w:p w:rsidR="0081202D" w:rsidRPr="0050541F" w:rsidRDefault="0081202D" w:rsidP="0081202D">
      <w:pPr>
        <w:widowControl/>
        <w:shd w:val="clear" w:color="auto" w:fill="FFFFFF"/>
        <w:autoSpaceDE/>
        <w:autoSpaceDN/>
        <w:adjustRightInd/>
        <w:ind w:firstLine="539"/>
        <w:jc w:val="both"/>
        <w:rPr>
          <w:sz w:val="28"/>
          <w:szCs w:val="28"/>
        </w:rPr>
      </w:pPr>
      <w:r w:rsidRPr="0050541F">
        <w:rPr>
          <w:sz w:val="28"/>
          <w:szCs w:val="28"/>
        </w:rPr>
        <w:t>Расходы, связанные с организацией и проведением публичных слушаний по проекту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несет физическое или юридическое лицо, заинтересованное в предоставлении такого разрешения.</w:t>
      </w:r>
    </w:p>
    <w:p w:rsidR="0081202D" w:rsidRPr="0050541F" w:rsidRDefault="0081202D" w:rsidP="0081202D">
      <w:pPr>
        <w:widowControl/>
        <w:autoSpaceDE/>
        <w:autoSpaceDN/>
        <w:adjustRightInd/>
        <w:ind w:firstLine="539"/>
        <w:jc w:val="both"/>
        <w:rPr>
          <w:sz w:val="28"/>
          <w:szCs w:val="28"/>
        </w:rPr>
      </w:pPr>
      <w:r w:rsidRPr="0050541F">
        <w:rPr>
          <w:sz w:val="28"/>
          <w:szCs w:val="28"/>
        </w:rPr>
        <w:t>Разрешение на отклонение от предельных параметров разрешенного строительства, реконструкции объектов капитального строительства может предоставляться правообладателям земельных участков конфигурация, инженерно-геологические либо иные характеристики которых неблагоприятны для застройки только при наличии заключений аккредитованных экспертов подтверждающих факт наличия таких неблагоприятных характеристик рассматриваемого земельного участка, а также прямую зависимость таких характеристик с испрашиваемыми отклонениями от предельных параметров.</w:t>
      </w:r>
    </w:p>
    <w:p w:rsidR="0081202D" w:rsidRPr="0050541F" w:rsidRDefault="0081202D" w:rsidP="0081202D">
      <w:pPr>
        <w:widowControl/>
        <w:autoSpaceDE/>
        <w:autoSpaceDN/>
        <w:adjustRightInd/>
        <w:ind w:firstLine="539"/>
        <w:jc w:val="both"/>
        <w:rPr>
          <w:sz w:val="28"/>
          <w:szCs w:val="28"/>
        </w:rPr>
      </w:pPr>
    </w:p>
    <w:p w:rsidR="0081202D" w:rsidRPr="0050541F" w:rsidRDefault="0081202D" w:rsidP="0081202D">
      <w:pPr>
        <w:widowControl/>
        <w:autoSpaceDE/>
        <w:autoSpaceDN/>
        <w:adjustRightInd/>
        <w:ind w:firstLine="539"/>
        <w:jc w:val="both"/>
        <w:rPr>
          <w:sz w:val="28"/>
          <w:szCs w:val="28"/>
        </w:rPr>
      </w:pPr>
      <w:r w:rsidRPr="0050541F">
        <w:rPr>
          <w:sz w:val="28"/>
          <w:szCs w:val="28"/>
        </w:rPr>
        <w:t>Статья 55. Особенности организации и проведения публичных слушаний по вопросу изменения одного вида разрешенного использования земельных участков и объектов капитального строительства на другой вид такого использования при отсутствии утвержденных правил землепользования и застройки</w:t>
      </w:r>
    </w:p>
    <w:p w:rsidR="0081202D" w:rsidRPr="0050541F" w:rsidRDefault="0081202D" w:rsidP="0081202D">
      <w:pPr>
        <w:widowControl/>
        <w:autoSpaceDE/>
        <w:autoSpaceDN/>
        <w:adjustRightInd/>
        <w:ind w:left="283" w:firstLine="539"/>
        <w:jc w:val="both"/>
        <w:rPr>
          <w:sz w:val="28"/>
          <w:szCs w:val="28"/>
        </w:rPr>
      </w:pPr>
    </w:p>
    <w:p w:rsidR="0081202D" w:rsidRPr="0050541F" w:rsidRDefault="0081202D" w:rsidP="0081202D">
      <w:pPr>
        <w:widowControl/>
        <w:autoSpaceDE/>
        <w:autoSpaceDN/>
        <w:adjustRightInd/>
        <w:ind w:firstLine="539"/>
        <w:jc w:val="both"/>
        <w:rPr>
          <w:sz w:val="28"/>
          <w:szCs w:val="28"/>
        </w:rPr>
      </w:pPr>
      <w:r w:rsidRPr="0050541F">
        <w:rPr>
          <w:sz w:val="28"/>
          <w:szCs w:val="28"/>
        </w:rPr>
        <w:t>1. Заинтересованное лицо в изменении вида разрешенного использования земельного участка и (или) объекта капитального строительства, расположенных на территории сельских поселений Тимашевского района, на другой вид такого использования лицо направляет в комиссию по подготовке проекта правил землепользования и застройки соответствующее заявление.</w:t>
      </w:r>
    </w:p>
    <w:p w:rsidR="0081202D" w:rsidRPr="0050541F" w:rsidRDefault="0081202D" w:rsidP="0081202D">
      <w:pPr>
        <w:widowControl/>
        <w:autoSpaceDE/>
        <w:autoSpaceDN/>
        <w:adjustRightInd/>
        <w:ind w:firstLine="539"/>
        <w:jc w:val="both"/>
        <w:rPr>
          <w:sz w:val="28"/>
          <w:szCs w:val="28"/>
        </w:rPr>
      </w:pPr>
      <w:r w:rsidRPr="0050541F">
        <w:rPr>
          <w:sz w:val="28"/>
          <w:szCs w:val="28"/>
        </w:rPr>
        <w:t>2. В случае, если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81202D" w:rsidRPr="0050541F" w:rsidRDefault="0081202D" w:rsidP="0081202D">
      <w:pPr>
        <w:widowControl/>
        <w:autoSpaceDE/>
        <w:autoSpaceDN/>
        <w:adjustRightInd/>
        <w:ind w:firstLine="539"/>
        <w:jc w:val="both"/>
        <w:rPr>
          <w:sz w:val="28"/>
          <w:szCs w:val="28"/>
        </w:rPr>
      </w:pPr>
      <w:r w:rsidRPr="0050541F">
        <w:rPr>
          <w:sz w:val="28"/>
          <w:szCs w:val="28"/>
        </w:rPr>
        <w:t>3. Решение об изменении одного вида разрешенного использования земельных участков и объектов капитального строительства на другой вид такого использования принимается Главой с учетом результатов публичных слушаний, проводимых с учетом положений частей 3, 5 - 7 статьи 16 настоящего Положения.</w:t>
      </w:r>
    </w:p>
    <w:p w:rsidR="0081202D" w:rsidRPr="0050541F" w:rsidRDefault="0081202D" w:rsidP="0081202D">
      <w:pPr>
        <w:widowControl/>
        <w:autoSpaceDE/>
        <w:autoSpaceDN/>
        <w:adjustRightInd/>
        <w:ind w:firstLine="539"/>
        <w:jc w:val="both"/>
        <w:rPr>
          <w:sz w:val="28"/>
          <w:szCs w:val="28"/>
        </w:rPr>
      </w:pPr>
    </w:p>
    <w:p w:rsidR="0081202D" w:rsidRPr="0050541F" w:rsidRDefault="0081202D" w:rsidP="0081202D">
      <w:pPr>
        <w:widowControl/>
        <w:autoSpaceDE/>
        <w:autoSpaceDN/>
        <w:adjustRightInd/>
        <w:ind w:firstLine="567"/>
        <w:jc w:val="both"/>
        <w:rPr>
          <w:sz w:val="28"/>
          <w:szCs w:val="28"/>
        </w:rPr>
      </w:pPr>
      <w:r w:rsidRPr="0050541F">
        <w:rPr>
          <w:sz w:val="28"/>
          <w:szCs w:val="28"/>
        </w:rPr>
        <w:t>Глава 10. Внесение изменений в правила землепользования и застройки</w:t>
      </w:r>
    </w:p>
    <w:p w:rsidR="0081202D" w:rsidRPr="0050541F" w:rsidRDefault="0081202D" w:rsidP="0081202D">
      <w:pPr>
        <w:widowControl/>
        <w:autoSpaceDE/>
        <w:autoSpaceDN/>
        <w:adjustRightInd/>
        <w:ind w:firstLine="567"/>
        <w:jc w:val="both"/>
        <w:rPr>
          <w:sz w:val="28"/>
          <w:szCs w:val="28"/>
        </w:rPr>
      </w:pPr>
    </w:p>
    <w:p w:rsidR="0081202D" w:rsidRPr="0050541F" w:rsidRDefault="0081202D" w:rsidP="0081202D">
      <w:pPr>
        <w:adjustRightInd/>
        <w:ind w:firstLine="540"/>
        <w:jc w:val="both"/>
        <w:outlineLvl w:val="1"/>
        <w:rPr>
          <w:sz w:val="28"/>
          <w:szCs w:val="28"/>
        </w:rPr>
      </w:pPr>
      <w:r w:rsidRPr="0050541F">
        <w:rPr>
          <w:sz w:val="28"/>
          <w:szCs w:val="28"/>
        </w:rPr>
        <w:t>Статья 56. Порядок подготовки проекта правил землепользования и застройки</w:t>
      </w:r>
    </w:p>
    <w:p w:rsidR="0081202D" w:rsidRPr="0050541F" w:rsidRDefault="0081202D" w:rsidP="0081202D">
      <w:pPr>
        <w:adjustRightInd/>
        <w:ind w:firstLine="540"/>
        <w:jc w:val="both"/>
        <w:rPr>
          <w:sz w:val="28"/>
          <w:szCs w:val="28"/>
        </w:rPr>
      </w:pPr>
    </w:p>
    <w:p w:rsidR="0081202D" w:rsidRPr="0050541F" w:rsidRDefault="0081202D" w:rsidP="0081202D">
      <w:pPr>
        <w:widowControl/>
        <w:autoSpaceDE/>
        <w:autoSpaceDN/>
        <w:adjustRightInd/>
        <w:ind w:firstLine="540"/>
        <w:jc w:val="both"/>
        <w:rPr>
          <w:bCs/>
          <w:sz w:val="28"/>
          <w:szCs w:val="28"/>
        </w:rPr>
      </w:pPr>
      <w:r w:rsidRPr="0050541F">
        <w:rPr>
          <w:bCs/>
          <w:sz w:val="28"/>
          <w:szCs w:val="28"/>
        </w:rPr>
        <w:t>1. Подготовка проекта правил землепользования и застройки может осуществляться применительно ко всем территориям поселений, а также к частям территорий поселений, городских округов с последующим внесением в правила землепользования и застройки изменений, относящихся к другим частям территорий поселений.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2. Применительно к межселенным территориям подготовка проекта правил землепользования и застройки может осуществляться в случае планирования застройки таких территорий.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 xml:space="preserve">3. Подготовка проекта </w:t>
      </w:r>
      <w:hyperlink r:id="rId648" w:anchor="block_108" w:history="1">
        <w:r w:rsidRPr="0050541F">
          <w:rPr>
            <w:bCs/>
            <w:sz w:val="28"/>
            <w:szCs w:val="28"/>
          </w:rPr>
          <w:t>правил землепользования и застройки</w:t>
        </w:r>
      </w:hyperlink>
      <w:r w:rsidRPr="0050541F">
        <w:rPr>
          <w:bCs/>
          <w:sz w:val="28"/>
          <w:szCs w:val="28"/>
        </w:rPr>
        <w:t xml:space="preserve"> осуществляется с учетом положений о </w:t>
      </w:r>
      <w:hyperlink r:id="rId649" w:anchor="block_102" w:history="1">
        <w:r w:rsidRPr="0050541F">
          <w:rPr>
            <w:bCs/>
            <w:sz w:val="28"/>
            <w:szCs w:val="28"/>
          </w:rPr>
          <w:t>территориальном планировании</w:t>
        </w:r>
      </w:hyperlink>
      <w:r w:rsidRPr="0050541F">
        <w:rPr>
          <w:bCs/>
          <w:sz w:val="28"/>
          <w:szCs w:val="28"/>
        </w:rPr>
        <w:t>, содержащихся в документах территориального планирования, с учетом требований технических регламентов, сведений Единого государственного реестра недвижимости, сведений, документов, материалов, содержащихся в государственных информационных системах обеспечения градостроительной деятельности, заключения о результатах общественных обсуждений или публичных слушаний и предложений заинтересованных лиц. В случае приведения правил землепользования и застройки в соответствие с ограничениями использования объектов недвижимости, установленными на приаэродромной территории, общественные обсуждения или публичные слушания не проводятся.</w:t>
      </w:r>
    </w:p>
    <w:p w:rsidR="0081202D" w:rsidRPr="0050541F" w:rsidRDefault="0081202D" w:rsidP="0081202D">
      <w:pPr>
        <w:widowControl/>
        <w:autoSpaceDE/>
        <w:autoSpaceDN/>
        <w:adjustRightInd/>
        <w:ind w:firstLine="540"/>
        <w:jc w:val="both"/>
        <w:rPr>
          <w:bCs/>
          <w:sz w:val="28"/>
          <w:szCs w:val="28"/>
        </w:rPr>
      </w:pPr>
      <w:r w:rsidRPr="0050541F">
        <w:rPr>
          <w:bCs/>
          <w:sz w:val="28"/>
          <w:szCs w:val="28"/>
        </w:rPr>
        <w:t>3.1. При подготовке правил землепользования и застройки в части установления границ территориальных зон и градостроительных регламентов должна быть обеспечена возможность размещения на территориях поселения, городского округа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(за исключением линейных объектов).</w:t>
      </w:r>
    </w:p>
    <w:p w:rsidR="0081202D" w:rsidRPr="0050541F" w:rsidRDefault="0081202D" w:rsidP="0081202D">
      <w:pPr>
        <w:widowControl/>
        <w:autoSpaceDE/>
        <w:autoSpaceDN/>
        <w:adjustRightInd/>
        <w:ind w:firstLine="540"/>
        <w:jc w:val="both"/>
        <w:rPr>
          <w:bCs/>
          <w:sz w:val="28"/>
          <w:szCs w:val="28"/>
        </w:rPr>
      </w:pPr>
      <w:r w:rsidRPr="0050541F">
        <w:rPr>
          <w:bCs/>
          <w:sz w:val="28"/>
          <w:szCs w:val="28"/>
        </w:rPr>
        <w:t>4. Применительно к части территории поселения или городского округа подготовка проекта правил землепользования и застройки может осуществляться при отсутствии генерального плана поселения или генерального плана городского округа.</w:t>
      </w:r>
    </w:p>
    <w:p w:rsidR="0081202D" w:rsidRPr="0050541F" w:rsidRDefault="0081202D" w:rsidP="0081202D">
      <w:pPr>
        <w:widowControl/>
        <w:autoSpaceDE/>
        <w:autoSpaceDN/>
        <w:adjustRightInd/>
        <w:ind w:firstLine="540"/>
        <w:jc w:val="both"/>
        <w:rPr>
          <w:bCs/>
          <w:sz w:val="28"/>
          <w:szCs w:val="28"/>
        </w:rPr>
      </w:pPr>
      <w:r w:rsidRPr="0050541F">
        <w:rPr>
          <w:bCs/>
          <w:sz w:val="28"/>
          <w:szCs w:val="28"/>
        </w:rPr>
        <w:t>5. Решение о подготовке проекта правил землепользования и застройки принимается главой местной администрации с установлением этапов градостроительного зонирования применительно ко всем территориям поселения, городского округа или межселенной территории либо к различным частям территорий поселения или городского округа (в случае подготовки проекта правил землепользования и застройки применительно к частям территорий поселения), порядка и сроков проведения работ по подготовке правил землепользования и застройки, иных положений, касающихся организации указанных работ.</w:t>
      </w:r>
    </w:p>
    <w:p w:rsidR="0081202D" w:rsidRPr="0050541F" w:rsidRDefault="0081202D" w:rsidP="0081202D">
      <w:pPr>
        <w:widowControl/>
        <w:autoSpaceDE/>
        <w:autoSpaceDN/>
        <w:adjustRightInd/>
        <w:ind w:firstLine="540"/>
        <w:jc w:val="both"/>
        <w:rPr>
          <w:bCs/>
          <w:sz w:val="28"/>
          <w:szCs w:val="28"/>
        </w:rPr>
      </w:pPr>
      <w:r w:rsidRPr="0050541F">
        <w:rPr>
          <w:bCs/>
          <w:sz w:val="28"/>
          <w:szCs w:val="28"/>
        </w:rPr>
        <w:t>6. Одновременно с принятием решения о подготовке проекта правил землепользования и застройки главой местной администрации утверждаются состав и порядок деятельности комиссии по подготовке проекта правил землепользования и застройки (далее - комиссия), которая может выступать организатором общественных обсуждений или публичных слушаний при их проведении.</w:t>
      </w:r>
    </w:p>
    <w:p w:rsidR="0081202D" w:rsidRPr="0050541F" w:rsidRDefault="0081202D" w:rsidP="0081202D">
      <w:pPr>
        <w:widowControl/>
        <w:autoSpaceDE/>
        <w:autoSpaceDN/>
        <w:adjustRightInd/>
        <w:ind w:firstLine="540"/>
        <w:jc w:val="both"/>
        <w:rPr>
          <w:bCs/>
          <w:sz w:val="28"/>
          <w:szCs w:val="28"/>
        </w:rPr>
      </w:pPr>
      <w:r w:rsidRPr="0050541F">
        <w:rPr>
          <w:bCs/>
          <w:sz w:val="28"/>
          <w:szCs w:val="28"/>
        </w:rPr>
        <w:t>7. Глава местной администрации не позднее, чем по истечении десяти дней с даты принятия решения о подготовке проекта правил землепользования и застройки обеспечивает опубликование сообщения о принятии такого решения в порядке, установленном для официального опубликования муниципальных правовых актов, иной официальной информации, и размещение указанного сообщения на официальном сайте муниципального образования (при наличии официального сайта муниципального образования) в сети «Интернет». Сообщение о принятии такого решения также может быть распространено по радио и телевидению.</w:t>
      </w:r>
    </w:p>
    <w:p w:rsidR="0081202D" w:rsidRPr="0050541F" w:rsidRDefault="0081202D" w:rsidP="0081202D">
      <w:pPr>
        <w:widowControl/>
        <w:autoSpaceDE/>
        <w:autoSpaceDN/>
        <w:adjustRightInd/>
        <w:ind w:firstLine="540"/>
        <w:jc w:val="both"/>
        <w:rPr>
          <w:bCs/>
          <w:sz w:val="28"/>
          <w:szCs w:val="28"/>
        </w:rPr>
      </w:pPr>
      <w:r w:rsidRPr="0050541F">
        <w:rPr>
          <w:bCs/>
          <w:sz w:val="28"/>
          <w:szCs w:val="28"/>
        </w:rPr>
        <w:t>7.1. В случае приведения правил землепользования и застройки в соответствие с ограничениями использования объектов недвижимости, установленными на приаэродромной территории, опубликование сообщения о принятии решения о подготовке проекта о внесении изменений в правила землепользования и застройки не требуется.</w:t>
      </w:r>
    </w:p>
    <w:p w:rsidR="0081202D" w:rsidRPr="0050541F" w:rsidRDefault="0081202D" w:rsidP="0081202D">
      <w:pPr>
        <w:widowControl/>
        <w:autoSpaceDE/>
        <w:autoSpaceDN/>
        <w:adjustRightInd/>
        <w:ind w:firstLine="540"/>
        <w:jc w:val="both"/>
        <w:rPr>
          <w:bCs/>
          <w:sz w:val="28"/>
          <w:szCs w:val="28"/>
        </w:rPr>
      </w:pPr>
      <w:r w:rsidRPr="0050541F">
        <w:rPr>
          <w:bCs/>
          <w:sz w:val="28"/>
          <w:szCs w:val="28"/>
        </w:rPr>
        <w:t xml:space="preserve">8. В указанном в </w:t>
      </w:r>
      <w:hyperlink r:id="rId650" w:anchor="block_3107" w:history="1">
        <w:r w:rsidRPr="0050541F">
          <w:rPr>
            <w:bCs/>
            <w:sz w:val="28"/>
            <w:szCs w:val="28"/>
          </w:rPr>
          <w:t>части 7</w:t>
        </w:r>
      </w:hyperlink>
      <w:r w:rsidRPr="0050541F">
        <w:rPr>
          <w:bCs/>
          <w:sz w:val="28"/>
          <w:szCs w:val="28"/>
        </w:rPr>
        <w:t xml:space="preserve"> статьи 31 Градостроительного кодекса Российской Федерации сообщении о принятии решения о подготовке проекта </w:t>
      </w:r>
      <w:hyperlink r:id="rId651" w:anchor="block_108" w:history="1">
        <w:r w:rsidRPr="0050541F">
          <w:rPr>
            <w:bCs/>
            <w:sz w:val="28"/>
            <w:szCs w:val="28"/>
          </w:rPr>
          <w:t>правил землепользования и застройки</w:t>
        </w:r>
      </w:hyperlink>
      <w:r w:rsidRPr="0050541F">
        <w:rPr>
          <w:bCs/>
          <w:sz w:val="28"/>
          <w:szCs w:val="28"/>
        </w:rPr>
        <w:t xml:space="preserve"> указываются:</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 состав и порядок деятельности комиссии;</w:t>
      </w:r>
    </w:p>
    <w:p w:rsidR="0081202D" w:rsidRPr="0050541F" w:rsidRDefault="0081202D" w:rsidP="0081202D">
      <w:pPr>
        <w:widowControl/>
        <w:autoSpaceDE/>
        <w:autoSpaceDN/>
        <w:adjustRightInd/>
        <w:ind w:firstLine="540"/>
        <w:jc w:val="both"/>
        <w:rPr>
          <w:bCs/>
          <w:sz w:val="28"/>
          <w:szCs w:val="28"/>
        </w:rPr>
      </w:pPr>
      <w:r w:rsidRPr="0050541F">
        <w:rPr>
          <w:bCs/>
          <w:sz w:val="28"/>
          <w:szCs w:val="28"/>
        </w:rPr>
        <w:t>2) последовательность градостроительного зонирования применительно к территориям поселения либо применительно к различным частям территорий поселения (в случае подготовки проекта правил землепользования и застройки применительно к частям территорий поселения);</w:t>
      </w:r>
    </w:p>
    <w:p w:rsidR="0081202D" w:rsidRPr="0050541F" w:rsidRDefault="0081202D" w:rsidP="0081202D">
      <w:pPr>
        <w:widowControl/>
        <w:autoSpaceDE/>
        <w:autoSpaceDN/>
        <w:adjustRightInd/>
        <w:ind w:firstLine="540"/>
        <w:jc w:val="both"/>
        <w:rPr>
          <w:bCs/>
          <w:sz w:val="28"/>
          <w:szCs w:val="28"/>
        </w:rPr>
      </w:pPr>
      <w:r w:rsidRPr="0050541F">
        <w:rPr>
          <w:bCs/>
          <w:sz w:val="28"/>
          <w:szCs w:val="28"/>
        </w:rPr>
        <w:t>3) порядок и сроки проведения работ по подготовке проекта правил землепользования и застройки;</w:t>
      </w:r>
    </w:p>
    <w:p w:rsidR="0081202D" w:rsidRPr="0050541F" w:rsidRDefault="0081202D" w:rsidP="0081202D">
      <w:pPr>
        <w:widowControl/>
        <w:autoSpaceDE/>
        <w:autoSpaceDN/>
        <w:adjustRightInd/>
        <w:ind w:firstLine="540"/>
        <w:jc w:val="both"/>
        <w:rPr>
          <w:bCs/>
          <w:sz w:val="28"/>
          <w:szCs w:val="28"/>
        </w:rPr>
      </w:pPr>
      <w:r w:rsidRPr="0050541F">
        <w:rPr>
          <w:bCs/>
          <w:sz w:val="28"/>
          <w:szCs w:val="28"/>
        </w:rPr>
        <w:t>4) порядок направления в комиссию предложений заинтересованных лиц по подготовке проекта правил землепользования и застройки;</w:t>
      </w:r>
    </w:p>
    <w:p w:rsidR="0081202D" w:rsidRPr="0050541F" w:rsidRDefault="0081202D" w:rsidP="0081202D">
      <w:pPr>
        <w:widowControl/>
        <w:autoSpaceDE/>
        <w:autoSpaceDN/>
        <w:adjustRightInd/>
        <w:ind w:firstLine="540"/>
        <w:jc w:val="both"/>
        <w:rPr>
          <w:bCs/>
          <w:sz w:val="28"/>
          <w:szCs w:val="28"/>
        </w:rPr>
      </w:pPr>
      <w:r w:rsidRPr="0050541F">
        <w:rPr>
          <w:bCs/>
          <w:sz w:val="28"/>
          <w:szCs w:val="28"/>
        </w:rPr>
        <w:t>5) иные вопросы организации работ.</w:t>
      </w:r>
    </w:p>
    <w:p w:rsidR="0081202D" w:rsidRPr="0050541F" w:rsidRDefault="0081202D" w:rsidP="0081202D">
      <w:pPr>
        <w:widowControl/>
        <w:autoSpaceDE/>
        <w:autoSpaceDN/>
        <w:adjustRightInd/>
        <w:ind w:firstLine="540"/>
        <w:jc w:val="both"/>
        <w:rPr>
          <w:bCs/>
          <w:sz w:val="28"/>
          <w:szCs w:val="28"/>
        </w:rPr>
      </w:pPr>
      <w:r w:rsidRPr="0050541F">
        <w:rPr>
          <w:bCs/>
          <w:sz w:val="28"/>
          <w:szCs w:val="28"/>
        </w:rPr>
        <w:t xml:space="preserve">8.1. Проект правил землепользования и застройки, подготовленный применительно к территории исторического поселения федерального значения или к территории исторического поселения регионального значения, подлежит согласованию соответственно с федеральным органом исполнительной власти, уполномоченным Правительством Российской Федерации в области сохранения, использования, популяризации и государственной охраны объектов культурного наследия, органом исполнительной власти субъекта Российской Федерации, уполномоченным в области охраны объектов культурного наследия, в соответствии с </w:t>
      </w:r>
      <w:hyperlink r:id="rId652" w:anchor="block_6005" w:history="1">
        <w:r w:rsidRPr="0050541F">
          <w:rPr>
            <w:bCs/>
            <w:sz w:val="28"/>
            <w:szCs w:val="28"/>
          </w:rPr>
          <w:t>Федеральным законом</w:t>
        </w:r>
      </w:hyperlink>
      <w:r w:rsidRPr="0050541F">
        <w:rPr>
          <w:bCs/>
          <w:sz w:val="28"/>
          <w:szCs w:val="28"/>
        </w:rPr>
        <w:t xml:space="preserve"> от 25 июня 2002 г. № 73-ФЗ «Об объектах культурного наследия (памятниках истории и культуры) народов Российской Федерации».</w:t>
      </w:r>
    </w:p>
    <w:p w:rsidR="0081202D" w:rsidRPr="0050541F" w:rsidRDefault="0081202D" w:rsidP="0081202D">
      <w:pPr>
        <w:widowControl/>
        <w:autoSpaceDE/>
        <w:autoSpaceDN/>
        <w:adjustRightInd/>
        <w:ind w:firstLine="540"/>
        <w:jc w:val="both"/>
        <w:rPr>
          <w:bCs/>
          <w:sz w:val="28"/>
          <w:szCs w:val="28"/>
        </w:rPr>
      </w:pPr>
      <w:r w:rsidRPr="0050541F">
        <w:rPr>
          <w:bCs/>
          <w:sz w:val="28"/>
          <w:szCs w:val="28"/>
        </w:rPr>
        <w:t>8.3. В случае, если в границах особо охраняемой природной территории федерального или регионального значения полностью расположен населенный пункт, проект правил землепользования и застройки, подготовленный применительно к территории такого населенного пункта, находящейся в границах указанной особо охраняемой природной территории, подлежит согласованию соответственно с федеральным органом исполнительной власти, органом исполнительной власти субъекта Российской Федерации, в ведении которых находится особо охраняемая природная территория. Предметом согласования является соответствие градостроительного регламента, устанавливаемого применительно к территории указанного населенного пункта, режиму особой охраны, предусмотренному законодательством Российской Федерации об особо охраняемых природных территориях и положением об особо охраняемой природной территории. Согласование осуществляется в порядке, установленном Правительством Российской Федерации.</w:t>
      </w:r>
    </w:p>
    <w:p w:rsidR="0081202D" w:rsidRPr="0050541F" w:rsidRDefault="0081202D" w:rsidP="0081202D">
      <w:pPr>
        <w:widowControl/>
        <w:autoSpaceDE/>
        <w:autoSpaceDN/>
        <w:adjustRightInd/>
        <w:ind w:firstLine="540"/>
        <w:jc w:val="both"/>
        <w:rPr>
          <w:bCs/>
          <w:sz w:val="28"/>
          <w:szCs w:val="28"/>
        </w:rPr>
      </w:pPr>
      <w:r w:rsidRPr="0050541F">
        <w:rPr>
          <w:bCs/>
          <w:sz w:val="28"/>
          <w:szCs w:val="28"/>
        </w:rPr>
        <w:t>9. Орган местного самоуправления осуществляет проверку проекта правил землепользования и застройки, представленного комиссией, на соответствие требованиям технических регламентов, генеральному плану поселения, генеральному плану городского округа, схемам территориального планирования муниципальных районов, схемам территориального планирования двух и более субъектов Российской Федерации, схемам территориального планирования субъекта Российской Федерации, схемам территориального планирования Российской Федерации, сведениям Единого государственного реестра недвижимости, сведениям, документам и материалам, содержащимся в государственных информационных системах обеспечения градостроительной деятельности.</w:t>
      </w:r>
    </w:p>
    <w:p w:rsidR="0081202D" w:rsidRPr="0050541F" w:rsidRDefault="0081202D" w:rsidP="0081202D">
      <w:pPr>
        <w:widowControl/>
        <w:autoSpaceDE/>
        <w:autoSpaceDN/>
        <w:adjustRightInd/>
        <w:ind w:firstLine="540"/>
        <w:jc w:val="both"/>
        <w:rPr>
          <w:bCs/>
          <w:sz w:val="28"/>
          <w:szCs w:val="28"/>
        </w:rPr>
      </w:pPr>
      <w:r w:rsidRPr="0050541F">
        <w:rPr>
          <w:bCs/>
          <w:sz w:val="28"/>
          <w:szCs w:val="28"/>
        </w:rPr>
        <w:t xml:space="preserve">10. По результатам указанной в </w:t>
      </w:r>
      <w:hyperlink r:id="rId653" w:anchor="block_3109" w:history="1">
        <w:r w:rsidRPr="0050541F">
          <w:rPr>
            <w:bCs/>
            <w:sz w:val="28"/>
            <w:szCs w:val="28"/>
          </w:rPr>
          <w:t>части 9</w:t>
        </w:r>
      </w:hyperlink>
      <w:r w:rsidRPr="0050541F">
        <w:rPr>
          <w:bCs/>
          <w:sz w:val="28"/>
          <w:szCs w:val="28"/>
        </w:rPr>
        <w:t xml:space="preserve"> статьи 31 Градостроительного кодекса Российской Федерации проверки орган местного самоуправления направляет проект правил землепользования и застройки главе муниципального образования или в случае обнаружения его несоответствия требованиям и документам, указанным в </w:t>
      </w:r>
      <w:hyperlink r:id="rId654" w:anchor="block_3109" w:history="1">
        <w:r w:rsidRPr="0050541F">
          <w:rPr>
            <w:bCs/>
            <w:sz w:val="28"/>
            <w:szCs w:val="28"/>
          </w:rPr>
          <w:t>части 9</w:t>
        </w:r>
      </w:hyperlink>
      <w:r w:rsidRPr="0050541F">
        <w:rPr>
          <w:bCs/>
          <w:sz w:val="28"/>
          <w:szCs w:val="28"/>
        </w:rPr>
        <w:t xml:space="preserve"> статьи 31 Градостроительного кодекса Российской Федерации, в комиссию на доработку.</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11. Глава муниципального образования при получении от органа местного самоуправления проекта правил землепользования и застройки принимает решение о проведении публичных слушаний по такому проекту в срок не позднее чем через десять дней со дня получения такого проекта.</w:t>
      </w:r>
    </w:p>
    <w:p w:rsidR="0081202D" w:rsidRPr="0050541F" w:rsidRDefault="0081202D" w:rsidP="0081202D">
      <w:pPr>
        <w:widowControl/>
        <w:autoSpaceDE/>
        <w:autoSpaceDN/>
        <w:adjustRightInd/>
        <w:ind w:firstLine="540"/>
        <w:jc w:val="both"/>
        <w:rPr>
          <w:bCs/>
          <w:sz w:val="28"/>
          <w:szCs w:val="28"/>
        </w:rPr>
      </w:pPr>
      <w:r w:rsidRPr="0050541F">
        <w:rPr>
          <w:bCs/>
          <w:sz w:val="28"/>
          <w:szCs w:val="28"/>
        </w:rPr>
        <w:t xml:space="preserve">12. Публичные слушания по проекту правил землепользования и застройки проводятся в порядке, определяемом уставом муниципального образования и (или) нормативным правовым актом представительного органа муниципального образования, в соответствии со </w:t>
      </w:r>
      <w:hyperlink r:id="rId655" w:anchor="block_5010" w:history="1">
        <w:r w:rsidRPr="0050541F">
          <w:rPr>
            <w:bCs/>
            <w:sz w:val="28"/>
            <w:szCs w:val="28"/>
          </w:rPr>
          <w:t>статьями 5.1</w:t>
        </w:r>
      </w:hyperlink>
      <w:r w:rsidRPr="0050541F">
        <w:rPr>
          <w:bCs/>
          <w:sz w:val="28"/>
          <w:szCs w:val="28"/>
        </w:rPr>
        <w:t xml:space="preserve"> и </w:t>
      </w:r>
      <w:hyperlink r:id="rId656" w:anchor="block_28" w:history="1">
        <w:r w:rsidRPr="0050541F">
          <w:rPr>
            <w:bCs/>
            <w:sz w:val="28"/>
            <w:szCs w:val="28"/>
          </w:rPr>
          <w:t>28</w:t>
        </w:r>
      </w:hyperlink>
      <w:r w:rsidRPr="0050541F">
        <w:rPr>
          <w:bCs/>
          <w:sz w:val="28"/>
          <w:szCs w:val="28"/>
        </w:rPr>
        <w:t xml:space="preserve"> Градостроительного кодекса Российской Федерации и с </w:t>
      </w:r>
      <w:hyperlink r:id="rId657" w:anchor="block_31013" w:history="1">
        <w:r w:rsidRPr="0050541F">
          <w:rPr>
            <w:bCs/>
            <w:sz w:val="28"/>
            <w:szCs w:val="28"/>
          </w:rPr>
          <w:t>частями 13</w:t>
        </w:r>
      </w:hyperlink>
      <w:r w:rsidRPr="0050541F">
        <w:rPr>
          <w:bCs/>
          <w:sz w:val="28"/>
          <w:szCs w:val="28"/>
        </w:rPr>
        <w:t xml:space="preserve"> и </w:t>
      </w:r>
      <w:hyperlink r:id="rId658" w:anchor="block_31014" w:history="1">
        <w:r w:rsidRPr="0050541F">
          <w:rPr>
            <w:bCs/>
            <w:sz w:val="28"/>
            <w:szCs w:val="28"/>
          </w:rPr>
          <w:t>14</w:t>
        </w:r>
      </w:hyperlink>
      <w:r w:rsidRPr="0050541F">
        <w:rPr>
          <w:bCs/>
          <w:sz w:val="28"/>
          <w:szCs w:val="28"/>
        </w:rPr>
        <w:t xml:space="preserve"> статьи 31 Градостроительного кодекса Российской Федерации.</w:t>
      </w:r>
    </w:p>
    <w:p w:rsidR="0081202D" w:rsidRPr="0050541F" w:rsidRDefault="0081202D" w:rsidP="0081202D">
      <w:pPr>
        <w:widowControl/>
        <w:autoSpaceDE/>
        <w:autoSpaceDN/>
        <w:adjustRightInd/>
        <w:ind w:firstLine="540"/>
        <w:jc w:val="both"/>
        <w:rPr>
          <w:bCs/>
          <w:sz w:val="28"/>
          <w:szCs w:val="28"/>
        </w:rPr>
      </w:pPr>
      <w:r w:rsidRPr="0050541F">
        <w:rPr>
          <w:bCs/>
          <w:sz w:val="28"/>
          <w:szCs w:val="28"/>
        </w:rPr>
        <w:t xml:space="preserve">13. Продолжительность публичных слушаний по проекту </w:t>
      </w:r>
      <w:hyperlink r:id="rId659" w:anchor="block_108" w:history="1">
        <w:r w:rsidRPr="0050541F">
          <w:rPr>
            <w:bCs/>
            <w:sz w:val="28"/>
            <w:szCs w:val="28"/>
          </w:rPr>
          <w:t>правил землепользования и застройки</w:t>
        </w:r>
      </w:hyperlink>
      <w:r w:rsidRPr="0050541F">
        <w:rPr>
          <w:bCs/>
          <w:sz w:val="28"/>
          <w:szCs w:val="28"/>
        </w:rPr>
        <w:t xml:space="preserve"> составляет не менее одного и не более трех месяцев со дня опубликования такого проекта.</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14. В случае подготовки изменений в правила землепользования и застройки в части внесения изменений в градостроительный регламент, установленный для конкретной территориальной зоны, а также в случае подготовки изменений в правила землепользования и застройки в связи с принятием решения о комплексном развитии территории, публичные слушания по внесению изменений в правила землепользования и застройки проводятся в границах территориальной зоны, для которой установлен такой градостроительный регламент, в границах территории, подлежащей комплексному развитию. В этих случаях срок проведения общественных обсуждений или публичных слушаний не может быть более чем один месяц.</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15. После завершения публичных слушаний по проекту правил землепользования и застройки комиссия с учетом результатов таких публичных слушаний обеспечивает внесение изменений в проект правил землепользования и застройки и представляет указанный проект главе местной администрации. Обязательными приложениями к проекту правил землепользования и застройки являются протокол публичных слушаний и заключение о результатах публичных слушаний, за исключением случаев, если их проведение в соответствии с Градостроительным кодексом Российской Федерации не требуется.</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16. Глава местной администрации в течение десяти дней после представления ему проекта правил землепользования и застройки и указанных в </w:t>
      </w:r>
      <w:hyperlink r:id="rId660" w:anchor="block_31015" w:history="1">
        <w:r w:rsidRPr="0050541F">
          <w:rPr>
            <w:bCs/>
            <w:sz w:val="28"/>
            <w:szCs w:val="28"/>
          </w:rPr>
          <w:t>части 15</w:t>
        </w:r>
      </w:hyperlink>
      <w:r w:rsidRPr="0050541F">
        <w:rPr>
          <w:bCs/>
          <w:sz w:val="28"/>
          <w:szCs w:val="28"/>
        </w:rPr>
        <w:t xml:space="preserve"> настоящей статьи обязательных приложений должен принять решение об утверждении правил землепользования и застройки (в случае принятия нормативного правового акта органа государственной власти субъекта Российской Федерации об утверждении правил землепользования и застройки местной администрацией), о направлении указанного проекта в представительный орган местного самоуправления или об отклонении проекта </w:t>
      </w:r>
      <w:hyperlink r:id="rId661" w:anchor="block_108" w:history="1">
        <w:r w:rsidRPr="0050541F">
          <w:rPr>
            <w:bCs/>
            <w:sz w:val="28"/>
            <w:szCs w:val="28"/>
          </w:rPr>
          <w:t>правил землепользования и застройки</w:t>
        </w:r>
      </w:hyperlink>
      <w:r w:rsidRPr="0050541F">
        <w:rPr>
          <w:bCs/>
          <w:sz w:val="28"/>
          <w:szCs w:val="28"/>
        </w:rPr>
        <w:t xml:space="preserve"> и о направлении его на доработку с указанием даты его повторного представления.</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17. Требования к составу и порядку деятельности комиссии устанавливаются в соответствии с Градостроительным кодексом Российской Федерации законами субъектов Российской Федерации, нормативными правовыми актами органов местного самоуправления.</w:t>
      </w:r>
    </w:p>
    <w:p w:rsidR="0081202D" w:rsidRPr="0050541F" w:rsidRDefault="0081202D" w:rsidP="0081202D">
      <w:pPr>
        <w:adjustRightInd/>
        <w:ind w:firstLine="540"/>
        <w:jc w:val="both"/>
        <w:rPr>
          <w:sz w:val="28"/>
          <w:szCs w:val="28"/>
        </w:rPr>
      </w:pPr>
    </w:p>
    <w:p w:rsidR="000738C5" w:rsidRPr="0050541F" w:rsidRDefault="000738C5" w:rsidP="0081202D">
      <w:pPr>
        <w:adjustRightInd/>
        <w:ind w:firstLine="540"/>
        <w:jc w:val="both"/>
        <w:rPr>
          <w:sz w:val="28"/>
          <w:szCs w:val="28"/>
        </w:rPr>
      </w:pPr>
    </w:p>
    <w:p w:rsidR="000738C5" w:rsidRPr="0050541F" w:rsidRDefault="000738C5" w:rsidP="0081202D">
      <w:pPr>
        <w:adjustRightInd/>
        <w:ind w:firstLine="540"/>
        <w:jc w:val="both"/>
        <w:rPr>
          <w:sz w:val="28"/>
          <w:szCs w:val="28"/>
        </w:rPr>
      </w:pPr>
    </w:p>
    <w:p w:rsidR="0081202D" w:rsidRPr="0050541F" w:rsidRDefault="0081202D" w:rsidP="0081202D">
      <w:pPr>
        <w:adjustRightInd/>
        <w:ind w:firstLine="540"/>
        <w:jc w:val="both"/>
        <w:outlineLvl w:val="1"/>
        <w:rPr>
          <w:sz w:val="28"/>
          <w:szCs w:val="28"/>
        </w:rPr>
      </w:pPr>
      <w:r w:rsidRPr="0050541F">
        <w:rPr>
          <w:sz w:val="28"/>
          <w:szCs w:val="28"/>
        </w:rPr>
        <w:t>Статья 57. Порядок утверждения правил землепользования и застройки</w:t>
      </w:r>
    </w:p>
    <w:p w:rsidR="0081202D" w:rsidRPr="0050541F" w:rsidRDefault="0081202D" w:rsidP="0081202D">
      <w:pPr>
        <w:adjustRightInd/>
        <w:ind w:firstLine="540"/>
        <w:jc w:val="both"/>
        <w:rPr>
          <w:sz w:val="28"/>
          <w:szCs w:val="28"/>
        </w:rPr>
      </w:pP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1. Правила землепользования и застройки утверждаются представительным органом местного самоуправления или, если это предусмотрено законодательством субъекта Российской Федерации о градостроительной деятельности, местной администрацией, за исключением случаев, предусмотренных </w:t>
      </w:r>
      <w:hyperlink r:id="rId662" w:anchor="block_63" w:history="1">
        <w:r w:rsidRPr="0050541F">
          <w:rPr>
            <w:bCs/>
            <w:sz w:val="28"/>
            <w:szCs w:val="28"/>
          </w:rPr>
          <w:t>статьей 63</w:t>
        </w:r>
      </w:hyperlink>
      <w:r w:rsidRPr="0050541F">
        <w:rPr>
          <w:bCs/>
          <w:sz w:val="28"/>
          <w:szCs w:val="28"/>
        </w:rPr>
        <w:t xml:space="preserve"> Градостроительного кодекса Российской Федерации. Обязательными приложениями к проекту правил землепользования и застройки являются протокол общественных обсуждений или публичных слушаний, заключение о результатах общественных обсуждений или публичных слушаний, за исключением случаев, если их проведение в соответствии с </w:t>
      </w:r>
      <w:r w:rsidRPr="0050541F">
        <w:rPr>
          <w:sz w:val="28"/>
          <w:szCs w:val="28"/>
        </w:rPr>
        <w:t>Градостроительным кодексом Российской Федерации</w:t>
      </w:r>
      <w:r w:rsidRPr="0050541F">
        <w:rPr>
          <w:bCs/>
          <w:sz w:val="28"/>
          <w:szCs w:val="28"/>
        </w:rPr>
        <w:t xml:space="preserve"> не требуется. Обязательным приложением к проекту правил землепользования и застройки, подготовленному применительно к территории исторического поселения федерального значения или к территории исторического поселения регионального значения, кроме указанных обязательных приложений, является документ, подтверждающий согласование проекта правил землепользования и застройки соответственно с федеральным органом исполнительной власти, уполномоченным Правительством Российской Федерации в области сохранения, использования, популяризации и государственной охраны объектов культурного наследия, органом исполнительной власти субъекта Российской Федерации, уполномоченным в области охраны объектов культурного наследия, в соответствии с </w:t>
      </w:r>
      <w:hyperlink r:id="rId663" w:anchor="block_6005" w:history="1">
        <w:r w:rsidRPr="0050541F">
          <w:rPr>
            <w:bCs/>
            <w:sz w:val="28"/>
            <w:szCs w:val="28"/>
          </w:rPr>
          <w:t>Федеральным законом</w:t>
        </w:r>
      </w:hyperlink>
      <w:r w:rsidRPr="0050541F">
        <w:rPr>
          <w:bCs/>
          <w:sz w:val="28"/>
          <w:szCs w:val="28"/>
        </w:rPr>
        <w:t xml:space="preserve"> от 25 июня 2002 г. № 73-ФЗ «Об объектах культурного наследия (памятниках истории и культуры) народов Российской Федерации». Обязательным приложением к проекту правил землепользования и застройки, подготовленному применительно к территории населенного пункта, расположенного в границах особо охраняемой природной территории, является документ, подтверждающий согласование проекта правил землепользования и застройки с федеральным органом исполнительной власти или органом исполнительной власти субъекта Российской Федерации, в ведении которых находится особо охраняемая природная территория.</w:t>
      </w:r>
    </w:p>
    <w:p w:rsidR="0081202D" w:rsidRPr="0050541F" w:rsidRDefault="0081202D" w:rsidP="0081202D">
      <w:pPr>
        <w:widowControl/>
        <w:autoSpaceDE/>
        <w:autoSpaceDN/>
        <w:adjustRightInd/>
        <w:ind w:firstLine="567"/>
        <w:jc w:val="both"/>
        <w:rPr>
          <w:bCs/>
          <w:sz w:val="28"/>
          <w:szCs w:val="28"/>
        </w:rPr>
      </w:pPr>
      <w:r w:rsidRPr="0050541F">
        <w:rPr>
          <w:bCs/>
          <w:sz w:val="28"/>
          <w:szCs w:val="28"/>
        </w:rPr>
        <w:t>2. Представительный орган местного самоуправления по результатам рассмотрения проекта правил землепользования и застройки и обязательных приложений к нему может утвердить правила землепользования и застройки или направить проект правил землепользования и застройки главе местной администрации на доработку в соответствии с заключением о результатах общественных обсуждений или публичных слушаний по указанному проекту, за исключением случаев, если утверждение правил землепользования и застройки осуществляется местной администрацией в соответствии с законодательством субъекта Российской Федерации о градостроительной деятельности.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 Правила землепользования и застройки подлежат опубликованию в порядке, установленном для официального опубликования муниципальных правовых актов, иной официальной информации, и размещаются на официальном сайте поселения (при наличии официального сайта поселения), официальном сайте городского округа (при наличии официального сайта городского округа) в сети «Интернет».</w:t>
      </w:r>
    </w:p>
    <w:p w:rsidR="0081202D" w:rsidRPr="0050541F" w:rsidRDefault="0081202D" w:rsidP="0081202D">
      <w:pPr>
        <w:widowControl/>
        <w:autoSpaceDE/>
        <w:autoSpaceDN/>
        <w:adjustRightInd/>
        <w:ind w:firstLine="567"/>
        <w:jc w:val="both"/>
        <w:rPr>
          <w:bCs/>
          <w:sz w:val="28"/>
          <w:szCs w:val="28"/>
        </w:rPr>
      </w:pPr>
      <w:r w:rsidRPr="0050541F">
        <w:rPr>
          <w:bCs/>
          <w:sz w:val="28"/>
          <w:szCs w:val="28"/>
        </w:rPr>
        <w:t>3.1. Утвержденные правила землепользования и застройки подлежат размещению в федеральной государственной информационной системе территориального планирования не позднее чем по истечении десяти дней с даты утверждения указанных правил.</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4. Физические и юридические лица вправе оспорить решение об утверждении </w:t>
      </w:r>
      <w:hyperlink r:id="rId664" w:anchor="block_108" w:history="1">
        <w:r w:rsidRPr="0050541F">
          <w:rPr>
            <w:bCs/>
            <w:sz w:val="28"/>
            <w:szCs w:val="28"/>
          </w:rPr>
          <w:t>правил землепользования и застройки</w:t>
        </w:r>
      </w:hyperlink>
      <w:r w:rsidRPr="0050541F">
        <w:rPr>
          <w:bCs/>
          <w:sz w:val="28"/>
          <w:szCs w:val="28"/>
        </w:rPr>
        <w:t xml:space="preserve"> в судебном порядке.</w:t>
      </w:r>
    </w:p>
    <w:p w:rsidR="0081202D" w:rsidRPr="0050541F" w:rsidRDefault="0081202D" w:rsidP="0081202D">
      <w:pPr>
        <w:widowControl/>
        <w:autoSpaceDE/>
        <w:autoSpaceDN/>
        <w:adjustRightInd/>
        <w:ind w:firstLine="567"/>
        <w:jc w:val="both"/>
        <w:rPr>
          <w:bCs/>
          <w:sz w:val="28"/>
          <w:szCs w:val="28"/>
        </w:rPr>
      </w:pPr>
      <w:r w:rsidRPr="0050541F">
        <w:rPr>
          <w:bCs/>
          <w:sz w:val="28"/>
          <w:szCs w:val="28"/>
        </w:rPr>
        <w:t xml:space="preserve">5. Органы государственной власти Российской Федерации, органы государственной власти субъектов Российской Федерации вправе оспорить решение об утверждении правил землепользования и застройки в судебном порядке в случае несоответствия правил землепользования и застройки законодательству Российской Федерации, а также схемам </w:t>
      </w:r>
      <w:hyperlink r:id="rId665" w:anchor="block_102" w:history="1">
        <w:r w:rsidRPr="0050541F">
          <w:rPr>
            <w:bCs/>
            <w:sz w:val="28"/>
            <w:szCs w:val="28"/>
          </w:rPr>
          <w:t>территориального планирования</w:t>
        </w:r>
      </w:hyperlink>
      <w:r w:rsidRPr="0050541F">
        <w:rPr>
          <w:bCs/>
          <w:sz w:val="28"/>
          <w:szCs w:val="28"/>
        </w:rPr>
        <w:t xml:space="preserve"> Российской Федерации, схемам территориального планирования двух и более субъектов Российской Федерации, схемам территориального планирования субъекта Российской Федерации, утвержденным до утверждения правил землепользования и застройки.</w:t>
      </w:r>
    </w:p>
    <w:p w:rsidR="0081202D" w:rsidRPr="0050541F" w:rsidRDefault="0081202D" w:rsidP="0081202D">
      <w:pPr>
        <w:widowControl/>
        <w:autoSpaceDE/>
        <w:autoSpaceDN/>
        <w:adjustRightInd/>
        <w:ind w:firstLine="567"/>
        <w:jc w:val="both"/>
        <w:rPr>
          <w:bCs/>
          <w:sz w:val="28"/>
          <w:szCs w:val="28"/>
        </w:rPr>
      </w:pPr>
      <w:r w:rsidRPr="0050541F">
        <w:rPr>
          <w:bCs/>
          <w:sz w:val="28"/>
          <w:szCs w:val="28"/>
        </w:rPr>
        <w:t>6. Правила землепользования и застройки, устанавливающие градостроительные регламенты применительно к земельным участкам, включенным в границы населенных пунктов из земель лесного фонда (за исключением лесных участков, которые до 1 января 2016 г. предоставлены гражданам или юридическим лицам либо на которых расположены объекты недвижимого имущества, права на которые возникли до 1 января 2016 г., и разрешенное использование либо назначение которых до их включения в границы населенных пунктов не было связано с использованием лесов), могут быть утверждены не ранее чем по истечении одного года со дня включения указанных земельных участков в границы населенных пунктов.</w:t>
      </w:r>
    </w:p>
    <w:p w:rsidR="0081202D" w:rsidRPr="0050541F" w:rsidRDefault="0081202D" w:rsidP="0081202D">
      <w:pPr>
        <w:adjustRightInd/>
        <w:ind w:firstLine="540"/>
        <w:jc w:val="both"/>
        <w:rPr>
          <w:sz w:val="28"/>
          <w:szCs w:val="28"/>
        </w:rPr>
      </w:pPr>
    </w:p>
    <w:p w:rsidR="0081202D" w:rsidRPr="0050541F" w:rsidRDefault="0081202D" w:rsidP="0081202D">
      <w:pPr>
        <w:adjustRightInd/>
        <w:ind w:firstLine="540"/>
        <w:jc w:val="both"/>
        <w:outlineLvl w:val="1"/>
        <w:rPr>
          <w:sz w:val="28"/>
          <w:szCs w:val="28"/>
        </w:rPr>
      </w:pPr>
      <w:r w:rsidRPr="0050541F">
        <w:rPr>
          <w:sz w:val="28"/>
          <w:szCs w:val="28"/>
        </w:rPr>
        <w:t>Статья 58. Порядок внесения изменений в правила землепользования и застройки</w:t>
      </w:r>
    </w:p>
    <w:p w:rsidR="0081202D" w:rsidRPr="0050541F" w:rsidRDefault="0081202D" w:rsidP="0081202D">
      <w:pPr>
        <w:adjustRightInd/>
        <w:ind w:firstLine="540"/>
        <w:jc w:val="both"/>
        <w:rPr>
          <w:sz w:val="28"/>
          <w:szCs w:val="28"/>
        </w:rPr>
      </w:pPr>
    </w:p>
    <w:p w:rsidR="0081202D" w:rsidRPr="0050541F" w:rsidRDefault="0081202D" w:rsidP="0081202D">
      <w:pPr>
        <w:widowControl/>
        <w:autoSpaceDE/>
        <w:autoSpaceDN/>
        <w:adjustRightInd/>
        <w:ind w:firstLine="540"/>
        <w:jc w:val="both"/>
        <w:rPr>
          <w:bCs/>
          <w:sz w:val="28"/>
          <w:szCs w:val="28"/>
        </w:rPr>
      </w:pPr>
      <w:r w:rsidRPr="0050541F">
        <w:rPr>
          <w:bCs/>
          <w:sz w:val="28"/>
          <w:szCs w:val="28"/>
        </w:rPr>
        <w:t xml:space="preserve">1. Внесение изменений в правила землепользования и застройки осуществляется в порядке, предусмотренном </w:t>
      </w:r>
      <w:hyperlink r:id="rId666" w:anchor="block_31" w:history="1">
        <w:r w:rsidRPr="0050541F">
          <w:rPr>
            <w:bCs/>
            <w:sz w:val="28"/>
            <w:szCs w:val="28"/>
          </w:rPr>
          <w:t>статьями 31</w:t>
        </w:r>
      </w:hyperlink>
      <w:r w:rsidRPr="0050541F">
        <w:rPr>
          <w:bCs/>
          <w:sz w:val="28"/>
          <w:szCs w:val="28"/>
        </w:rPr>
        <w:t xml:space="preserve"> и </w:t>
      </w:r>
      <w:hyperlink r:id="rId667" w:anchor="block_32" w:history="1">
        <w:r w:rsidRPr="0050541F">
          <w:rPr>
            <w:bCs/>
            <w:sz w:val="28"/>
            <w:szCs w:val="28"/>
          </w:rPr>
          <w:t>32</w:t>
        </w:r>
      </w:hyperlink>
      <w:r w:rsidRPr="0050541F">
        <w:rPr>
          <w:bCs/>
          <w:sz w:val="28"/>
          <w:szCs w:val="28"/>
        </w:rPr>
        <w:t xml:space="preserve"> Градостроительного кодекса Российской Федерации, с учетом особенностей, установленных настоящей статьей.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2. Основаниями для рассмотрения главой местной администрации вопроса о внесении изменений в правила землепользования и застройки являются:</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 несоответствие правил землепользования и застройки генеральному плану поселения, генеральному плану городского округа, схеме территориального планирования муниципального района, возникшее в результате внесения в такие генеральные планы или схему территориального планирования муниципального района изменений;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1.1) поступление от уполномоченного Правительством Российской Федерации федерального органа исполнительной власти обязательного для исполнения в сроки, установленные законодательством Российской Федерации, предписания об устранении нарушений ограничений использования объектов недвижимости, установленных на приаэродромной территории, которые допущены в правилах землепользования и застройки поселения, городского округа, межселенной территории;</w:t>
      </w:r>
    </w:p>
    <w:p w:rsidR="0081202D" w:rsidRPr="0050541F" w:rsidRDefault="0081202D" w:rsidP="0081202D">
      <w:pPr>
        <w:widowControl/>
        <w:autoSpaceDE/>
        <w:autoSpaceDN/>
        <w:adjustRightInd/>
        <w:ind w:firstLine="540"/>
        <w:jc w:val="both"/>
        <w:rPr>
          <w:bCs/>
          <w:sz w:val="28"/>
          <w:szCs w:val="28"/>
        </w:rPr>
      </w:pPr>
      <w:r w:rsidRPr="0050541F">
        <w:rPr>
          <w:bCs/>
          <w:sz w:val="28"/>
          <w:szCs w:val="28"/>
        </w:rPr>
        <w:t xml:space="preserve">2) поступление предложений об изменении границ </w:t>
      </w:r>
      <w:hyperlink r:id="rId668" w:anchor="block_107" w:history="1">
        <w:r w:rsidRPr="0050541F">
          <w:rPr>
            <w:bCs/>
            <w:sz w:val="28"/>
            <w:szCs w:val="28"/>
          </w:rPr>
          <w:t>территориальных зон</w:t>
        </w:r>
      </w:hyperlink>
      <w:r w:rsidRPr="0050541F">
        <w:rPr>
          <w:bCs/>
          <w:sz w:val="28"/>
          <w:szCs w:val="28"/>
        </w:rPr>
        <w:t>, изменении градостроительных регламентов;</w:t>
      </w:r>
    </w:p>
    <w:p w:rsidR="0081202D" w:rsidRPr="0050541F" w:rsidRDefault="0081202D" w:rsidP="0081202D">
      <w:pPr>
        <w:widowControl/>
        <w:autoSpaceDE/>
        <w:autoSpaceDN/>
        <w:adjustRightInd/>
        <w:ind w:firstLine="540"/>
        <w:jc w:val="both"/>
        <w:rPr>
          <w:bCs/>
          <w:sz w:val="28"/>
          <w:szCs w:val="28"/>
        </w:rPr>
      </w:pPr>
      <w:r w:rsidRPr="0050541F">
        <w:rPr>
          <w:bCs/>
          <w:sz w:val="28"/>
          <w:szCs w:val="28"/>
        </w:rPr>
        <w:t>3)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4)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5) установление, изменение, прекращение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81202D" w:rsidRPr="0050541F" w:rsidRDefault="0081202D" w:rsidP="0081202D">
      <w:pPr>
        <w:widowControl/>
        <w:autoSpaceDE/>
        <w:autoSpaceDN/>
        <w:adjustRightInd/>
        <w:ind w:firstLine="540"/>
        <w:jc w:val="both"/>
        <w:rPr>
          <w:bCs/>
          <w:sz w:val="28"/>
          <w:szCs w:val="28"/>
        </w:rPr>
      </w:pPr>
      <w:r w:rsidRPr="0050541F">
        <w:rPr>
          <w:bCs/>
          <w:sz w:val="28"/>
          <w:szCs w:val="28"/>
        </w:rPr>
        <w:t>6) принятие решения о комплексном развитии территории.</w:t>
      </w:r>
    </w:p>
    <w:p w:rsidR="0081202D" w:rsidRPr="0050541F" w:rsidRDefault="0081202D" w:rsidP="0081202D">
      <w:pPr>
        <w:widowControl/>
        <w:autoSpaceDE/>
        <w:autoSpaceDN/>
        <w:adjustRightInd/>
        <w:ind w:firstLine="540"/>
        <w:jc w:val="both"/>
        <w:rPr>
          <w:bCs/>
          <w:sz w:val="28"/>
          <w:szCs w:val="28"/>
        </w:rPr>
      </w:pPr>
      <w:r w:rsidRPr="0050541F">
        <w:rPr>
          <w:bCs/>
          <w:sz w:val="28"/>
          <w:szCs w:val="28"/>
        </w:rPr>
        <w:t>3. Предложения о внесении изменений в правила землепользования и застройки в комиссию направляются:</w:t>
      </w:r>
    </w:p>
    <w:p w:rsidR="0081202D" w:rsidRPr="0050541F" w:rsidRDefault="0081202D" w:rsidP="0081202D">
      <w:pPr>
        <w:widowControl/>
        <w:autoSpaceDE/>
        <w:autoSpaceDN/>
        <w:adjustRightInd/>
        <w:ind w:firstLine="540"/>
        <w:jc w:val="both"/>
        <w:rPr>
          <w:bCs/>
          <w:sz w:val="28"/>
          <w:szCs w:val="28"/>
        </w:rPr>
      </w:pPr>
      <w:r w:rsidRPr="0050541F">
        <w:rPr>
          <w:bCs/>
          <w:sz w:val="28"/>
          <w:szCs w:val="28"/>
        </w:rPr>
        <w:t xml:space="preserve">1) 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w:t>
      </w:r>
      <w:hyperlink r:id="rId669" w:anchor="block_1010" w:history="1">
        <w:r w:rsidRPr="0050541F">
          <w:rPr>
            <w:bCs/>
            <w:sz w:val="28"/>
            <w:szCs w:val="28"/>
          </w:rPr>
          <w:t>объектов капитального строительства</w:t>
        </w:r>
      </w:hyperlink>
      <w:r w:rsidRPr="0050541F">
        <w:rPr>
          <w:bCs/>
          <w:sz w:val="28"/>
          <w:szCs w:val="28"/>
        </w:rPr>
        <w:t xml:space="preserve"> федерального значения;</w:t>
      </w:r>
    </w:p>
    <w:p w:rsidR="0081202D" w:rsidRPr="0050541F" w:rsidRDefault="0081202D" w:rsidP="0081202D">
      <w:pPr>
        <w:widowControl/>
        <w:autoSpaceDE/>
        <w:autoSpaceDN/>
        <w:adjustRightInd/>
        <w:ind w:firstLine="540"/>
        <w:jc w:val="both"/>
        <w:rPr>
          <w:bCs/>
          <w:sz w:val="28"/>
          <w:szCs w:val="28"/>
        </w:rPr>
      </w:pPr>
      <w:r w:rsidRPr="0050541F">
        <w:rPr>
          <w:bCs/>
          <w:sz w:val="28"/>
          <w:szCs w:val="28"/>
        </w:rPr>
        <w:t xml:space="preserve">2) органами исполнительной власти субъектов Российской Федерации в случаях, если правила землепользования и застройки могут воспрепятствовать функционированию, размещению объектов капитального </w:t>
      </w:r>
      <w:hyperlink r:id="rId670" w:anchor="block_1013" w:history="1">
        <w:r w:rsidRPr="0050541F">
          <w:rPr>
            <w:bCs/>
            <w:sz w:val="28"/>
            <w:szCs w:val="28"/>
          </w:rPr>
          <w:t>строительства</w:t>
        </w:r>
      </w:hyperlink>
      <w:r w:rsidRPr="0050541F">
        <w:rPr>
          <w:bCs/>
          <w:sz w:val="28"/>
          <w:szCs w:val="28"/>
        </w:rPr>
        <w:t xml:space="preserve"> регионального значения;</w:t>
      </w:r>
    </w:p>
    <w:p w:rsidR="0081202D" w:rsidRPr="0050541F" w:rsidRDefault="0081202D" w:rsidP="0081202D">
      <w:pPr>
        <w:widowControl/>
        <w:autoSpaceDE/>
        <w:autoSpaceDN/>
        <w:adjustRightInd/>
        <w:ind w:firstLine="540"/>
        <w:jc w:val="both"/>
        <w:rPr>
          <w:bCs/>
          <w:sz w:val="28"/>
          <w:szCs w:val="28"/>
        </w:rPr>
      </w:pPr>
      <w:r w:rsidRPr="0050541F">
        <w:rPr>
          <w:bCs/>
          <w:sz w:val="28"/>
          <w:szCs w:val="28"/>
        </w:rPr>
        <w:t>3) органами местного самоуправления муниципального района в случаях, если правила землепользования и застройки могут воспрепятствовать функционированию, размещению объектов капитального строительства местного значения;</w:t>
      </w:r>
    </w:p>
    <w:p w:rsidR="0081202D" w:rsidRPr="0050541F" w:rsidRDefault="0081202D" w:rsidP="0081202D">
      <w:pPr>
        <w:widowControl/>
        <w:autoSpaceDE/>
        <w:autoSpaceDN/>
        <w:adjustRightInd/>
        <w:ind w:firstLine="540"/>
        <w:jc w:val="both"/>
        <w:rPr>
          <w:bCs/>
          <w:sz w:val="28"/>
          <w:szCs w:val="28"/>
        </w:rPr>
      </w:pPr>
      <w:r w:rsidRPr="0050541F">
        <w:rPr>
          <w:bCs/>
          <w:sz w:val="28"/>
          <w:szCs w:val="28"/>
        </w:rPr>
        <w:t>4) органами местного самоуправления в случаях, если необходимо совершенствовать порядок регулирования землепользования и застройки на соответствующих территории поселения, территории городского округа, межселенных территориях;</w:t>
      </w:r>
    </w:p>
    <w:p w:rsidR="0081202D" w:rsidRPr="0050541F" w:rsidRDefault="0081202D" w:rsidP="0081202D">
      <w:pPr>
        <w:widowControl/>
        <w:autoSpaceDE/>
        <w:autoSpaceDN/>
        <w:adjustRightInd/>
        <w:ind w:firstLine="540"/>
        <w:jc w:val="both"/>
        <w:rPr>
          <w:bCs/>
          <w:sz w:val="28"/>
          <w:szCs w:val="28"/>
        </w:rPr>
      </w:pPr>
      <w:r w:rsidRPr="0050541F">
        <w:rPr>
          <w:bCs/>
          <w:sz w:val="28"/>
          <w:szCs w:val="28"/>
        </w:rPr>
        <w:t>5) физическими или юридическими лицами в инициативном порядке либо в случаях, если в результате применения правил землепользования и застройки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6) уполномоченным федеральным органом исполнительной власти или юридическим лицом, созданным Российской Федерацией и обеспечивающим реализацию принятого Правительством Российской Федерацией решения о комплексном развитии территории (далее - юридическое лицо, определенное Российской Федерацией);</w:t>
      </w:r>
    </w:p>
    <w:p w:rsidR="0081202D" w:rsidRPr="0050541F" w:rsidRDefault="0081202D" w:rsidP="0081202D">
      <w:pPr>
        <w:widowControl/>
        <w:autoSpaceDE/>
        <w:autoSpaceDN/>
        <w:adjustRightInd/>
        <w:ind w:firstLine="540"/>
        <w:jc w:val="both"/>
        <w:rPr>
          <w:bCs/>
          <w:sz w:val="28"/>
          <w:szCs w:val="28"/>
        </w:rPr>
      </w:pPr>
      <w:r w:rsidRPr="0050541F">
        <w:rPr>
          <w:bCs/>
          <w:sz w:val="28"/>
          <w:szCs w:val="28"/>
        </w:rPr>
        <w:t>7) высшим исполнительным органом государственной власти субъекта Российской Федерации, органом местного самоуправления, принявшими решение о комплексном развитии территории, юридическим лицом, созданным субъектом Российской Федерации и обеспечивающим реализацию принятого субъектом Российской Федерации решения о комплексном развитии территории (далее - юридическое лицо, определенное субъектом Российской Федерации), либо лицом, с которым заключен договор о комплексном развитии территории в целях реализации решения о комплексном развитии территории.</w:t>
      </w:r>
    </w:p>
    <w:p w:rsidR="0081202D" w:rsidRPr="0050541F" w:rsidRDefault="0081202D" w:rsidP="0081202D">
      <w:pPr>
        <w:widowControl/>
        <w:autoSpaceDE/>
        <w:autoSpaceDN/>
        <w:adjustRightInd/>
        <w:ind w:firstLine="540"/>
        <w:jc w:val="both"/>
        <w:rPr>
          <w:bCs/>
          <w:sz w:val="28"/>
          <w:szCs w:val="28"/>
        </w:rPr>
      </w:pPr>
      <w:r w:rsidRPr="0050541F">
        <w:rPr>
          <w:bCs/>
          <w:sz w:val="28"/>
          <w:szCs w:val="28"/>
        </w:rPr>
        <w:t xml:space="preserve">3.1. В случае, если правилами землепользования и застройки не обеспечена в соответствии с </w:t>
      </w:r>
      <w:hyperlink r:id="rId671" w:anchor="block_31031" w:history="1">
        <w:r w:rsidRPr="0050541F">
          <w:rPr>
            <w:bCs/>
            <w:sz w:val="28"/>
            <w:szCs w:val="28"/>
          </w:rPr>
          <w:t>частью 3.1 статьи 31</w:t>
        </w:r>
      </w:hyperlink>
      <w:r w:rsidRPr="0050541F">
        <w:rPr>
          <w:bCs/>
          <w:sz w:val="28"/>
          <w:szCs w:val="28"/>
        </w:rPr>
        <w:t xml:space="preserve"> Градостроительного кодекса Российской Федерации возможность размещения на территориях поселения, городского округа предусмотренных документами территориального планирования объектов федерального значения, объектов регионального значения, объектов местного значения муниципального района (за исключением линейных объектов), уполномоченный федеральный орган исполнительной власти, уполномоченный орган исполнительной власти субъекта Российской Федерации, уполномоченный орган местного самоуправления муниципального района направляют главе поселения, главе городского округа требование о внесении изменений в правила землепользования и застройки в целях обеспечения размещения указанных объектов.</w:t>
      </w:r>
    </w:p>
    <w:p w:rsidR="0081202D" w:rsidRPr="0050541F" w:rsidRDefault="0081202D" w:rsidP="0081202D">
      <w:pPr>
        <w:widowControl/>
        <w:autoSpaceDE/>
        <w:autoSpaceDN/>
        <w:adjustRightInd/>
        <w:ind w:firstLine="540"/>
        <w:jc w:val="both"/>
        <w:rPr>
          <w:bCs/>
          <w:sz w:val="28"/>
          <w:szCs w:val="28"/>
        </w:rPr>
      </w:pPr>
      <w:r w:rsidRPr="0050541F">
        <w:rPr>
          <w:bCs/>
          <w:sz w:val="28"/>
          <w:szCs w:val="28"/>
        </w:rPr>
        <w:t xml:space="preserve">3.2. В случае, предусмотренном </w:t>
      </w:r>
      <w:hyperlink r:id="rId672" w:anchor="block_3331" w:history="1">
        <w:r w:rsidRPr="0050541F">
          <w:rPr>
            <w:bCs/>
            <w:sz w:val="28"/>
            <w:szCs w:val="28"/>
          </w:rPr>
          <w:t>частью 3.1</w:t>
        </w:r>
      </w:hyperlink>
      <w:r w:rsidRPr="0050541F">
        <w:rPr>
          <w:bCs/>
          <w:sz w:val="28"/>
          <w:szCs w:val="28"/>
        </w:rPr>
        <w:t xml:space="preserve"> статьи 33 Градостроительного кодекса Российской Федерации, глава поселения, глава городского округа обеспечивают внесение изменений в правила землепользования и застройки в течение тридцати дней со дня получения указанного в части 3.1 настоящей статьи требования.</w:t>
      </w:r>
    </w:p>
    <w:p w:rsidR="0081202D" w:rsidRPr="0050541F" w:rsidRDefault="00CB5A73" w:rsidP="0081202D">
      <w:pPr>
        <w:widowControl/>
        <w:autoSpaceDE/>
        <w:autoSpaceDN/>
        <w:adjustRightInd/>
        <w:ind w:firstLine="540"/>
        <w:jc w:val="both"/>
        <w:rPr>
          <w:bCs/>
          <w:sz w:val="28"/>
          <w:szCs w:val="28"/>
        </w:rPr>
      </w:pPr>
      <w:hyperlink r:id="rId673" w:anchor="block_26044" w:history="1">
        <w:r w:rsidR="0081202D" w:rsidRPr="0050541F">
          <w:rPr>
            <w:bCs/>
            <w:sz w:val="28"/>
            <w:szCs w:val="28"/>
          </w:rPr>
          <w:t>3.3.</w:t>
        </w:r>
      </w:hyperlink>
      <w:r w:rsidR="0081202D" w:rsidRPr="0050541F">
        <w:rPr>
          <w:bCs/>
          <w:sz w:val="28"/>
          <w:szCs w:val="28"/>
        </w:rPr>
        <w:t xml:space="preserve"> В целях внесения изменений в правила землепользования и застройки в случаях, предусмотренных </w:t>
      </w:r>
      <w:hyperlink r:id="rId674" w:anchor="block_33023" w:history="1">
        <w:r w:rsidR="0081202D" w:rsidRPr="0050541F">
          <w:rPr>
            <w:bCs/>
            <w:sz w:val="28"/>
            <w:szCs w:val="28"/>
          </w:rPr>
          <w:t>пунктами 3 - 6 части 2</w:t>
        </w:r>
      </w:hyperlink>
      <w:r w:rsidR="0081202D" w:rsidRPr="0050541F">
        <w:rPr>
          <w:bCs/>
          <w:sz w:val="28"/>
          <w:szCs w:val="28"/>
        </w:rPr>
        <w:t xml:space="preserve"> и </w:t>
      </w:r>
      <w:hyperlink r:id="rId675" w:anchor="block_3331" w:history="1">
        <w:r w:rsidR="0081202D" w:rsidRPr="0050541F">
          <w:rPr>
            <w:bCs/>
            <w:sz w:val="28"/>
            <w:szCs w:val="28"/>
          </w:rPr>
          <w:t>частью 3.1</w:t>
        </w:r>
      </w:hyperlink>
      <w:r w:rsidR="0081202D" w:rsidRPr="0050541F">
        <w:rPr>
          <w:bCs/>
          <w:sz w:val="28"/>
          <w:szCs w:val="28"/>
        </w:rPr>
        <w:t xml:space="preserve"> статьи 33 Градостроительного кодекса Российской Федерации, а также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землепользования и застройки и подготовка предусмотренного </w:t>
      </w:r>
      <w:hyperlink r:id="rId676" w:anchor="block_3304" w:history="1">
        <w:r w:rsidR="0081202D" w:rsidRPr="0050541F">
          <w:rPr>
            <w:bCs/>
            <w:sz w:val="28"/>
            <w:szCs w:val="28"/>
          </w:rPr>
          <w:t>частью 4</w:t>
        </w:r>
      </w:hyperlink>
      <w:r w:rsidR="0081202D" w:rsidRPr="0050541F">
        <w:rPr>
          <w:bCs/>
          <w:sz w:val="28"/>
          <w:szCs w:val="28"/>
        </w:rPr>
        <w:t xml:space="preserve"> статьи 33 Градостроительного кодекса Российской Федерации заключения комиссии не требуются.</w:t>
      </w:r>
    </w:p>
    <w:p w:rsidR="0081202D" w:rsidRPr="0050541F" w:rsidRDefault="0081202D" w:rsidP="0081202D">
      <w:pPr>
        <w:widowControl/>
        <w:autoSpaceDE/>
        <w:autoSpaceDN/>
        <w:adjustRightInd/>
        <w:ind w:firstLine="540"/>
        <w:jc w:val="both"/>
        <w:rPr>
          <w:bCs/>
          <w:sz w:val="28"/>
          <w:szCs w:val="28"/>
        </w:rPr>
      </w:pPr>
      <w:r w:rsidRPr="0050541F">
        <w:rPr>
          <w:bCs/>
          <w:sz w:val="28"/>
          <w:szCs w:val="28"/>
        </w:rPr>
        <w:t xml:space="preserve">3.4. В случае внесения изменений в правила землепользования и застройки в целях реализации решения о комплексном развитии территории, в том числе в соответствии с </w:t>
      </w:r>
      <w:hyperlink r:id="rId677" w:anchor="block_3052" w:history="1">
        <w:r w:rsidRPr="0050541F">
          <w:rPr>
            <w:bCs/>
            <w:sz w:val="28"/>
            <w:szCs w:val="28"/>
          </w:rPr>
          <w:t>частью 5.2 статьи 30</w:t>
        </w:r>
      </w:hyperlink>
      <w:r w:rsidRPr="0050541F">
        <w:rPr>
          <w:bCs/>
          <w:sz w:val="28"/>
          <w:szCs w:val="28"/>
        </w:rPr>
        <w:t xml:space="preserve"> Градостроительного кодекса Российской Федерации, такие изменения должны быть внесены в срок не позднее чем девяносто дней со дня утверждения проекта планировки территории в целях ее комплексного развития.</w:t>
      </w:r>
    </w:p>
    <w:p w:rsidR="0081202D" w:rsidRPr="0050541F" w:rsidRDefault="0081202D" w:rsidP="0081202D">
      <w:pPr>
        <w:widowControl/>
        <w:autoSpaceDE/>
        <w:autoSpaceDN/>
        <w:adjustRightInd/>
        <w:ind w:firstLine="540"/>
        <w:jc w:val="both"/>
        <w:rPr>
          <w:bCs/>
          <w:sz w:val="28"/>
          <w:szCs w:val="28"/>
        </w:rPr>
      </w:pPr>
      <w:r w:rsidRPr="0050541F">
        <w:rPr>
          <w:bCs/>
          <w:sz w:val="28"/>
          <w:szCs w:val="28"/>
        </w:rPr>
        <w:t>4. Комиссия в течение двадцати пяти дней со дня поступления предложения о внесении изменения в правила землепользования и застройки осуществляет подготовку заключения, в котором содержатся рекомендации о внесении в соответствии с поступившим предложением изменения в правила землепользования и застройки или об отклонении такого предложения с указанием причин отклонения, и направляет это заключение главе местной администрации.</w:t>
      </w:r>
    </w:p>
    <w:p w:rsidR="0081202D" w:rsidRPr="0050541F" w:rsidRDefault="0081202D" w:rsidP="0081202D">
      <w:pPr>
        <w:widowControl/>
        <w:autoSpaceDE/>
        <w:autoSpaceDN/>
        <w:adjustRightInd/>
        <w:ind w:firstLine="540"/>
        <w:jc w:val="both"/>
        <w:rPr>
          <w:bCs/>
          <w:sz w:val="28"/>
          <w:szCs w:val="28"/>
        </w:rPr>
      </w:pPr>
      <w:r w:rsidRPr="0050541F">
        <w:rPr>
          <w:bCs/>
          <w:sz w:val="28"/>
          <w:szCs w:val="28"/>
        </w:rPr>
        <w:t>4.1. Проект о внесении изменений в правила землепользования и застройки, предусматривающих приведение данных правил в соответствие с ограничениями использования объектов недвижимости, установленными на приаэродромной территории, рассмотрению комиссией не подлежит.</w:t>
      </w:r>
    </w:p>
    <w:p w:rsidR="0081202D" w:rsidRPr="0050541F" w:rsidRDefault="0081202D" w:rsidP="0081202D">
      <w:pPr>
        <w:widowControl/>
        <w:autoSpaceDE/>
        <w:autoSpaceDN/>
        <w:adjustRightInd/>
        <w:ind w:firstLine="540"/>
        <w:jc w:val="both"/>
        <w:rPr>
          <w:bCs/>
          <w:sz w:val="28"/>
          <w:szCs w:val="28"/>
        </w:rPr>
      </w:pPr>
      <w:r w:rsidRPr="0050541F">
        <w:rPr>
          <w:bCs/>
          <w:sz w:val="28"/>
          <w:szCs w:val="28"/>
        </w:rPr>
        <w:t>5. Глава местной администрации с учетом рекомендаций, содержащихся в заключении комиссии, в течение двадцати пяти дней принимает решение о подготовке проекта о внесении изменения в правила землепользования и застройки или об отклонении предложения о внесении изменения в данные правила с указанием причин отклонения и направляет копию такого решения заявителям.</w:t>
      </w:r>
    </w:p>
    <w:p w:rsidR="0081202D" w:rsidRPr="0050541F" w:rsidRDefault="0081202D" w:rsidP="0081202D">
      <w:pPr>
        <w:widowControl/>
        <w:autoSpaceDE/>
        <w:autoSpaceDN/>
        <w:adjustRightInd/>
        <w:ind w:firstLine="540"/>
        <w:jc w:val="both"/>
        <w:rPr>
          <w:bCs/>
          <w:sz w:val="28"/>
          <w:szCs w:val="28"/>
        </w:rPr>
      </w:pPr>
      <w:r w:rsidRPr="0050541F">
        <w:rPr>
          <w:bCs/>
          <w:sz w:val="28"/>
          <w:szCs w:val="28"/>
        </w:rPr>
        <w:t>5.1. В случае, если утверждение изменений в правила землепользования и застройки осуществляется представительным органом местного самоуправления, проект о внесении изменений в правила землепользования и застройки, направленный в представительный орган местного самоуправления, подлежит рассмотрению на заседании указанного органа не позднее дня проведения заседания, следующего за ближайшим заседанием.</w:t>
      </w:r>
    </w:p>
    <w:p w:rsidR="0081202D" w:rsidRPr="0050541F" w:rsidRDefault="0081202D" w:rsidP="0081202D">
      <w:pPr>
        <w:widowControl/>
        <w:autoSpaceDE/>
        <w:autoSpaceDN/>
        <w:adjustRightInd/>
        <w:ind w:firstLine="540"/>
        <w:jc w:val="both"/>
        <w:rPr>
          <w:bCs/>
          <w:sz w:val="28"/>
          <w:szCs w:val="28"/>
        </w:rPr>
      </w:pPr>
      <w:r w:rsidRPr="0050541F">
        <w:rPr>
          <w:bCs/>
          <w:sz w:val="28"/>
          <w:szCs w:val="28"/>
        </w:rPr>
        <w:t xml:space="preserve">6. Глава местной администрации после поступления от уполномоченного Правительством Российской Федерации федерального органа исполнительной власти предписания, указанного в </w:t>
      </w:r>
      <w:hyperlink r:id="rId678" w:anchor="block_33211" w:history="1">
        <w:r w:rsidRPr="0050541F">
          <w:rPr>
            <w:bCs/>
            <w:sz w:val="28"/>
            <w:szCs w:val="28"/>
          </w:rPr>
          <w:t>пункте 1.1 части 2</w:t>
        </w:r>
      </w:hyperlink>
      <w:r w:rsidRPr="0050541F">
        <w:rPr>
          <w:bCs/>
          <w:sz w:val="28"/>
          <w:szCs w:val="28"/>
        </w:rPr>
        <w:t xml:space="preserve"> статьи 33 Градостроительного кодекса Российской Федерации, обязан принять решение о внесении изменений в правила землепользования и застройки. Предписание, указанное в пункте 1.1 части 2 статьи 33 Градостроительного кодекса Российской Федерации, может быть обжаловано главой местной администрации в суд.</w:t>
      </w:r>
    </w:p>
    <w:p w:rsidR="0081202D" w:rsidRPr="0050541F" w:rsidRDefault="0081202D" w:rsidP="0081202D">
      <w:pPr>
        <w:widowControl/>
        <w:autoSpaceDE/>
        <w:autoSpaceDN/>
        <w:adjustRightInd/>
        <w:ind w:firstLine="540"/>
        <w:jc w:val="both"/>
        <w:rPr>
          <w:bCs/>
          <w:sz w:val="28"/>
          <w:szCs w:val="28"/>
        </w:rPr>
      </w:pPr>
      <w:r w:rsidRPr="0050541F">
        <w:rPr>
          <w:bCs/>
          <w:sz w:val="28"/>
          <w:szCs w:val="28"/>
        </w:rPr>
        <w:t xml:space="preserve">7.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указанных в </w:t>
      </w:r>
      <w:hyperlink r:id="rId679" w:anchor="block_55322" w:history="1">
        <w:r w:rsidRPr="0050541F">
          <w:rPr>
            <w:bCs/>
            <w:sz w:val="28"/>
            <w:szCs w:val="28"/>
          </w:rPr>
          <w:t>части 2 статьи 55.32</w:t>
        </w:r>
      </w:hyperlink>
      <w:r w:rsidRPr="0050541F">
        <w:rPr>
          <w:bCs/>
          <w:sz w:val="28"/>
          <w:szCs w:val="28"/>
        </w:rPr>
        <w:t xml:space="preserve"> Градостроительного кодекса Российской Федерации, не допускается внесение в правила землепользования и застройки изменений, предусматривающих установление применительно к территориальной зоне, в границах которой расположена такая постройка, вида разрешенного использования земельных участков и объектов капитального строительства, предельных параметров разрешенного строительства, реконструкции объектов капитального строительства, которым соответствуют вид разрешенного использования и параметры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в орган местного самоуправления, которые указаны в части 2 статьи 55.32 </w:t>
      </w:r>
      <w:r w:rsidRPr="0050541F">
        <w:rPr>
          <w:sz w:val="28"/>
          <w:szCs w:val="28"/>
        </w:rPr>
        <w:t>Градостроительным кодексом Российской Федерации</w:t>
      </w:r>
      <w:r w:rsidRPr="0050541F">
        <w:rPr>
          <w:bCs/>
          <w:sz w:val="28"/>
          <w:szCs w:val="28"/>
        </w:rPr>
        <w:t xml:space="preserve">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81202D" w:rsidRPr="0050541F" w:rsidRDefault="00CB5A73" w:rsidP="0081202D">
      <w:pPr>
        <w:widowControl/>
        <w:autoSpaceDE/>
        <w:autoSpaceDN/>
        <w:adjustRightInd/>
        <w:ind w:firstLine="540"/>
        <w:jc w:val="both"/>
        <w:rPr>
          <w:bCs/>
          <w:sz w:val="28"/>
          <w:szCs w:val="28"/>
        </w:rPr>
      </w:pPr>
      <w:hyperlink r:id="rId680" w:anchor="block_26044" w:history="1">
        <w:r w:rsidR="0081202D" w:rsidRPr="0050541F">
          <w:rPr>
            <w:bCs/>
            <w:sz w:val="28"/>
            <w:szCs w:val="28"/>
          </w:rPr>
          <w:t>8.</w:t>
        </w:r>
      </w:hyperlink>
      <w:r w:rsidR="0081202D" w:rsidRPr="0050541F">
        <w:rPr>
          <w:bCs/>
          <w:sz w:val="28"/>
          <w:szCs w:val="28"/>
        </w:rPr>
        <w:t xml:space="preserve"> В случаях, предусмотренных </w:t>
      </w:r>
      <w:hyperlink r:id="rId681" w:anchor="block_33023" w:history="1">
        <w:r w:rsidR="0081202D" w:rsidRPr="0050541F">
          <w:rPr>
            <w:bCs/>
            <w:sz w:val="28"/>
            <w:szCs w:val="28"/>
          </w:rPr>
          <w:t>пунктами 3 - 5 части 2</w:t>
        </w:r>
      </w:hyperlink>
      <w:r w:rsidR="0081202D" w:rsidRPr="0050541F">
        <w:rPr>
          <w:bCs/>
          <w:sz w:val="28"/>
          <w:szCs w:val="28"/>
        </w:rPr>
        <w:t xml:space="preserve"> статьи 33 Градостроительного кодекса Российской Федерации, исполнительный орган государственной власти или орган местного самоуправления, уполномоченные на установление зон с особыми условиями использования территорий, границ территорий объектов культурного наследия, утверждение границ территорий исторических поселений федерального значения, исторических поселений регионального значения, направляет главе местной администрации требование об отображении в правилах землепользования и застройки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w:t>
      </w:r>
    </w:p>
    <w:p w:rsidR="0081202D" w:rsidRPr="0050541F" w:rsidRDefault="00CB5A73" w:rsidP="0081202D">
      <w:pPr>
        <w:widowControl/>
        <w:autoSpaceDE/>
        <w:autoSpaceDN/>
        <w:adjustRightInd/>
        <w:ind w:firstLine="540"/>
        <w:jc w:val="both"/>
        <w:rPr>
          <w:bCs/>
          <w:sz w:val="28"/>
          <w:szCs w:val="28"/>
        </w:rPr>
      </w:pPr>
      <w:hyperlink r:id="rId682" w:anchor="block_26044" w:history="1">
        <w:r w:rsidR="0081202D" w:rsidRPr="0050541F">
          <w:rPr>
            <w:bCs/>
            <w:sz w:val="28"/>
            <w:szCs w:val="28"/>
          </w:rPr>
          <w:t>9.</w:t>
        </w:r>
      </w:hyperlink>
      <w:r w:rsidR="0081202D" w:rsidRPr="0050541F">
        <w:rPr>
          <w:bCs/>
          <w:sz w:val="28"/>
          <w:szCs w:val="28"/>
        </w:rPr>
        <w:t xml:space="preserve"> В случае поступления требования, предусмотренного </w:t>
      </w:r>
      <w:hyperlink r:id="rId683" w:anchor="block_3308" w:history="1">
        <w:r w:rsidR="0081202D" w:rsidRPr="0050541F">
          <w:rPr>
            <w:bCs/>
            <w:sz w:val="28"/>
            <w:szCs w:val="28"/>
          </w:rPr>
          <w:t>частью 8</w:t>
        </w:r>
      </w:hyperlink>
      <w:r w:rsidR="0081202D" w:rsidRPr="0050541F">
        <w:rPr>
          <w:bCs/>
          <w:sz w:val="28"/>
          <w:szCs w:val="28"/>
        </w:rPr>
        <w:t xml:space="preserve"> статьи 33 Градостроительного кодекса Российской Федерации,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w:t>
      </w:r>
      <w:hyperlink r:id="rId684" w:anchor="block_33023" w:history="1">
        <w:r w:rsidR="0081202D" w:rsidRPr="0050541F">
          <w:rPr>
            <w:bCs/>
            <w:sz w:val="28"/>
            <w:szCs w:val="28"/>
          </w:rPr>
          <w:t>пунктами 3 - 5 части 2</w:t>
        </w:r>
      </w:hyperlink>
      <w:r w:rsidR="0081202D" w:rsidRPr="0050541F">
        <w:rPr>
          <w:bCs/>
          <w:sz w:val="28"/>
          <w:szCs w:val="28"/>
        </w:rPr>
        <w:t xml:space="preserve"> статьи 33 Градостроительного кодекса Российской Федерации оснований для внесения изменений в правила землепользования и застройки глава местной администрации обязан обеспечить внесение изменений в правила землепользования и застройки путем их уточнения в соответствии с таким требованием. При этом утверждение изменений в правила землепользования и застройки в целях их уточнения в соответствии с требованием, предусмотренным </w:t>
      </w:r>
      <w:hyperlink r:id="rId685" w:anchor="block_3308" w:history="1">
        <w:r w:rsidR="0081202D" w:rsidRPr="0050541F">
          <w:rPr>
            <w:bCs/>
            <w:sz w:val="28"/>
            <w:szCs w:val="28"/>
          </w:rPr>
          <w:t>частью 8</w:t>
        </w:r>
      </w:hyperlink>
      <w:r w:rsidR="0081202D" w:rsidRPr="0050541F">
        <w:rPr>
          <w:bCs/>
          <w:sz w:val="28"/>
          <w:szCs w:val="28"/>
        </w:rPr>
        <w:t xml:space="preserve"> статьи 33 Градостроительного кодекса Российской Федерации, не требуется.</w:t>
      </w:r>
    </w:p>
    <w:p w:rsidR="0081202D" w:rsidRPr="0050541F" w:rsidRDefault="00CB5A73" w:rsidP="0081202D">
      <w:pPr>
        <w:widowControl/>
        <w:autoSpaceDE/>
        <w:autoSpaceDN/>
        <w:adjustRightInd/>
        <w:ind w:firstLine="540"/>
        <w:jc w:val="both"/>
        <w:rPr>
          <w:bCs/>
          <w:sz w:val="28"/>
          <w:szCs w:val="28"/>
        </w:rPr>
      </w:pPr>
      <w:hyperlink r:id="rId686" w:anchor="block_26044" w:history="1">
        <w:r w:rsidR="0081202D" w:rsidRPr="0050541F">
          <w:rPr>
            <w:bCs/>
            <w:sz w:val="28"/>
            <w:szCs w:val="28"/>
          </w:rPr>
          <w:t>10.</w:t>
        </w:r>
      </w:hyperlink>
      <w:r w:rsidR="0081202D" w:rsidRPr="0050541F">
        <w:rPr>
          <w:bCs/>
          <w:sz w:val="28"/>
          <w:szCs w:val="28"/>
        </w:rPr>
        <w:t xml:space="preserve"> Срок уточнения правил землепользования и застройки в соответствии с </w:t>
      </w:r>
      <w:hyperlink r:id="rId687" w:anchor="block_3309" w:history="1">
        <w:r w:rsidR="0081202D" w:rsidRPr="0050541F">
          <w:rPr>
            <w:bCs/>
            <w:sz w:val="28"/>
            <w:szCs w:val="28"/>
          </w:rPr>
          <w:t>частью 9</w:t>
        </w:r>
      </w:hyperlink>
      <w:r w:rsidR="0081202D" w:rsidRPr="0050541F">
        <w:rPr>
          <w:bCs/>
          <w:sz w:val="28"/>
          <w:szCs w:val="28"/>
        </w:rPr>
        <w:t xml:space="preserve"> статьи 33 Градостроительного кодекса Российской Федерации в целях отображения границ зон с особыми условиями использования территорий, территорий объектов культурного наследия, территорий исторических поселений федерального значения, территорий исторических поселений регионального значения, установления ограничений использования земельных участков и объектов капитального строительства в границах таких зон, территорий не может превышать шесть месяцев со дня поступления требования, предусмотренного </w:t>
      </w:r>
      <w:hyperlink r:id="rId688" w:anchor="block_3308" w:history="1">
        <w:r w:rsidR="0081202D" w:rsidRPr="0050541F">
          <w:rPr>
            <w:bCs/>
            <w:sz w:val="28"/>
            <w:szCs w:val="28"/>
          </w:rPr>
          <w:t>частью 8</w:t>
        </w:r>
      </w:hyperlink>
      <w:r w:rsidR="0081202D" w:rsidRPr="0050541F">
        <w:rPr>
          <w:bCs/>
          <w:sz w:val="28"/>
          <w:szCs w:val="28"/>
        </w:rPr>
        <w:t xml:space="preserve"> статьи 33 Градостроительного кодекса Российской Федерации, поступления от органа регистрации прав сведений об установлении, изменении или прекращении существования зоны с особыми условиями использования территории, о границах территории объекта культурного наследия либо со дня выявления предусмотренных </w:t>
      </w:r>
      <w:hyperlink r:id="rId689" w:anchor="block_33023" w:history="1">
        <w:r w:rsidR="0081202D" w:rsidRPr="0050541F">
          <w:rPr>
            <w:bCs/>
            <w:sz w:val="28"/>
            <w:szCs w:val="28"/>
          </w:rPr>
          <w:t>пунктами 3 - 5 части 2</w:t>
        </w:r>
      </w:hyperlink>
      <w:r w:rsidR="0081202D" w:rsidRPr="0050541F">
        <w:rPr>
          <w:bCs/>
          <w:sz w:val="28"/>
          <w:szCs w:val="28"/>
        </w:rPr>
        <w:t xml:space="preserve"> статьи 33 Градостроительного кодекса Российской Федерации оснований для внесения изменений в правила землепользования и застройки.</w:t>
      </w:r>
    </w:p>
    <w:p w:rsidR="009169F1" w:rsidRDefault="009169F1" w:rsidP="00733552">
      <w:pPr>
        <w:outlineLvl w:val="0"/>
        <w:rPr>
          <w:sz w:val="28"/>
          <w:szCs w:val="28"/>
        </w:rPr>
      </w:pPr>
    </w:p>
    <w:p w:rsidR="00D23F9F" w:rsidRDefault="00D23F9F" w:rsidP="00733552">
      <w:pPr>
        <w:outlineLvl w:val="0"/>
        <w:rPr>
          <w:sz w:val="28"/>
          <w:szCs w:val="28"/>
        </w:rPr>
      </w:pPr>
    </w:p>
    <w:p w:rsidR="00D23F9F" w:rsidRDefault="00D23F9F" w:rsidP="00733552">
      <w:pPr>
        <w:outlineLvl w:val="0"/>
        <w:rPr>
          <w:sz w:val="28"/>
          <w:szCs w:val="28"/>
        </w:rPr>
      </w:pPr>
    </w:p>
    <w:p w:rsidR="00D23F9F" w:rsidRDefault="00D23F9F" w:rsidP="00733552">
      <w:pPr>
        <w:outlineLvl w:val="0"/>
        <w:rPr>
          <w:sz w:val="28"/>
          <w:szCs w:val="28"/>
        </w:rPr>
      </w:pPr>
    </w:p>
    <w:p w:rsidR="00D23F9F" w:rsidRDefault="00D23F9F" w:rsidP="00733552">
      <w:pPr>
        <w:outlineLvl w:val="0"/>
        <w:rPr>
          <w:sz w:val="28"/>
          <w:szCs w:val="28"/>
        </w:rPr>
      </w:pPr>
    </w:p>
    <w:p w:rsidR="00D23F9F" w:rsidRPr="0050541F" w:rsidRDefault="00D23F9F" w:rsidP="00733552">
      <w:pPr>
        <w:outlineLvl w:val="0"/>
        <w:rPr>
          <w:sz w:val="28"/>
          <w:szCs w:val="28"/>
        </w:rPr>
      </w:pPr>
    </w:p>
    <w:p w:rsidR="0081202D" w:rsidRPr="0050541F" w:rsidRDefault="0081202D" w:rsidP="0081202D">
      <w:pPr>
        <w:ind w:firstLine="709"/>
        <w:jc w:val="center"/>
        <w:outlineLvl w:val="0"/>
        <w:rPr>
          <w:sz w:val="28"/>
          <w:szCs w:val="28"/>
        </w:rPr>
      </w:pPr>
      <w:r w:rsidRPr="0050541F">
        <w:rPr>
          <w:sz w:val="28"/>
          <w:szCs w:val="28"/>
        </w:rPr>
        <w:t xml:space="preserve">РАЗДЕЛ II. Карта градостроительного зонирования </w:t>
      </w:r>
      <w:r w:rsidR="0088185D" w:rsidRPr="0050541F">
        <w:rPr>
          <w:sz w:val="28"/>
          <w:szCs w:val="28"/>
        </w:rPr>
        <w:t xml:space="preserve">Медведовского </w:t>
      </w:r>
      <w:r w:rsidRPr="0050541F">
        <w:rPr>
          <w:sz w:val="28"/>
          <w:szCs w:val="28"/>
        </w:rPr>
        <w:t>сельского поселения Тимашевского района</w:t>
      </w:r>
    </w:p>
    <w:p w:rsidR="009169F1" w:rsidRPr="0050541F" w:rsidRDefault="009169F1" w:rsidP="00460ED6">
      <w:pPr>
        <w:ind w:firstLine="709"/>
        <w:jc w:val="center"/>
        <w:outlineLvl w:val="0"/>
        <w:rPr>
          <w:sz w:val="28"/>
          <w:szCs w:val="28"/>
        </w:rPr>
      </w:pPr>
    </w:p>
    <w:p w:rsidR="009169F1" w:rsidRPr="0050541F" w:rsidRDefault="009E0092" w:rsidP="00D23F9F">
      <w:pPr>
        <w:ind w:left="-993"/>
        <w:jc w:val="center"/>
        <w:outlineLvl w:val="0"/>
        <w:rPr>
          <w:sz w:val="28"/>
          <w:szCs w:val="28"/>
        </w:rPr>
      </w:pPr>
      <w:r w:rsidRPr="009E0092">
        <w:rPr>
          <w:sz w:val="28"/>
          <w:szCs w:val="28"/>
        </w:rPr>
        <w:object w:dxaOrig="25275" w:dyaOrig="1788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48.25pt;height:519.75pt" o:ole="">
            <v:imagedata r:id="rId690" o:title=""/>
          </v:shape>
          <o:OLEObject Type="Embed" ProgID="AcroExch.Document.11" ShapeID="_x0000_i1025" DrawAspect="Content" ObjectID="_1733735723" r:id="rId691"/>
        </w:object>
      </w:r>
    </w:p>
    <w:p w:rsidR="009169F1" w:rsidRPr="0050541F" w:rsidRDefault="009169F1" w:rsidP="00460ED6">
      <w:pPr>
        <w:ind w:firstLine="709"/>
        <w:jc w:val="center"/>
        <w:outlineLvl w:val="0"/>
        <w:rPr>
          <w:sz w:val="28"/>
          <w:szCs w:val="28"/>
        </w:rPr>
      </w:pPr>
    </w:p>
    <w:p w:rsidR="009169F1" w:rsidRPr="0050541F" w:rsidRDefault="009169F1" w:rsidP="00460ED6">
      <w:pPr>
        <w:ind w:firstLine="709"/>
        <w:jc w:val="center"/>
        <w:outlineLvl w:val="0"/>
        <w:rPr>
          <w:sz w:val="28"/>
          <w:szCs w:val="28"/>
        </w:rPr>
      </w:pPr>
    </w:p>
    <w:p w:rsidR="009169F1" w:rsidRPr="0050541F" w:rsidRDefault="009169F1" w:rsidP="00460ED6">
      <w:pPr>
        <w:ind w:firstLine="709"/>
        <w:jc w:val="center"/>
        <w:outlineLvl w:val="0"/>
        <w:rPr>
          <w:sz w:val="28"/>
          <w:szCs w:val="28"/>
        </w:rPr>
      </w:pPr>
    </w:p>
    <w:p w:rsidR="009169F1" w:rsidRPr="0050541F" w:rsidRDefault="009169F1" w:rsidP="00460ED6">
      <w:pPr>
        <w:ind w:firstLine="709"/>
        <w:jc w:val="center"/>
        <w:outlineLvl w:val="0"/>
        <w:rPr>
          <w:sz w:val="28"/>
          <w:szCs w:val="28"/>
        </w:rPr>
      </w:pPr>
    </w:p>
    <w:p w:rsidR="009169F1" w:rsidRPr="0050541F" w:rsidRDefault="009169F1" w:rsidP="00460ED6">
      <w:pPr>
        <w:ind w:firstLine="709"/>
        <w:jc w:val="center"/>
        <w:outlineLvl w:val="0"/>
        <w:rPr>
          <w:sz w:val="28"/>
          <w:szCs w:val="28"/>
        </w:rPr>
      </w:pPr>
    </w:p>
    <w:p w:rsidR="009169F1" w:rsidRPr="0050541F" w:rsidRDefault="009169F1" w:rsidP="00460ED6">
      <w:pPr>
        <w:ind w:firstLine="709"/>
        <w:jc w:val="center"/>
        <w:outlineLvl w:val="0"/>
        <w:rPr>
          <w:sz w:val="28"/>
          <w:szCs w:val="28"/>
        </w:rPr>
      </w:pPr>
    </w:p>
    <w:p w:rsidR="009169F1" w:rsidRPr="0050541F" w:rsidRDefault="009169F1" w:rsidP="00733552">
      <w:pPr>
        <w:outlineLvl w:val="0"/>
        <w:rPr>
          <w:sz w:val="28"/>
          <w:szCs w:val="28"/>
        </w:rPr>
      </w:pPr>
    </w:p>
    <w:p w:rsidR="00733552" w:rsidRPr="0050541F" w:rsidRDefault="00733552" w:rsidP="00733552">
      <w:pPr>
        <w:outlineLvl w:val="0"/>
        <w:rPr>
          <w:sz w:val="28"/>
          <w:szCs w:val="28"/>
        </w:rPr>
      </w:pPr>
    </w:p>
    <w:p w:rsidR="009169F1" w:rsidRDefault="009169F1" w:rsidP="00460ED6">
      <w:pPr>
        <w:ind w:firstLine="709"/>
        <w:jc w:val="center"/>
        <w:outlineLvl w:val="0"/>
        <w:rPr>
          <w:sz w:val="28"/>
          <w:szCs w:val="28"/>
        </w:rPr>
      </w:pPr>
    </w:p>
    <w:p w:rsidR="00A255E4" w:rsidRDefault="00A255E4" w:rsidP="00460ED6">
      <w:pPr>
        <w:ind w:firstLine="709"/>
        <w:jc w:val="center"/>
        <w:outlineLvl w:val="0"/>
        <w:rPr>
          <w:sz w:val="28"/>
          <w:szCs w:val="28"/>
        </w:rPr>
      </w:pPr>
    </w:p>
    <w:p w:rsidR="00A255E4" w:rsidRPr="0050541F" w:rsidRDefault="00A255E4" w:rsidP="00D23F9F">
      <w:pPr>
        <w:outlineLvl w:val="0"/>
        <w:rPr>
          <w:sz w:val="28"/>
          <w:szCs w:val="28"/>
        </w:rPr>
      </w:pPr>
    </w:p>
    <w:p w:rsidR="00460ED6" w:rsidRPr="0050541F" w:rsidRDefault="00460ED6" w:rsidP="00460ED6">
      <w:pPr>
        <w:ind w:firstLine="709"/>
        <w:jc w:val="center"/>
        <w:outlineLvl w:val="0"/>
        <w:rPr>
          <w:sz w:val="28"/>
          <w:szCs w:val="28"/>
        </w:rPr>
      </w:pPr>
      <w:r w:rsidRPr="0050541F">
        <w:rPr>
          <w:sz w:val="28"/>
          <w:szCs w:val="28"/>
        </w:rPr>
        <w:t xml:space="preserve">Статья </w:t>
      </w:r>
      <w:r w:rsidR="00AE1137" w:rsidRPr="0050541F">
        <w:rPr>
          <w:sz w:val="28"/>
          <w:szCs w:val="28"/>
        </w:rPr>
        <w:t>59.</w:t>
      </w:r>
      <w:r w:rsidRPr="0050541F">
        <w:rPr>
          <w:sz w:val="28"/>
          <w:szCs w:val="28"/>
        </w:rPr>
        <w:t xml:space="preserve"> Виды, состав и кодовое обозначение </w:t>
      </w:r>
    </w:p>
    <w:p w:rsidR="00460ED6" w:rsidRPr="0050541F" w:rsidRDefault="00460ED6" w:rsidP="00460ED6">
      <w:pPr>
        <w:ind w:firstLine="709"/>
        <w:jc w:val="center"/>
        <w:outlineLvl w:val="0"/>
        <w:rPr>
          <w:sz w:val="28"/>
          <w:szCs w:val="28"/>
        </w:rPr>
      </w:pPr>
      <w:r w:rsidRPr="0050541F">
        <w:rPr>
          <w:sz w:val="28"/>
          <w:szCs w:val="28"/>
        </w:rPr>
        <w:t xml:space="preserve">территориальных зон, выделенных на карте </w:t>
      </w:r>
    </w:p>
    <w:p w:rsidR="00460ED6" w:rsidRPr="0050541F" w:rsidRDefault="00460ED6" w:rsidP="00460ED6">
      <w:pPr>
        <w:ind w:firstLine="709"/>
        <w:jc w:val="center"/>
        <w:outlineLvl w:val="0"/>
        <w:rPr>
          <w:sz w:val="28"/>
          <w:szCs w:val="28"/>
        </w:rPr>
      </w:pPr>
      <w:r w:rsidRPr="0050541F">
        <w:rPr>
          <w:sz w:val="28"/>
          <w:szCs w:val="28"/>
        </w:rPr>
        <w:t xml:space="preserve">градостроительного зонирования территории </w:t>
      </w:r>
    </w:p>
    <w:p w:rsidR="00460ED6" w:rsidRPr="0050541F" w:rsidRDefault="006C7C01" w:rsidP="00460ED6">
      <w:pPr>
        <w:ind w:firstLine="709"/>
        <w:jc w:val="center"/>
        <w:outlineLvl w:val="0"/>
        <w:rPr>
          <w:sz w:val="28"/>
          <w:szCs w:val="28"/>
        </w:rPr>
      </w:pPr>
      <w:r w:rsidRPr="0050541F">
        <w:rPr>
          <w:sz w:val="28"/>
          <w:szCs w:val="28"/>
        </w:rPr>
        <w:t>Медведовского сельского поселения</w:t>
      </w:r>
    </w:p>
    <w:p w:rsidR="00460ED6" w:rsidRPr="0050541F" w:rsidRDefault="00460ED6" w:rsidP="00460ED6">
      <w:pPr>
        <w:ind w:firstLine="709"/>
        <w:jc w:val="center"/>
        <w:outlineLvl w:val="0"/>
        <w:rPr>
          <w:sz w:val="28"/>
          <w:szCs w:val="28"/>
        </w:rPr>
      </w:pPr>
      <w:r w:rsidRPr="0050541F">
        <w:rPr>
          <w:sz w:val="28"/>
          <w:szCs w:val="28"/>
        </w:rPr>
        <w:t>Тимашевского района</w:t>
      </w:r>
    </w:p>
    <w:p w:rsidR="00460ED6" w:rsidRPr="0050541F" w:rsidRDefault="00460ED6" w:rsidP="00460ED6">
      <w:pPr>
        <w:ind w:firstLine="709"/>
        <w:jc w:val="center"/>
        <w:outlineLvl w:val="0"/>
        <w:rPr>
          <w:sz w:val="28"/>
          <w:szCs w:val="28"/>
        </w:rPr>
      </w:pPr>
    </w:p>
    <w:p w:rsidR="00460ED6" w:rsidRPr="0050541F" w:rsidRDefault="00460ED6" w:rsidP="00460ED6">
      <w:pPr>
        <w:keepNext/>
        <w:keepLines/>
        <w:suppressAutoHyphens/>
        <w:ind w:firstLine="709"/>
        <w:jc w:val="both"/>
        <w:rPr>
          <w:sz w:val="28"/>
          <w:szCs w:val="28"/>
        </w:rPr>
      </w:pPr>
      <w:r w:rsidRPr="0050541F">
        <w:rPr>
          <w:sz w:val="28"/>
          <w:szCs w:val="28"/>
        </w:rPr>
        <w:t>При проведении градостроительного зонирования в соответствии с ГрК РФ на территории Медведовского сельского поселения Тимашевского района установлены следующие территориальные зоны (в скобках приводится их кодовое обозначение):</w:t>
      </w:r>
    </w:p>
    <w:p w:rsidR="00460ED6" w:rsidRPr="0050541F" w:rsidRDefault="00460ED6" w:rsidP="000F7F32">
      <w:pPr>
        <w:keepLines/>
        <w:widowControl/>
        <w:numPr>
          <w:ilvl w:val="0"/>
          <w:numId w:val="68"/>
        </w:numPr>
        <w:tabs>
          <w:tab w:val="left" w:pos="851"/>
        </w:tabs>
        <w:suppressAutoHyphens/>
        <w:autoSpaceDE/>
        <w:autoSpaceDN/>
        <w:adjustRightInd/>
        <w:ind w:left="709" w:firstLine="0"/>
        <w:jc w:val="both"/>
        <w:rPr>
          <w:sz w:val="28"/>
          <w:szCs w:val="28"/>
        </w:rPr>
      </w:pPr>
      <w:r w:rsidRPr="0050541F">
        <w:rPr>
          <w:sz w:val="28"/>
          <w:szCs w:val="28"/>
        </w:rPr>
        <w:t>зона застройки индивидуальными жилыми домами</w:t>
      </w:r>
      <w:r w:rsidR="00AE1137" w:rsidRPr="0050541F">
        <w:rPr>
          <w:sz w:val="28"/>
          <w:szCs w:val="28"/>
        </w:rPr>
        <w:t xml:space="preserve"> с приусадебными земельными участками</w:t>
      </w:r>
      <w:r w:rsidRPr="0050541F">
        <w:rPr>
          <w:sz w:val="28"/>
          <w:szCs w:val="28"/>
        </w:rPr>
        <w:t xml:space="preserve"> (Ж-1);</w:t>
      </w:r>
    </w:p>
    <w:p w:rsidR="00460ED6" w:rsidRPr="0050541F" w:rsidRDefault="00460ED6" w:rsidP="00733552">
      <w:pPr>
        <w:keepLines/>
        <w:widowControl/>
        <w:numPr>
          <w:ilvl w:val="0"/>
          <w:numId w:val="68"/>
        </w:numPr>
        <w:tabs>
          <w:tab w:val="left" w:pos="851"/>
        </w:tabs>
        <w:suppressAutoHyphens/>
        <w:autoSpaceDE/>
        <w:autoSpaceDN/>
        <w:adjustRightInd/>
        <w:ind w:left="0" w:firstLine="709"/>
        <w:jc w:val="both"/>
        <w:rPr>
          <w:sz w:val="28"/>
          <w:szCs w:val="28"/>
        </w:rPr>
      </w:pPr>
      <w:r w:rsidRPr="0050541F">
        <w:rPr>
          <w:sz w:val="28"/>
          <w:szCs w:val="28"/>
        </w:rPr>
        <w:t>зона застройки малоэтажными многоквартирными домами</w:t>
      </w:r>
      <w:r w:rsidR="005D0C14" w:rsidRPr="0050541F">
        <w:rPr>
          <w:sz w:val="28"/>
          <w:szCs w:val="28"/>
        </w:rPr>
        <w:t xml:space="preserve"> (до 4 этажей включая мансардный этаж)</w:t>
      </w:r>
      <w:r w:rsidRPr="0050541F">
        <w:rPr>
          <w:sz w:val="28"/>
          <w:szCs w:val="28"/>
        </w:rPr>
        <w:t xml:space="preserve"> (Ж-2);</w:t>
      </w:r>
    </w:p>
    <w:p w:rsidR="00460ED6" w:rsidRPr="0050541F" w:rsidRDefault="00460ED6" w:rsidP="000F7F32">
      <w:pPr>
        <w:keepLines/>
        <w:widowControl/>
        <w:numPr>
          <w:ilvl w:val="0"/>
          <w:numId w:val="68"/>
        </w:numPr>
        <w:tabs>
          <w:tab w:val="left" w:pos="851"/>
        </w:tabs>
        <w:suppressAutoHyphens/>
        <w:autoSpaceDE/>
        <w:autoSpaceDN/>
        <w:adjustRightInd/>
        <w:ind w:left="0" w:firstLine="709"/>
        <w:jc w:val="both"/>
        <w:rPr>
          <w:sz w:val="28"/>
          <w:szCs w:val="28"/>
        </w:rPr>
      </w:pPr>
      <w:r w:rsidRPr="0050541F">
        <w:rPr>
          <w:sz w:val="28"/>
          <w:szCs w:val="28"/>
        </w:rPr>
        <w:t>многофункциональная общественно-делов</w:t>
      </w:r>
      <w:r w:rsidR="000F7F32" w:rsidRPr="0050541F">
        <w:rPr>
          <w:sz w:val="28"/>
          <w:szCs w:val="28"/>
        </w:rPr>
        <w:t>ая</w:t>
      </w:r>
      <w:r w:rsidRPr="0050541F">
        <w:rPr>
          <w:sz w:val="28"/>
          <w:szCs w:val="28"/>
        </w:rPr>
        <w:t xml:space="preserve"> зона (ОД-1);</w:t>
      </w:r>
    </w:p>
    <w:p w:rsidR="00460ED6" w:rsidRPr="0050541F" w:rsidRDefault="00460ED6" w:rsidP="000F7F32">
      <w:pPr>
        <w:keepLines/>
        <w:widowControl/>
        <w:numPr>
          <w:ilvl w:val="0"/>
          <w:numId w:val="68"/>
        </w:numPr>
        <w:tabs>
          <w:tab w:val="left" w:pos="851"/>
        </w:tabs>
        <w:suppressAutoHyphens/>
        <w:autoSpaceDE/>
        <w:autoSpaceDN/>
        <w:adjustRightInd/>
        <w:ind w:left="0" w:firstLine="709"/>
        <w:jc w:val="both"/>
        <w:rPr>
          <w:sz w:val="28"/>
          <w:szCs w:val="28"/>
        </w:rPr>
      </w:pPr>
      <w:r w:rsidRPr="0050541F">
        <w:rPr>
          <w:sz w:val="28"/>
          <w:szCs w:val="28"/>
        </w:rPr>
        <w:t>зона специализированной общественно</w:t>
      </w:r>
      <w:r w:rsidR="000F7F32" w:rsidRPr="0050541F">
        <w:rPr>
          <w:sz w:val="28"/>
          <w:szCs w:val="28"/>
        </w:rPr>
        <w:t>-деловой</w:t>
      </w:r>
      <w:r w:rsidRPr="0050541F">
        <w:rPr>
          <w:sz w:val="28"/>
          <w:szCs w:val="28"/>
        </w:rPr>
        <w:t xml:space="preserve"> застройки (ОД-2)</w:t>
      </w:r>
    </w:p>
    <w:p w:rsidR="00460ED6" w:rsidRPr="0050541F" w:rsidRDefault="00460ED6" w:rsidP="000F7F32">
      <w:pPr>
        <w:keepLines/>
        <w:widowControl/>
        <w:numPr>
          <w:ilvl w:val="0"/>
          <w:numId w:val="68"/>
        </w:numPr>
        <w:tabs>
          <w:tab w:val="left" w:pos="851"/>
        </w:tabs>
        <w:suppressAutoHyphens/>
        <w:autoSpaceDE/>
        <w:autoSpaceDN/>
        <w:adjustRightInd/>
        <w:ind w:left="0" w:firstLine="709"/>
        <w:jc w:val="both"/>
        <w:rPr>
          <w:sz w:val="28"/>
          <w:szCs w:val="28"/>
        </w:rPr>
      </w:pPr>
      <w:r w:rsidRPr="0050541F">
        <w:rPr>
          <w:sz w:val="28"/>
          <w:szCs w:val="28"/>
        </w:rPr>
        <w:t>производственная зона (П-1);</w:t>
      </w:r>
    </w:p>
    <w:p w:rsidR="00460ED6" w:rsidRPr="0050541F" w:rsidRDefault="00460ED6" w:rsidP="000F7F32">
      <w:pPr>
        <w:keepLines/>
        <w:widowControl/>
        <w:numPr>
          <w:ilvl w:val="0"/>
          <w:numId w:val="68"/>
        </w:numPr>
        <w:tabs>
          <w:tab w:val="left" w:pos="851"/>
        </w:tabs>
        <w:suppressAutoHyphens/>
        <w:autoSpaceDE/>
        <w:autoSpaceDN/>
        <w:adjustRightInd/>
        <w:ind w:left="0" w:firstLine="709"/>
        <w:jc w:val="both"/>
        <w:rPr>
          <w:sz w:val="28"/>
          <w:szCs w:val="28"/>
        </w:rPr>
      </w:pPr>
      <w:r w:rsidRPr="0050541F">
        <w:rPr>
          <w:sz w:val="28"/>
          <w:szCs w:val="28"/>
        </w:rPr>
        <w:t>коммунально-складская зона (П-2);</w:t>
      </w:r>
    </w:p>
    <w:p w:rsidR="00460ED6" w:rsidRPr="0050541F" w:rsidRDefault="00460ED6" w:rsidP="000F7F32">
      <w:pPr>
        <w:keepLines/>
        <w:widowControl/>
        <w:numPr>
          <w:ilvl w:val="0"/>
          <w:numId w:val="68"/>
        </w:numPr>
        <w:tabs>
          <w:tab w:val="left" w:pos="851"/>
        </w:tabs>
        <w:suppressAutoHyphens/>
        <w:autoSpaceDE/>
        <w:autoSpaceDN/>
        <w:adjustRightInd/>
        <w:ind w:left="0" w:firstLine="709"/>
        <w:jc w:val="both"/>
        <w:rPr>
          <w:sz w:val="28"/>
          <w:szCs w:val="28"/>
        </w:rPr>
      </w:pPr>
      <w:r w:rsidRPr="0050541F">
        <w:rPr>
          <w:sz w:val="28"/>
          <w:szCs w:val="28"/>
        </w:rPr>
        <w:t>зона транспортной инфраструктуры(Т-1);</w:t>
      </w:r>
    </w:p>
    <w:p w:rsidR="00460ED6" w:rsidRPr="0050541F" w:rsidRDefault="00460ED6" w:rsidP="000F7F32">
      <w:pPr>
        <w:keepLines/>
        <w:widowControl/>
        <w:numPr>
          <w:ilvl w:val="0"/>
          <w:numId w:val="68"/>
        </w:numPr>
        <w:tabs>
          <w:tab w:val="left" w:pos="851"/>
        </w:tabs>
        <w:suppressAutoHyphens/>
        <w:autoSpaceDE/>
        <w:autoSpaceDN/>
        <w:adjustRightInd/>
        <w:ind w:left="0" w:firstLine="709"/>
        <w:jc w:val="both"/>
        <w:rPr>
          <w:sz w:val="28"/>
          <w:szCs w:val="28"/>
        </w:rPr>
      </w:pPr>
      <w:r w:rsidRPr="0050541F">
        <w:rPr>
          <w:sz w:val="28"/>
          <w:szCs w:val="28"/>
        </w:rPr>
        <w:t>зона инженерной инфраструктуры (Т-2);</w:t>
      </w:r>
    </w:p>
    <w:p w:rsidR="00460ED6" w:rsidRPr="0050541F" w:rsidRDefault="00460ED6" w:rsidP="000F7F32">
      <w:pPr>
        <w:keepLines/>
        <w:widowControl/>
        <w:numPr>
          <w:ilvl w:val="0"/>
          <w:numId w:val="68"/>
        </w:numPr>
        <w:tabs>
          <w:tab w:val="left" w:pos="851"/>
        </w:tabs>
        <w:suppressAutoHyphens/>
        <w:autoSpaceDE/>
        <w:autoSpaceDN/>
        <w:adjustRightInd/>
        <w:ind w:left="0" w:firstLine="709"/>
        <w:jc w:val="both"/>
        <w:rPr>
          <w:sz w:val="28"/>
          <w:szCs w:val="28"/>
        </w:rPr>
      </w:pPr>
      <w:r w:rsidRPr="0050541F">
        <w:rPr>
          <w:sz w:val="28"/>
          <w:szCs w:val="28"/>
        </w:rPr>
        <w:t>зона сельскохозяйственных угодий (СХ-1);</w:t>
      </w:r>
    </w:p>
    <w:p w:rsidR="00460ED6" w:rsidRPr="0050541F" w:rsidRDefault="00460ED6" w:rsidP="000F7F32">
      <w:pPr>
        <w:keepLines/>
        <w:widowControl/>
        <w:numPr>
          <w:ilvl w:val="0"/>
          <w:numId w:val="68"/>
        </w:numPr>
        <w:tabs>
          <w:tab w:val="left" w:pos="851"/>
        </w:tabs>
        <w:suppressAutoHyphens/>
        <w:autoSpaceDE/>
        <w:autoSpaceDN/>
        <w:adjustRightInd/>
        <w:ind w:left="0" w:firstLine="709"/>
        <w:jc w:val="both"/>
        <w:rPr>
          <w:sz w:val="28"/>
          <w:szCs w:val="28"/>
        </w:rPr>
      </w:pPr>
      <w:r w:rsidRPr="0050541F">
        <w:rPr>
          <w:sz w:val="28"/>
          <w:szCs w:val="28"/>
        </w:rPr>
        <w:t>производственная зона сельскохозяйственн</w:t>
      </w:r>
      <w:r w:rsidR="000F7F32" w:rsidRPr="0050541F">
        <w:rPr>
          <w:sz w:val="28"/>
          <w:szCs w:val="28"/>
        </w:rPr>
        <w:t>ого назначения</w:t>
      </w:r>
      <w:r w:rsidRPr="0050541F">
        <w:rPr>
          <w:sz w:val="28"/>
          <w:szCs w:val="28"/>
        </w:rPr>
        <w:t xml:space="preserve"> (СХ-2);</w:t>
      </w:r>
    </w:p>
    <w:p w:rsidR="004A34F7" w:rsidRPr="0050541F" w:rsidRDefault="000F7F32" w:rsidP="000F7F32">
      <w:pPr>
        <w:keepLines/>
        <w:widowControl/>
        <w:numPr>
          <w:ilvl w:val="0"/>
          <w:numId w:val="68"/>
        </w:numPr>
        <w:tabs>
          <w:tab w:val="left" w:pos="851"/>
        </w:tabs>
        <w:suppressAutoHyphens/>
        <w:autoSpaceDE/>
        <w:autoSpaceDN/>
        <w:adjustRightInd/>
        <w:ind w:left="0" w:firstLine="709"/>
        <w:jc w:val="both"/>
        <w:rPr>
          <w:sz w:val="28"/>
          <w:szCs w:val="28"/>
        </w:rPr>
      </w:pPr>
      <w:r w:rsidRPr="0050541F">
        <w:rPr>
          <w:sz w:val="28"/>
          <w:szCs w:val="28"/>
        </w:rPr>
        <w:t>з</w:t>
      </w:r>
      <w:r w:rsidR="004A34F7" w:rsidRPr="0050541F">
        <w:rPr>
          <w:sz w:val="28"/>
          <w:szCs w:val="28"/>
        </w:rPr>
        <w:t xml:space="preserve">она сельскохозяйственного использования </w:t>
      </w:r>
      <w:r w:rsidR="004A34F7" w:rsidRPr="0050541F">
        <w:rPr>
          <w:bCs/>
          <w:sz w:val="28"/>
          <w:szCs w:val="28"/>
        </w:rPr>
        <w:t>без права строительства (до принятия решения о поэтапном изменении вида землепользования в установленном законом порядке в соответствии с этапами строительства, определенными генеральным планом) (СХБПС)</w:t>
      </w:r>
    </w:p>
    <w:p w:rsidR="00460ED6" w:rsidRPr="0050541F" w:rsidRDefault="00B0375E" w:rsidP="000F7F32">
      <w:pPr>
        <w:keepLines/>
        <w:widowControl/>
        <w:numPr>
          <w:ilvl w:val="0"/>
          <w:numId w:val="68"/>
        </w:numPr>
        <w:tabs>
          <w:tab w:val="left" w:pos="851"/>
        </w:tabs>
        <w:suppressAutoHyphens/>
        <w:autoSpaceDE/>
        <w:autoSpaceDN/>
        <w:adjustRightInd/>
        <w:ind w:left="0" w:firstLine="709"/>
        <w:jc w:val="both"/>
        <w:rPr>
          <w:sz w:val="28"/>
          <w:szCs w:val="28"/>
        </w:rPr>
      </w:pPr>
      <w:r w:rsidRPr="0050541F">
        <w:rPr>
          <w:sz w:val="28"/>
          <w:szCs w:val="28"/>
        </w:rPr>
        <w:t>зона озеленения</w:t>
      </w:r>
      <w:r w:rsidR="00460ED6" w:rsidRPr="0050541F">
        <w:rPr>
          <w:sz w:val="28"/>
          <w:szCs w:val="28"/>
        </w:rPr>
        <w:t xml:space="preserve"> общего пользования (Р-1);</w:t>
      </w:r>
    </w:p>
    <w:p w:rsidR="00460ED6" w:rsidRPr="0050541F" w:rsidRDefault="00460ED6" w:rsidP="000F7F32">
      <w:pPr>
        <w:keepLines/>
        <w:widowControl/>
        <w:numPr>
          <w:ilvl w:val="0"/>
          <w:numId w:val="68"/>
        </w:numPr>
        <w:tabs>
          <w:tab w:val="left" w:pos="851"/>
        </w:tabs>
        <w:suppressAutoHyphens/>
        <w:autoSpaceDE/>
        <w:autoSpaceDN/>
        <w:adjustRightInd/>
        <w:ind w:left="0" w:firstLine="709"/>
        <w:jc w:val="both"/>
        <w:rPr>
          <w:sz w:val="28"/>
          <w:szCs w:val="28"/>
        </w:rPr>
      </w:pPr>
      <w:r w:rsidRPr="0050541F">
        <w:rPr>
          <w:sz w:val="28"/>
          <w:szCs w:val="28"/>
        </w:rPr>
        <w:t>зона отдыха (Р-2);</w:t>
      </w:r>
    </w:p>
    <w:p w:rsidR="00460ED6" w:rsidRPr="0050541F" w:rsidRDefault="00460ED6" w:rsidP="000F7F32">
      <w:pPr>
        <w:keepLines/>
        <w:widowControl/>
        <w:numPr>
          <w:ilvl w:val="0"/>
          <w:numId w:val="68"/>
        </w:numPr>
        <w:tabs>
          <w:tab w:val="left" w:pos="851"/>
        </w:tabs>
        <w:suppressAutoHyphens/>
        <w:autoSpaceDE/>
        <w:autoSpaceDN/>
        <w:adjustRightInd/>
        <w:ind w:left="0" w:firstLine="709"/>
        <w:jc w:val="both"/>
        <w:rPr>
          <w:sz w:val="28"/>
          <w:szCs w:val="28"/>
        </w:rPr>
      </w:pPr>
      <w:r w:rsidRPr="0050541F">
        <w:rPr>
          <w:sz w:val="28"/>
          <w:szCs w:val="28"/>
        </w:rPr>
        <w:t>зона кладбищ (СН-1);</w:t>
      </w:r>
    </w:p>
    <w:p w:rsidR="004A34F7" w:rsidRPr="0050541F" w:rsidRDefault="004A34F7" w:rsidP="000F7F32">
      <w:pPr>
        <w:keepLines/>
        <w:widowControl/>
        <w:numPr>
          <w:ilvl w:val="0"/>
          <w:numId w:val="68"/>
        </w:numPr>
        <w:tabs>
          <w:tab w:val="left" w:pos="851"/>
        </w:tabs>
        <w:suppressAutoHyphens/>
        <w:autoSpaceDE/>
        <w:autoSpaceDN/>
        <w:adjustRightInd/>
        <w:ind w:left="0" w:firstLine="709"/>
        <w:jc w:val="both"/>
        <w:rPr>
          <w:sz w:val="28"/>
          <w:szCs w:val="28"/>
        </w:rPr>
      </w:pPr>
      <w:r w:rsidRPr="0050541F">
        <w:rPr>
          <w:sz w:val="28"/>
          <w:szCs w:val="28"/>
        </w:rPr>
        <w:t>зона озелененных территорий</w:t>
      </w:r>
      <w:r w:rsidR="00E806D3" w:rsidRPr="0050541F">
        <w:rPr>
          <w:sz w:val="28"/>
          <w:szCs w:val="28"/>
        </w:rPr>
        <w:t xml:space="preserve"> специального назначения (СН-2);</w:t>
      </w:r>
    </w:p>
    <w:p w:rsidR="00460ED6" w:rsidRPr="0050541F" w:rsidRDefault="00460ED6" w:rsidP="000F7F32">
      <w:pPr>
        <w:keepLines/>
        <w:widowControl/>
        <w:numPr>
          <w:ilvl w:val="0"/>
          <w:numId w:val="68"/>
        </w:numPr>
        <w:tabs>
          <w:tab w:val="left" w:pos="851"/>
        </w:tabs>
        <w:suppressAutoHyphens/>
        <w:autoSpaceDE/>
        <w:autoSpaceDN/>
        <w:adjustRightInd/>
        <w:ind w:left="0" w:firstLine="709"/>
        <w:jc w:val="both"/>
        <w:rPr>
          <w:sz w:val="28"/>
          <w:szCs w:val="28"/>
        </w:rPr>
      </w:pPr>
      <w:r w:rsidRPr="0050541F">
        <w:rPr>
          <w:sz w:val="28"/>
          <w:szCs w:val="28"/>
        </w:rPr>
        <w:t>зона режимных территорий (СН-</w:t>
      </w:r>
      <w:r w:rsidR="004A34F7" w:rsidRPr="0050541F">
        <w:rPr>
          <w:sz w:val="28"/>
          <w:szCs w:val="28"/>
        </w:rPr>
        <w:t>3</w:t>
      </w:r>
      <w:r w:rsidRPr="0050541F">
        <w:rPr>
          <w:sz w:val="28"/>
          <w:szCs w:val="28"/>
        </w:rPr>
        <w:t>);</w:t>
      </w:r>
    </w:p>
    <w:p w:rsidR="00460ED6" w:rsidRPr="0050541F" w:rsidRDefault="00460ED6" w:rsidP="000F7F32">
      <w:pPr>
        <w:keepLines/>
        <w:widowControl/>
        <w:numPr>
          <w:ilvl w:val="0"/>
          <w:numId w:val="68"/>
        </w:numPr>
        <w:tabs>
          <w:tab w:val="left" w:pos="851"/>
        </w:tabs>
        <w:suppressAutoHyphens/>
        <w:autoSpaceDE/>
        <w:autoSpaceDN/>
        <w:adjustRightInd/>
        <w:ind w:left="0" w:firstLine="709"/>
        <w:jc w:val="both"/>
        <w:rPr>
          <w:sz w:val="28"/>
          <w:szCs w:val="28"/>
        </w:rPr>
      </w:pPr>
      <w:r w:rsidRPr="0050541F">
        <w:rPr>
          <w:sz w:val="28"/>
          <w:szCs w:val="28"/>
        </w:rPr>
        <w:t>зона акваторий (СН-</w:t>
      </w:r>
      <w:r w:rsidR="004A34F7" w:rsidRPr="0050541F">
        <w:rPr>
          <w:sz w:val="28"/>
          <w:szCs w:val="28"/>
        </w:rPr>
        <w:t>4</w:t>
      </w:r>
      <w:r w:rsidRPr="0050541F">
        <w:rPr>
          <w:sz w:val="28"/>
          <w:szCs w:val="28"/>
        </w:rPr>
        <w:t>);</w:t>
      </w:r>
    </w:p>
    <w:p w:rsidR="00460ED6" w:rsidRPr="0050541F" w:rsidRDefault="00460ED6" w:rsidP="000F7F32">
      <w:pPr>
        <w:keepLines/>
        <w:widowControl/>
        <w:numPr>
          <w:ilvl w:val="0"/>
          <w:numId w:val="68"/>
        </w:numPr>
        <w:tabs>
          <w:tab w:val="left" w:pos="851"/>
        </w:tabs>
        <w:suppressAutoHyphens/>
        <w:autoSpaceDE/>
        <w:autoSpaceDN/>
        <w:adjustRightInd/>
        <w:ind w:left="0" w:firstLine="709"/>
        <w:jc w:val="both"/>
        <w:rPr>
          <w:sz w:val="28"/>
          <w:szCs w:val="28"/>
        </w:rPr>
      </w:pPr>
      <w:r w:rsidRPr="0050541F">
        <w:rPr>
          <w:sz w:val="28"/>
          <w:szCs w:val="28"/>
        </w:rPr>
        <w:t>иные зоны (СН-</w:t>
      </w:r>
      <w:r w:rsidR="004A34F7" w:rsidRPr="0050541F">
        <w:rPr>
          <w:sz w:val="28"/>
          <w:szCs w:val="28"/>
        </w:rPr>
        <w:t>5</w:t>
      </w:r>
      <w:r w:rsidRPr="0050541F">
        <w:rPr>
          <w:sz w:val="28"/>
          <w:szCs w:val="28"/>
        </w:rPr>
        <w:t>);</w:t>
      </w:r>
    </w:p>
    <w:p w:rsidR="00460ED6" w:rsidRPr="0050541F" w:rsidRDefault="00460ED6" w:rsidP="00460ED6">
      <w:pPr>
        <w:ind w:firstLine="709"/>
        <w:jc w:val="both"/>
        <w:rPr>
          <w:sz w:val="28"/>
          <w:szCs w:val="28"/>
        </w:rPr>
      </w:pPr>
      <w:r w:rsidRPr="0050541F">
        <w:rPr>
          <w:sz w:val="28"/>
          <w:szCs w:val="28"/>
        </w:rPr>
        <w:t>Основные виды разрешенного использования (применительно к земельным участкам и объектам капитального строительства в границах территориальной зоны) - виды использования, указанные в градостроительном регламенте в качестве разрешенных к применению в границах территориальной зоны без согласований и дополнительных условий;</w:t>
      </w:r>
    </w:p>
    <w:p w:rsidR="00460ED6" w:rsidRPr="0050541F" w:rsidRDefault="00460ED6" w:rsidP="00460ED6">
      <w:pPr>
        <w:ind w:firstLine="709"/>
        <w:jc w:val="both"/>
        <w:rPr>
          <w:sz w:val="28"/>
          <w:szCs w:val="28"/>
        </w:rPr>
      </w:pPr>
      <w:r w:rsidRPr="0050541F">
        <w:rPr>
          <w:sz w:val="28"/>
          <w:szCs w:val="28"/>
        </w:rPr>
        <w:t>Вспомогательные виды разрешенного использования - виды использования, допустимые только в качестве дополнительных по отношению к основным и условно разрешенным видам использования и осуществляемые совместно с ними;</w:t>
      </w:r>
    </w:p>
    <w:p w:rsidR="00460ED6" w:rsidRPr="0050541F" w:rsidRDefault="00460ED6" w:rsidP="00460ED6">
      <w:pPr>
        <w:ind w:firstLine="709"/>
        <w:jc w:val="both"/>
        <w:rPr>
          <w:sz w:val="28"/>
          <w:szCs w:val="28"/>
        </w:rPr>
      </w:pPr>
      <w:r w:rsidRPr="0050541F">
        <w:rPr>
          <w:sz w:val="28"/>
          <w:szCs w:val="28"/>
        </w:rPr>
        <w:t>Условно разрешенные виды использования (применительно к земельным участкам и объектам капитального строительства в границах территориальной зоны) - виды использования, указанные в градостроительном регламенте в качестве разрешенных к применению в границах территориальной зоны при условии получения разрешения на эти виды использования, предоставляемого администрацией муниципального образования Тимашевский район в порядке, предусмотренном ГрК РФ.</w:t>
      </w:r>
    </w:p>
    <w:p w:rsidR="00460ED6" w:rsidRPr="0050541F" w:rsidRDefault="00460ED6" w:rsidP="00460ED6">
      <w:pPr>
        <w:ind w:firstLine="709"/>
        <w:jc w:val="both"/>
        <w:rPr>
          <w:sz w:val="28"/>
          <w:szCs w:val="28"/>
        </w:rPr>
      </w:pPr>
    </w:p>
    <w:p w:rsidR="005D0C14" w:rsidRPr="0050541F" w:rsidRDefault="005D0C14" w:rsidP="00460ED6">
      <w:pPr>
        <w:ind w:firstLine="709"/>
        <w:jc w:val="both"/>
        <w:rPr>
          <w:sz w:val="28"/>
          <w:szCs w:val="28"/>
        </w:rPr>
      </w:pPr>
    </w:p>
    <w:p w:rsidR="005D0C14" w:rsidRPr="0050541F" w:rsidRDefault="005D0C14" w:rsidP="00460ED6">
      <w:pPr>
        <w:ind w:firstLine="709"/>
        <w:jc w:val="both"/>
        <w:rPr>
          <w:sz w:val="28"/>
          <w:szCs w:val="28"/>
        </w:rPr>
      </w:pPr>
    </w:p>
    <w:p w:rsidR="00460ED6" w:rsidRPr="0050541F" w:rsidRDefault="00460ED6" w:rsidP="00460ED6">
      <w:pPr>
        <w:ind w:firstLine="709"/>
        <w:jc w:val="center"/>
        <w:outlineLvl w:val="0"/>
        <w:rPr>
          <w:sz w:val="28"/>
          <w:szCs w:val="28"/>
        </w:rPr>
      </w:pPr>
      <w:bookmarkStart w:id="162" w:name="_Toc379293907"/>
      <w:bookmarkStart w:id="163" w:name="_Toc406406367"/>
      <w:bookmarkStart w:id="164" w:name="_Toc506465590"/>
      <w:r w:rsidRPr="0050541F">
        <w:rPr>
          <w:sz w:val="28"/>
          <w:szCs w:val="28"/>
        </w:rPr>
        <w:t>Статья 6</w:t>
      </w:r>
      <w:r w:rsidR="00AE1137" w:rsidRPr="0050541F">
        <w:rPr>
          <w:sz w:val="28"/>
          <w:szCs w:val="28"/>
        </w:rPr>
        <w:t>0</w:t>
      </w:r>
      <w:r w:rsidRPr="0050541F">
        <w:rPr>
          <w:sz w:val="28"/>
          <w:szCs w:val="28"/>
        </w:rPr>
        <w:t>.Градостроительный регламент зон</w:t>
      </w:r>
    </w:p>
    <w:p w:rsidR="00460ED6" w:rsidRPr="0050541F" w:rsidRDefault="00460ED6" w:rsidP="00460ED6">
      <w:pPr>
        <w:ind w:firstLine="709"/>
        <w:jc w:val="center"/>
        <w:outlineLvl w:val="0"/>
        <w:rPr>
          <w:sz w:val="28"/>
          <w:szCs w:val="28"/>
        </w:rPr>
      </w:pPr>
      <w:r w:rsidRPr="0050541F">
        <w:rPr>
          <w:sz w:val="28"/>
          <w:szCs w:val="28"/>
        </w:rPr>
        <w:t>застройки индивидуальными жилыми домами</w:t>
      </w:r>
      <w:bookmarkEnd w:id="162"/>
      <w:bookmarkEnd w:id="163"/>
      <w:bookmarkEnd w:id="164"/>
      <w:r w:rsidR="00910EE3" w:rsidRPr="0050541F">
        <w:rPr>
          <w:rFonts w:eastAsia="SimSun"/>
          <w:b/>
          <w:sz w:val="28"/>
          <w:szCs w:val="28"/>
        </w:rPr>
        <w:t xml:space="preserve"> </w:t>
      </w:r>
      <w:r w:rsidR="00910EE3" w:rsidRPr="0050541F">
        <w:rPr>
          <w:sz w:val="28"/>
          <w:szCs w:val="28"/>
        </w:rPr>
        <w:t xml:space="preserve">с приусадебными </w:t>
      </w:r>
      <w:r w:rsidR="005D0C14" w:rsidRPr="0050541F">
        <w:rPr>
          <w:sz w:val="28"/>
          <w:szCs w:val="28"/>
        </w:rPr>
        <w:t xml:space="preserve">земельными </w:t>
      </w:r>
      <w:r w:rsidR="00910EE3" w:rsidRPr="0050541F">
        <w:rPr>
          <w:sz w:val="28"/>
          <w:szCs w:val="28"/>
        </w:rPr>
        <w:t>участками</w:t>
      </w:r>
    </w:p>
    <w:p w:rsidR="00460ED6" w:rsidRPr="0050541F" w:rsidRDefault="00460ED6" w:rsidP="00460ED6">
      <w:pPr>
        <w:ind w:firstLine="709"/>
        <w:jc w:val="center"/>
        <w:outlineLvl w:val="0"/>
        <w:rPr>
          <w:sz w:val="28"/>
          <w:szCs w:val="28"/>
        </w:rPr>
      </w:pPr>
    </w:p>
    <w:p w:rsidR="00460ED6" w:rsidRPr="0050541F" w:rsidRDefault="00460ED6" w:rsidP="00460ED6">
      <w:pPr>
        <w:keepLines/>
        <w:suppressAutoHyphens/>
        <w:ind w:firstLine="709"/>
        <w:jc w:val="both"/>
        <w:rPr>
          <w:sz w:val="28"/>
          <w:szCs w:val="28"/>
        </w:rPr>
      </w:pPr>
      <w:r w:rsidRPr="0050541F">
        <w:rPr>
          <w:sz w:val="28"/>
          <w:szCs w:val="28"/>
        </w:rPr>
        <w:t>Кодовое обозначение зоны – Ж-1.</w:t>
      </w:r>
    </w:p>
    <w:p w:rsidR="00460ED6" w:rsidRPr="0050541F" w:rsidRDefault="00460ED6" w:rsidP="00460ED6">
      <w:pPr>
        <w:keepLines/>
        <w:suppressAutoHyphens/>
        <w:ind w:firstLine="709"/>
        <w:jc w:val="both"/>
        <w:rPr>
          <w:sz w:val="28"/>
          <w:szCs w:val="28"/>
        </w:rPr>
      </w:pPr>
      <w:r w:rsidRPr="0050541F">
        <w:rPr>
          <w:sz w:val="28"/>
          <w:szCs w:val="28"/>
        </w:rPr>
        <w:t>6</w:t>
      </w:r>
      <w:r w:rsidR="001E69B3" w:rsidRPr="0050541F">
        <w:rPr>
          <w:sz w:val="28"/>
          <w:szCs w:val="28"/>
        </w:rPr>
        <w:t>0</w:t>
      </w:r>
      <w:r w:rsidRPr="0050541F">
        <w:rPr>
          <w:sz w:val="28"/>
          <w:szCs w:val="28"/>
        </w:rPr>
        <w:t>.1. Цели выделения зоны:</w:t>
      </w:r>
    </w:p>
    <w:p w:rsidR="00460ED6" w:rsidRPr="0050541F" w:rsidRDefault="00460ED6" w:rsidP="00460ED6">
      <w:pPr>
        <w:keepLines/>
        <w:widowControl/>
        <w:suppressAutoHyphens/>
        <w:autoSpaceDE/>
        <w:autoSpaceDN/>
        <w:adjustRightInd/>
        <w:ind w:firstLine="700"/>
        <w:jc w:val="both"/>
        <w:rPr>
          <w:sz w:val="28"/>
          <w:szCs w:val="28"/>
        </w:rPr>
      </w:pPr>
      <w:r w:rsidRPr="0050541F">
        <w:rPr>
          <w:sz w:val="28"/>
          <w:szCs w:val="28"/>
        </w:rPr>
        <w:t>развитие на основе существующих и вновь осваиваемых территорий индивидуальной (коттеджной) жилой застройки, включающей отдельно стоящие и блокированные (коттеджные) жилые дома</w:t>
      </w:r>
      <w:r w:rsidR="00AE1137" w:rsidRPr="0050541F">
        <w:rPr>
          <w:sz w:val="28"/>
          <w:szCs w:val="28"/>
        </w:rPr>
        <w:t xml:space="preserve"> с приусадебными участками</w:t>
      </w:r>
      <w:r w:rsidRPr="0050541F">
        <w:rPr>
          <w:sz w:val="28"/>
          <w:szCs w:val="28"/>
        </w:rPr>
        <w:t>;</w:t>
      </w:r>
    </w:p>
    <w:p w:rsidR="00460ED6" w:rsidRPr="0050541F" w:rsidRDefault="00460ED6" w:rsidP="00460ED6">
      <w:pPr>
        <w:keepLines/>
        <w:widowControl/>
        <w:suppressAutoHyphens/>
        <w:autoSpaceDE/>
        <w:autoSpaceDN/>
        <w:adjustRightInd/>
        <w:ind w:firstLine="700"/>
        <w:jc w:val="both"/>
        <w:rPr>
          <w:sz w:val="28"/>
          <w:szCs w:val="28"/>
        </w:rPr>
      </w:pPr>
      <w:r w:rsidRPr="0050541F">
        <w:rPr>
          <w:sz w:val="28"/>
          <w:szCs w:val="28"/>
        </w:rPr>
        <w:t>развитие сферы социального и культурно-бытового обслуживания, обеспечивающей потребности жителей указанных территорий в соответствующих среде формах;</w:t>
      </w:r>
    </w:p>
    <w:p w:rsidR="00460ED6" w:rsidRPr="0050541F" w:rsidRDefault="00460ED6" w:rsidP="00460ED6">
      <w:pPr>
        <w:keepLines/>
        <w:widowControl/>
        <w:suppressAutoHyphens/>
        <w:autoSpaceDE/>
        <w:autoSpaceDN/>
        <w:adjustRightInd/>
        <w:ind w:firstLine="700"/>
        <w:jc w:val="both"/>
        <w:rPr>
          <w:sz w:val="28"/>
          <w:szCs w:val="28"/>
        </w:rPr>
      </w:pPr>
      <w:r w:rsidRPr="0050541F">
        <w:rPr>
          <w:sz w:val="28"/>
          <w:szCs w:val="28"/>
        </w:rPr>
        <w:t>создание условий для размещения необходимых объектов инженерной и транспортной инфраструктур.</w:t>
      </w:r>
    </w:p>
    <w:p w:rsidR="00460ED6" w:rsidRPr="0050541F" w:rsidRDefault="00460ED6" w:rsidP="00460ED6">
      <w:pPr>
        <w:keepLines/>
        <w:suppressAutoHyphens/>
        <w:ind w:firstLine="709"/>
        <w:jc w:val="both"/>
        <w:rPr>
          <w:sz w:val="28"/>
          <w:szCs w:val="28"/>
        </w:rPr>
      </w:pPr>
      <w:r w:rsidRPr="0050541F">
        <w:rPr>
          <w:sz w:val="28"/>
          <w:szCs w:val="28"/>
        </w:rPr>
        <w:t>6</w:t>
      </w:r>
      <w:r w:rsidR="001E69B3" w:rsidRPr="0050541F">
        <w:rPr>
          <w:sz w:val="28"/>
          <w:szCs w:val="28"/>
        </w:rPr>
        <w:t>0</w:t>
      </w:r>
      <w:r w:rsidRPr="0050541F">
        <w:rPr>
          <w:sz w:val="28"/>
          <w:szCs w:val="28"/>
        </w:rPr>
        <w:t>.2.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w:t>
      </w:r>
    </w:p>
    <w:p w:rsidR="00460ED6" w:rsidRPr="0050541F" w:rsidRDefault="00460ED6" w:rsidP="00460ED6">
      <w:pPr>
        <w:keepLines/>
        <w:suppressAutoHyphens/>
        <w:ind w:firstLine="709"/>
        <w:jc w:val="both"/>
        <w:rPr>
          <w:sz w:val="28"/>
          <w:szCs w:val="28"/>
        </w:rPr>
      </w:pPr>
      <w:r w:rsidRPr="0050541F">
        <w:rPr>
          <w:bCs/>
          <w:sz w:val="28"/>
          <w:szCs w:val="28"/>
        </w:rPr>
        <w:t xml:space="preserve">Таблица </w:t>
      </w:r>
      <w:r w:rsidR="00D17727" w:rsidRPr="0050541F">
        <w:rPr>
          <w:bCs/>
          <w:sz w:val="28"/>
          <w:szCs w:val="28"/>
        </w:rPr>
        <w:fldChar w:fldCharType="begin"/>
      </w:r>
      <w:r w:rsidRPr="0050541F">
        <w:rPr>
          <w:bCs/>
          <w:sz w:val="28"/>
          <w:szCs w:val="28"/>
        </w:rPr>
        <w:instrText xml:space="preserve"> SEQ Таблица \* ARABIC </w:instrText>
      </w:r>
      <w:r w:rsidR="00D17727" w:rsidRPr="0050541F">
        <w:rPr>
          <w:bCs/>
          <w:sz w:val="28"/>
          <w:szCs w:val="28"/>
        </w:rPr>
        <w:fldChar w:fldCharType="separate"/>
      </w:r>
      <w:r w:rsidR="00D23F9F">
        <w:rPr>
          <w:bCs/>
          <w:noProof/>
          <w:sz w:val="28"/>
          <w:szCs w:val="28"/>
        </w:rPr>
        <w:t>1</w:t>
      </w:r>
      <w:r w:rsidR="00D17727" w:rsidRPr="0050541F">
        <w:rPr>
          <w:bCs/>
          <w:sz w:val="28"/>
          <w:szCs w:val="28"/>
        </w:rPr>
        <w:fldChar w:fldCharType="end"/>
      </w:r>
      <w:r w:rsidRPr="0050541F">
        <w:rPr>
          <w:bCs/>
          <w:sz w:val="28"/>
          <w:szCs w:val="28"/>
        </w:rPr>
        <w:sym w:font="Symbol" w:char="F02D"/>
      </w:r>
      <w:r w:rsidRPr="0050541F">
        <w:rPr>
          <w:bCs/>
          <w:sz w:val="28"/>
          <w:szCs w:val="28"/>
        </w:rPr>
        <w:t xml:space="preserve">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 для территориальной зоны Ж-1</w:t>
      </w:r>
    </w:p>
    <w:p w:rsidR="00460ED6" w:rsidRPr="0050541F" w:rsidRDefault="00460ED6" w:rsidP="00460ED6">
      <w:pPr>
        <w:keepNext/>
        <w:ind w:firstLine="5"/>
        <w:jc w:val="both"/>
        <w:rPr>
          <w:bCs/>
          <w:sz w:val="28"/>
          <w:szCs w:val="28"/>
        </w:rPr>
        <w:sectPr w:rsidR="00460ED6" w:rsidRPr="0050541F" w:rsidSect="001C2C41">
          <w:headerReference w:type="even" r:id="rId692"/>
          <w:headerReference w:type="default" r:id="rId693"/>
          <w:pgSz w:w="11906" w:h="16838" w:code="9"/>
          <w:pgMar w:top="1134" w:right="567" w:bottom="1134" w:left="1700" w:header="709" w:footer="709" w:gutter="0"/>
          <w:pgNumType w:start="1"/>
          <w:cols w:space="708"/>
          <w:titlePg/>
          <w:docGrid w:linePitch="360"/>
        </w:sectPr>
      </w:pPr>
    </w:p>
    <w:tbl>
      <w:tblPr>
        <w:tblW w:w="146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708"/>
        <w:gridCol w:w="1601"/>
        <w:gridCol w:w="3099"/>
        <w:gridCol w:w="3946"/>
        <w:gridCol w:w="4249"/>
        <w:gridCol w:w="11"/>
      </w:tblGrid>
      <w:tr w:rsidR="00460ED6" w:rsidRPr="0050541F" w:rsidTr="00793F8F">
        <w:trPr>
          <w:gridAfter w:val="1"/>
          <w:wAfter w:w="11" w:type="dxa"/>
          <w:trHeight w:val="2677"/>
        </w:trPr>
        <w:tc>
          <w:tcPr>
            <w:tcW w:w="1708" w:type="dxa"/>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Наименование вида разрешенного использования земельного участка</w:t>
            </w:r>
          </w:p>
        </w:tc>
        <w:tc>
          <w:tcPr>
            <w:tcW w:w="1601" w:type="dxa"/>
            <w:vAlign w:val="center"/>
          </w:tcPr>
          <w:p w:rsidR="00460ED6" w:rsidRPr="0050541F" w:rsidRDefault="00460ED6" w:rsidP="00460ED6">
            <w:pPr>
              <w:keepNext/>
              <w:ind w:firstLine="5"/>
              <w:jc w:val="center"/>
              <w:rPr>
                <w:bCs/>
                <w:sz w:val="28"/>
                <w:szCs w:val="28"/>
              </w:rPr>
            </w:pPr>
            <w:r w:rsidRPr="0050541F">
              <w:rPr>
                <w:bCs/>
                <w:sz w:val="28"/>
                <w:szCs w:val="28"/>
              </w:rPr>
              <w:t>Код (числовое обозначение) вида разрешенного использования земельного участка</w:t>
            </w:r>
          </w:p>
        </w:tc>
        <w:tc>
          <w:tcPr>
            <w:tcW w:w="3099" w:type="dxa"/>
            <w:vAlign w:val="center"/>
          </w:tcPr>
          <w:p w:rsidR="00460ED6" w:rsidRPr="0050541F" w:rsidRDefault="00460ED6" w:rsidP="00460ED6">
            <w:pPr>
              <w:keepNext/>
              <w:ind w:firstLine="5"/>
              <w:jc w:val="center"/>
              <w:rPr>
                <w:bCs/>
                <w:sz w:val="28"/>
                <w:szCs w:val="28"/>
              </w:rPr>
            </w:pPr>
            <w:r w:rsidRPr="0050541F">
              <w:rPr>
                <w:bCs/>
                <w:sz w:val="28"/>
                <w:szCs w:val="28"/>
              </w:rPr>
              <w:t>Основные виды разрешенного использования (О), условно разрешенные виды использования (У), вспомогательные виды разрешенного использования (В) для территориальной зоны Ж-1</w:t>
            </w:r>
          </w:p>
        </w:tc>
        <w:tc>
          <w:tcPr>
            <w:tcW w:w="3946" w:type="dxa"/>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Описание вида разрешенного использования земельного участка</w:t>
            </w:r>
          </w:p>
        </w:tc>
        <w:tc>
          <w:tcPr>
            <w:tcW w:w="4249" w:type="dxa"/>
            <w:vAlign w:val="center"/>
          </w:tcPr>
          <w:p w:rsidR="00460ED6" w:rsidRPr="0050541F" w:rsidRDefault="00460ED6" w:rsidP="00460ED6">
            <w:pPr>
              <w:keepNext/>
              <w:ind w:firstLine="5"/>
              <w:jc w:val="both"/>
              <w:rPr>
                <w:bCs/>
                <w:sz w:val="28"/>
                <w:szCs w:val="28"/>
              </w:rPr>
            </w:pPr>
            <w:r w:rsidRPr="0050541F">
              <w:rPr>
                <w:bCs/>
                <w:sz w:val="28"/>
                <w:szCs w:val="28"/>
              </w:rPr>
              <w:t>Предельные параметры земельных участков и предельные параметры разрешенного строительства, реконструкции объектов капитального строительства</w:t>
            </w:r>
          </w:p>
        </w:tc>
      </w:tr>
      <w:tr w:rsidR="00460ED6" w:rsidRPr="0050541F" w:rsidTr="00793F8F">
        <w:trPr>
          <w:gridAfter w:val="1"/>
          <w:wAfter w:w="11" w:type="dxa"/>
          <w:trHeight w:val="20"/>
        </w:trPr>
        <w:tc>
          <w:tcPr>
            <w:tcW w:w="1708" w:type="dxa"/>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1</w:t>
            </w:r>
          </w:p>
        </w:tc>
        <w:tc>
          <w:tcPr>
            <w:tcW w:w="1601" w:type="dxa"/>
            <w:vAlign w:val="center"/>
          </w:tcPr>
          <w:p w:rsidR="00460ED6" w:rsidRPr="0050541F" w:rsidRDefault="00460ED6" w:rsidP="00460ED6">
            <w:pPr>
              <w:keepNext/>
              <w:ind w:firstLine="5"/>
              <w:jc w:val="center"/>
              <w:rPr>
                <w:bCs/>
                <w:sz w:val="28"/>
                <w:szCs w:val="28"/>
              </w:rPr>
            </w:pPr>
            <w:r w:rsidRPr="0050541F">
              <w:rPr>
                <w:bCs/>
                <w:sz w:val="28"/>
                <w:szCs w:val="28"/>
              </w:rPr>
              <w:t>2</w:t>
            </w:r>
          </w:p>
        </w:tc>
        <w:tc>
          <w:tcPr>
            <w:tcW w:w="3099" w:type="dxa"/>
            <w:vAlign w:val="center"/>
          </w:tcPr>
          <w:p w:rsidR="00460ED6" w:rsidRPr="0050541F" w:rsidRDefault="00460ED6" w:rsidP="00460ED6">
            <w:pPr>
              <w:keepNext/>
              <w:ind w:firstLine="5"/>
              <w:jc w:val="center"/>
              <w:rPr>
                <w:bCs/>
                <w:sz w:val="28"/>
                <w:szCs w:val="28"/>
              </w:rPr>
            </w:pPr>
            <w:r w:rsidRPr="0050541F">
              <w:rPr>
                <w:bCs/>
                <w:sz w:val="28"/>
                <w:szCs w:val="28"/>
              </w:rPr>
              <w:t>3</w:t>
            </w:r>
          </w:p>
        </w:tc>
        <w:tc>
          <w:tcPr>
            <w:tcW w:w="3946" w:type="dxa"/>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4</w:t>
            </w:r>
          </w:p>
        </w:tc>
        <w:tc>
          <w:tcPr>
            <w:tcW w:w="4249" w:type="dxa"/>
            <w:vAlign w:val="center"/>
          </w:tcPr>
          <w:p w:rsidR="00460ED6" w:rsidRPr="0050541F" w:rsidRDefault="00460ED6" w:rsidP="00460ED6">
            <w:pPr>
              <w:keepNext/>
              <w:ind w:firstLine="5"/>
              <w:jc w:val="center"/>
              <w:rPr>
                <w:bCs/>
                <w:sz w:val="28"/>
                <w:szCs w:val="28"/>
              </w:rPr>
            </w:pPr>
            <w:r w:rsidRPr="0050541F">
              <w:rPr>
                <w:bCs/>
                <w:sz w:val="28"/>
                <w:szCs w:val="28"/>
              </w:rPr>
              <w:t>5</w:t>
            </w:r>
          </w:p>
        </w:tc>
      </w:tr>
      <w:tr w:rsidR="00460ED6" w:rsidRPr="0050541F" w:rsidTr="00793F8F">
        <w:trPr>
          <w:gridAfter w:val="1"/>
          <w:wAfter w:w="11" w:type="dxa"/>
          <w:trHeight w:val="2117"/>
        </w:trPr>
        <w:tc>
          <w:tcPr>
            <w:tcW w:w="1708" w:type="dxa"/>
            <w:tcBorders>
              <w:bottom w:val="single" w:sz="4" w:space="0" w:color="auto"/>
            </w:tcBorders>
            <w:shd w:val="clear" w:color="auto" w:fill="auto"/>
            <w:vAlign w:val="center"/>
          </w:tcPr>
          <w:p w:rsidR="00460ED6" w:rsidRPr="0050541F" w:rsidRDefault="00460ED6" w:rsidP="00460ED6">
            <w:pPr>
              <w:keepNext/>
              <w:ind w:firstLine="5"/>
              <w:jc w:val="both"/>
              <w:rPr>
                <w:bCs/>
                <w:sz w:val="28"/>
                <w:szCs w:val="28"/>
              </w:rPr>
            </w:pPr>
            <w:bookmarkStart w:id="165" w:name="RANGE!A10"/>
            <w:r w:rsidRPr="0050541F">
              <w:rPr>
                <w:bCs/>
                <w:sz w:val="28"/>
                <w:szCs w:val="28"/>
              </w:rPr>
              <w:t>Для индивидуального жилищного строительства</w:t>
            </w:r>
            <w:bookmarkEnd w:id="165"/>
          </w:p>
        </w:tc>
        <w:tc>
          <w:tcPr>
            <w:tcW w:w="1601" w:type="dxa"/>
            <w:vAlign w:val="center"/>
          </w:tcPr>
          <w:p w:rsidR="00460ED6" w:rsidRPr="0050541F" w:rsidRDefault="00460ED6" w:rsidP="00460ED6">
            <w:pPr>
              <w:keepNext/>
              <w:ind w:firstLine="5"/>
              <w:jc w:val="center"/>
              <w:rPr>
                <w:bCs/>
                <w:sz w:val="28"/>
                <w:szCs w:val="28"/>
              </w:rPr>
            </w:pPr>
            <w:r w:rsidRPr="0050541F">
              <w:rPr>
                <w:bCs/>
                <w:sz w:val="28"/>
                <w:szCs w:val="28"/>
              </w:rPr>
              <w:t>2.1</w:t>
            </w:r>
          </w:p>
        </w:tc>
        <w:tc>
          <w:tcPr>
            <w:tcW w:w="3099" w:type="dxa"/>
            <w:vAlign w:val="center"/>
          </w:tcPr>
          <w:p w:rsidR="00460ED6" w:rsidRPr="0050541F" w:rsidRDefault="00460ED6" w:rsidP="00460ED6">
            <w:pPr>
              <w:keepNext/>
              <w:ind w:firstLine="5"/>
              <w:jc w:val="center"/>
              <w:rPr>
                <w:bCs/>
                <w:sz w:val="28"/>
                <w:szCs w:val="28"/>
              </w:rPr>
            </w:pPr>
            <w:r w:rsidRPr="0050541F">
              <w:rPr>
                <w:bCs/>
                <w:sz w:val="28"/>
                <w:szCs w:val="28"/>
              </w:rPr>
              <w:t>О</w:t>
            </w:r>
          </w:p>
        </w:tc>
        <w:tc>
          <w:tcPr>
            <w:tcW w:w="3946" w:type="dxa"/>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недвижимости)выращивание сельскохозяйственных культур; размещение индивидуальных гаражей и хозяйственных построек</w:t>
            </w:r>
          </w:p>
        </w:tc>
        <w:tc>
          <w:tcPr>
            <w:tcW w:w="4249" w:type="dxa"/>
            <w:vAlign w:val="center"/>
          </w:tcPr>
          <w:p w:rsidR="00460ED6" w:rsidRPr="0050541F" w:rsidRDefault="00460ED6" w:rsidP="00460ED6">
            <w:pPr>
              <w:keepNext/>
              <w:ind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400 кв. м;</w:t>
            </w:r>
          </w:p>
          <w:p w:rsidR="00460ED6" w:rsidRPr="0050541F" w:rsidRDefault="00460ED6" w:rsidP="00460ED6">
            <w:pPr>
              <w:keepNext/>
              <w:ind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00623F48" w:rsidRPr="0050541F">
              <w:rPr>
                <w:bCs/>
                <w:sz w:val="28"/>
                <w:szCs w:val="28"/>
              </w:rPr>
              <w:t>25</w:t>
            </w:r>
            <w:r w:rsidRPr="0050541F">
              <w:rPr>
                <w:bCs/>
                <w:sz w:val="28"/>
                <w:szCs w:val="28"/>
              </w:rPr>
              <w:t>00 кв. м;</w:t>
            </w:r>
          </w:p>
          <w:p w:rsidR="00460ED6" w:rsidRPr="0050541F" w:rsidRDefault="00460ED6" w:rsidP="00460ED6">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00AE1137" w:rsidRPr="0050541F">
              <w:rPr>
                <w:bCs/>
                <w:sz w:val="28"/>
                <w:szCs w:val="28"/>
              </w:rPr>
              <w:t>1</w:t>
            </w:r>
            <w:r w:rsidR="00A4601E" w:rsidRPr="0050541F">
              <w:rPr>
                <w:bCs/>
                <w:sz w:val="28"/>
                <w:szCs w:val="28"/>
              </w:rPr>
              <w:t>2</w:t>
            </w:r>
            <w:r w:rsidRPr="0050541F">
              <w:rPr>
                <w:bCs/>
                <w:sz w:val="28"/>
                <w:szCs w:val="28"/>
              </w:rPr>
              <w:t xml:space="preserve"> м;</w:t>
            </w:r>
          </w:p>
          <w:p w:rsidR="00460ED6" w:rsidRPr="0050541F" w:rsidRDefault="00460ED6" w:rsidP="00460ED6">
            <w:pPr>
              <w:keepNext/>
              <w:ind w:firstLine="5"/>
              <w:jc w:val="both"/>
              <w:rPr>
                <w:bCs/>
                <w:sz w:val="28"/>
                <w:szCs w:val="28"/>
              </w:rPr>
            </w:pPr>
            <w:r w:rsidRPr="0050541F">
              <w:rPr>
                <w:bCs/>
                <w:sz w:val="28"/>
                <w:szCs w:val="28"/>
              </w:rPr>
              <w:t>Максимальная</w:t>
            </w:r>
            <w:r w:rsidR="00AE1137" w:rsidRPr="0050541F">
              <w:rPr>
                <w:bCs/>
                <w:sz w:val="28"/>
                <w:szCs w:val="28"/>
              </w:rPr>
              <w:t xml:space="preserve"> </w:t>
            </w:r>
            <w:r w:rsidRPr="0050541F">
              <w:rPr>
                <w:bCs/>
                <w:sz w:val="28"/>
                <w:szCs w:val="28"/>
              </w:rPr>
              <w:t xml:space="preserve">этажность здания </w:t>
            </w:r>
            <w:r w:rsidRPr="0050541F">
              <w:rPr>
                <w:bCs/>
                <w:sz w:val="28"/>
                <w:szCs w:val="28"/>
              </w:rPr>
              <w:sym w:font="Symbol" w:char="F02D"/>
            </w:r>
            <w:r w:rsidRPr="0050541F">
              <w:rPr>
                <w:bCs/>
                <w:sz w:val="28"/>
                <w:szCs w:val="28"/>
              </w:rPr>
              <w:t xml:space="preserve"> 3;</w:t>
            </w:r>
          </w:p>
          <w:p w:rsidR="00460ED6" w:rsidRPr="0050541F" w:rsidRDefault="00460ED6" w:rsidP="00460ED6">
            <w:pPr>
              <w:keepNext/>
              <w:ind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20 м;</w:t>
            </w:r>
          </w:p>
          <w:p w:rsidR="00460ED6" w:rsidRPr="0050541F" w:rsidRDefault="00460ED6" w:rsidP="00460ED6">
            <w:pPr>
              <w:keepNext/>
              <w:ind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60 %. Процент застройки подземной части не регламентируется;</w:t>
            </w:r>
          </w:p>
          <w:p w:rsidR="00460ED6" w:rsidRPr="0050541F" w:rsidRDefault="00460ED6" w:rsidP="00460ED6">
            <w:pPr>
              <w:keepNext/>
              <w:ind w:firstLine="5"/>
              <w:jc w:val="both"/>
              <w:rPr>
                <w:bCs/>
                <w:sz w:val="28"/>
                <w:szCs w:val="28"/>
              </w:rPr>
            </w:pPr>
            <w:r w:rsidRPr="0050541F">
              <w:rPr>
                <w:sz w:val="28"/>
                <w:szCs w:val="28"/>
              </w:rPr>
              <w:t>Минимальные отступы до границ соседнего земельного участка  должны быть не менее:</w:t>
            </w:r>
          </w:p>
          <w:p w:rsidR="00460ED6" w:rsidRPr="0050541F" w:rsidRDefault="00460ED6" w:rsidP="00460ED6">
            <w:pPr>
              <w:keepNext/>
              <w:ind w:firstLine="5"/>
              <w:jc w:val="both"/>
              <w:rPr>
                <w:sz w:val="28"/>
                <w:szCs w:val="28"/>
              </w:rPr>
            </w:pPr>
            <w:r w:rsidRPr="0050541F">
              <w:rPr>
                <w:sz w:val="28"/>
                <w:szCs w:val="28"/>
              </w:rPr>
              <w:t xml:space="preserve">3,0 м - для </w:t>
            </w:r>
            <w:r w:rsidRPr="0050541F">
              <w:rPr>
                <w:bCs/>
                <w:sz w:val="28"/>
                <w:szCs w:val="28"/>
              </w:rPr>
              <w:t>жилых домов</w:t>
            </w:r>
            <w:r w:rsidRPr="0050541F">
              <w:rPr>
                <w:sz w:val="28"/>
                <w:szCs w:val="28"/>
              </w:rPr>
              <w:t>.</w:t>
            </w:r>
          </w:p>
          <w:p w:rsidR="00460ED6" w:rsidRPr="0050541F" w:rsidRDefault="00460ED6" w:rsidP="00460ED6">
            <w:pPr>
              <w:keepNext/>
              <w:ind w:firstLine="5"/>
              <w:jc w:val="both"/>
              <w:rPr>
                <w:sz w:val="28"/>
                <w:szCs w:val="28"/>
              </w:rPr>
            </w:pPr>
            <w:r w:rsidRPr="0050541F">
              <w:rPr>
                <w:sz w:val="28"/>
                <w:szCs w:val="28"/>
              </w:rPr>
              <w:t xml:space="preserve">При ширине земельного участка менее </w:t>
            </w:r>
            <w:r w:rsidR="008368CD" w:rsidRPr="0050541F">
              <w:rPr>
                <w:sz w:val="28"/>
                <w:szCs w:val="28"/>
              </w:rPr>
              <w:t xml:space="preserve">12 м. </w:t>
            </w:r>
            <w:r w:rsidRPr="0050541F">
              <w:rPr>
                <w:sz w:val="28"/>
                <w:szCs w:val="28"/>
              </w:rPr>
              <w:t>для строительства жилого дома минимальный отступ от границ соседнего участка должен быть не менее:</w:t>
            </w:r>
          </w:p>
          <w:p w:rsidR="00460ED6" w:rsidRPr="0050541F" w:rsidRDefault="00460ED6" w:rsidP="00460ED6">
            <w:pPr>
              <w:keepNext/>
              <w:ind w:firstLine="5"/>
              <w:jc w:val="both"/>
              <w:rPr>
                <w:sz w:val="28"/>
                <w:szCs w:val="28"/>
              </w:rPr>
            </w:pPr>
            <w:r w:rsidRPr="0050541F">
              <w:rPr>
                <w:sz w:val="28"/>
                <w:szCs w:val="28"/>
              </w:rPr>
              <w:t>1,0м -для одноэтажного жилого дома;</w:t>
            </w:r>
          </w:p>
          <w:p w:rsidR="00460ED6" w:rsidRPr="0050541F" w:rsidRDefault="00460ED6" w:rsidP="00460ED6">
            <w:pPr>
              <w:keepNext/>
              <w:ind w:firstLine="5"/>
              <w:jc w:val="both"/>
              <w:rPr>
                <w:sz w:val="28"/>
                <w:szCs w:val="28"/>
              </w:rPr>
            </w:pPr>
            <w:r w:rsidRPr="0050541F">
              <w:rPr>
                <w:sz w:val="28"/>
                <w:szCs w:val="28"/>
              </w:rPr>
              <w:t>1,5м -для двухэтажного жилого дома;</w:t>
            </w:r>
          </w:p>
          <w:p w:rsidR="00460ED6" w:rsidRPr="0050541F" w:rsidRDefault="00460ED6" w:rsidP="00460ED6">
            <w:pPr>
              <w:keepNext/>
              <w:ind w:firstLine="5"/>
              <w:jc w:val="both"/>
              <w:rPr>
                <w:sz w:val="28"/>
                <w:szCs w:val="28"/>
              </w:rPr>
            </w:pPr>
            <w:r w:rsidRPr="0050541F">
              <w:rPr>
                <w:sz w:val="28"/>
                <w:szCs w:val="28"/>
              </w:rPr>
              <w:t>3,0м -для трехэтажного жилого дома.</w:t>
            </w:r>
          </w:p>
          <w:p w:rsidR="00460ED6" w:rsidRPr="0050541F" w:rsidRDefault="00460ED6" w:rsidP="00460ED6">
            <w:pPr>
              <w:keepNext/>
              <w:ind w:firstLine="5"/>
              <w:jc w:val="both"/>
              <w:rPr>
                <w:bCs/>
                <w:sz w:val="28"/>
                <w:szCs w:val="28"/>
              </w:rPr>
            </w:pPr>
            <w:r w:rsidRPr="0050541F">
              <w:rPr>
                <w:sz w:val="28"/>
                <w:szCs w:val="28"/>
              </w:rPr>
              <w:t>1,0 м - для вспомогательных объектов.</w:t>
            </w:r>
          </w:p>
          <w:p w:rsidR="008368CD" w:rsidRPr="0050541F" w:rsidRDefault="00460ED6" w:rsidP="008368CD">
            <w:pPr>
              <w:keepNext/>
              <w:ind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 5 м.; проездов, переулков и т.д. </w:t>
            </w:r>
            <w:r w:rsidRPr="0050541F">
              <w:rPr>
                <w:sz w:val="28"/>
                <w:szCs w:val="28"/>
              </w:rPr>
              <w:sym w:font="Symbol" w:char="F02D"/>
            </w:r>
            <w:r w:rsidRPr="0050541F">
              <w:rPr>
                <w:sz w:val="28"/>
                <w:szCs w:val="28"/>
              </w:rPr>
              <w:t xml:space="preserve"> 3 м.</w:t>
            </w:r>
            <w:r w:rsidR="00AE1137" w:rsidRPr="0050541F">
              <w:rPr>
                <w:sz w:val="28"/>
                <w:szCs w:val="28"/>
              </w:rPr>
              <w:t xml:space="preserve"> </w:t>
            </w:r>
            <w:r w:rsidR="008368CD" w:rsidRPr="0050541F">
              <w:rPr>
                <w:sz w:val="28"/>
                <w:szCs w:val="28"/>
              </w:rPr>
              <w:t>(либо по существующей линии застройки в границах одного квартала)</w:t>
            </w:r>
          </w:p>
          <w:p w:rsidR="00460ED6" w:rsidRPr="0050541F" w:rsidRDefault="00460ED6" w:rsidP="007A064E">
            <w:pPr>
              <w:keepNext/>
              <w:ind w:firstLine="5"/>
              <w:jc w:val="both"/>
              <w:rPr>
                <w:bCs/>
                <w:sz w:val="28"/>
                <w:szCs w:val="28"/>
              </w:rPr>
            </w:pPr>
          </w:p>
        </w:tc>
      </w:tr>
      <w:tr w:rsidR="00460ED6" w:rsidRPr="0050541F" w:rsidTr="00793F8F">
        <w:trPr>
          <w:gridAfter w:val="1"/>
          <w:wAfter w:w="11" w:type="dxa"/>
          <w:trHeight w:val="1972"/>
        </w:trPr>
        <w:tc>
          <w:tcPr>
            <w:tcW w:w="1708" w:type="dxa"/>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Малоэтажная многоквартирная жилая застройка</w:t>
            </w:r>
          </w:p>
        </w:tc>
        <w:tc>
          <w:tcPr>
            <w:tcW w:w="1601" w:type="dxa"/>
            <w:vAlign w:val="center"/>
          </w:tcPr>
          <w:p w:rsidR="00460ED6" w:rsidRPr="0050541F" w:rsidRDefault="00460ED6" w:rsidP="00460ED6">
            <w:pPr>
              <w:keepNext/>
              <w:ind w:firstLine="5"/>
              <w:jc w:val="center"/>
              <w:rPr>
                <w:bCs/>
                <w:sz w:val="28"/>
                <w:szCs w:val="28"/>
              </w:rPr>
            </w:pPr>
            <w:r w:rsidRPr="0050541F">
              <w:rPr>
                <w:bCs/>
                <w:sz w:val="28"/>
                <w:szCs w:val="28"/>
              </w:rPr>
              <w:t>2.1.1</w:t>
            </w:r>
          </w:p>
        </w:tc>
        <w:tc>
          <w:tcPr>
            <w:tcW w:w="3099" w:type="dxa"/>
            <w:vAlign w:val="center"/>
          </w:tcPr>
          <w:p w:rsidR="00460ED6" w:rsidRPr="0050541F" w:rsidRDefault="00460ED6" w:rsidP="00460ED6">
            <w:pPr>
              <w:keepNext/>
              <w:ind w:firstLine="5"/>
              <w:jc w:val="center"/>
              <w:rPr>
                <w:bCs/>
                <w:sz w:val="28"/>
                <w:szCs w:val="28"/>
              </w:rPr>
            </w:pPr>
            <w:r w:rsidRPr="0050541F">
              <w:rPr>
                <w:bCs/>
                <w:sz w:val="28"/>
                <w:szCs w:val="28"/>
              </w:rPr>
              <w:t>У</w:t>
            </w:r>
          </w:p>
        </w:tc>
        <w:tc>
          <w:tcPr>
            <w:tcW w:w="3946" w:type="dxa"/>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Размещение малоэтажных многоквартирных домов (многоквартирные дома высотой до 4 этажей, включая мансардный)</w:t>
            </w:r>
          </w:p>
          <w:p w:rsidR="00460ED6" w:rsidRPr="0050541F" w:rsidRDefault="00460ED6" w:rsidP="00460ED6">
            <w:pPr>
              <w:keepNext/>
              <w:ind w:firstLine="5"/>
              <w:jc w:val="both"/>
              <w:rPr>
                <w:bCs/>
                <w:sz w:val="28"/>
                <w:szCs w:val="28"/>
              </w:rPr>
            </w:pPr>
            <w:r w:rsidRPr="0050541F">
              <w:rPr>
                <w:bCs/>
                <w:sz w:val="28"/>
                <w:szCs w:val="28"/>
              </w:rPr>
              <w:t>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4249" w:type="dxa"/>
            <w:vAlign w:val="center"/>
          </w:tcPr>
          <w:p w:rsidR="00460ED6" w:rsidRPr="0050541F" w:rsidRDefault="00460ED6" w:rsidP="00460ED6">
            <w:pPr>
              <w:keepNext/>
              <w:ind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w:t>
            </w:r>
            <w:r w:rsidR="007A064E" w:rsidRPr="0050541F">
              <w:rPr>
                <w:bCs/>
                <w:sz w:val="28"/>
                <w:szCs w:val="28"/>
              </w:rPr>
              <w:t>0</w:t>
            </w:r>
            <w:r w:rsidRPr="0050541F">
              <w:rPr>
                <w:bCs/>
                <w:sz w:val="28"/>
                <w:szCs w:val="28"/>
              </w:rPr>
              <w:t>00 кв. м;</w:t>
            </w:r>
          </w:p>
          <w:p w:rsidR="00460ED6" w:rsidRPr="0050541F" w:rsidRDefault="00460ED6" w:rsidP="00460ED6">
            <w:pPr>
              <w:keepNext/>
              <w:ind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w:t>
            </w:r>
            <w:r w:rsidR="00623F48" w:rsidRPr="0050541F">
              <w:rPr>
                <w:bCs/>
                <w:sz w:val="28"/>
                <w:szCs w:val="28"/>
              </w:rPr>
              <w:t>5</w:t>
            </w:r>
            <w:r w:rsidRPr="0050541F">
              <w:rPr>
                <w:bCs/>
                <w:sz w:val="28"/>
                <w:szCs w:val="28"/>
              </w:rPr>
              <w:t>000 кв. м;</w:t>
            </w:r>
          </w:p>
          <w:p w:rsidR="00460ED6" w:rsidRPr="0050541F" w:rsidRDefault="00460ED6" w:rsidP="00460ED6">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w:t>
            </w:r>
            <w:r w:rsidR="007A064E" w:rsidRPr="0050541F">
              <w:rPr>
                <w:bCs/>
                <w:sz w:val="28"/>
                <w:szCs w:val="28"/>
              </w:rPr>
              <w:t>15</w:t>
            </w:r>
            <w:r w:rsidRPr="0050541F">
              <w:rPr>
                <w:bCs/>
                <w:sz w:val="28"/>
                <w:szCs w:val="28"/>
              </w:rPr>
              <w:t xml:space="preserve"> м;</w:t>
            </w:r>
          </w:p>
          <w:p w:rsidR="00460ED6" w:rsidRPr="0050541F" w:rsidRDefault="00460ED6" w:rsidP="00460ED6">
            <w:pPr>
              <w:keepNext/>
              <w:ind w:firstLine="5"/>
              <w:jc w:val="both"/>
              <w:rPr>
                <w:bCs/>
                <w:sz w:val="28"/>
                <w:szCs w:val="28"/>
              </w:rPr>
            </w:pPr>
            <w:r w:rsidRPr="0050541F">
              <w:rPr>
                <w:bCs/>
                <w:sz w:val="28"/>
                <w:szCs w:val="28"/>
              </w:rPr>
              <w:t>Максимальная</w:t>
            </w:r>
            <w:r w:rsidR="00AE1137" w:rsidRPr="0050541F">
              <w:rPr>
                <w:bCs/>
                <w:sz w:val="28"/>
                <w:szCs w:val="28"/>
              </w:rPr>
              <w:t xml:space="preserve"> </w:t>
            </w:r>
            <w:r w:rsidRPr="0050541F">
              <w:rPr>
                <w:bCs/>
                <w:sz w:val="28"/>
                <w:szCs w:val="28"/>
              </w:rPr>
              <w:t>этажность здания</w:t>
            </w:r>
            <w:r w:rsidRPr="0050541F">
              <w:rPr>
                <w:bCs/>
                <w:sz w:val="28"/>
                <w:szCs w:val="28"/>
              </w:rPr>
              <w:sym w:font="Symbol" w:char="F02D"/>
            </w:r>
            <w:r w:rsidRPr="0050541F">
              <w:rPr>
                <w:bCs/>
                <w:sz w:val="28"/>
                <w:szCs w:val="28"/>
              </w:rPr>
              <w:t xml:space="preserve"> </w:t>
            </w:r>
            <w:r w:rsidR="007A064E" w:rsidRPr="0050541F">
              <w:rPr>
                <w:bCs/>
                <w:sz w:val="28"/>
                <w:szCs w:val="28"/>
              </w:rPr>
              <w:t>4</w:t>
            </w:r>
            <w:r w:rsidRPr="0050541F">
              <w:rPr>
                <w:bCs/>
                <w:sz w:val="28"/>
                <w:szCs w:val="28"/>
              </w:rPr>
              <w:t>;</w:t>
            </w:r>
          </w:p>
          <w:p w:rsidR="00460ED6" w:rsidRPr="0050541F" w:rsidRDefault="00460ED6" w:rsidP="00460ED6">
            <w:pPr>
              <w:keepNext/>
              <w:ind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20 м;</w:t>
            </w:r>
          </w:p>
          <w:p w:rsidR="00460ED6" w:rsidRPr="0050541F" w:rsidRDefault="00460ED6" w:rsidP="00460ED6">
            <w:pPr>
              <w:keepNext/>
              <w:ind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60 %. Процент застройки подземной части не регламентируется;</w:t>
            </w:r>
          </w:p>
          <w:p w:rsidR="00460ED6" w:rsidRPr="0050541F" w:rsidRDefault="00460ED6" w:rsidP="00460ED6">
            <w:pPr>
              <w:keepNext/>
              <w:ind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8368CD" w:rsidRPr="0050541F">
              <w:rPr>
                <w:bCs/>
                <w:sz w:val="28"/>
                <w:szCs w:val="28"/>
              </w:rPr>
              <w:t>30</w:t>
            </w:r>
            <w:r w:rsidRPr="0050541F">
              <w:rPr>
                <w:bCs/>
                <w:sz w:val="28"/>
                <w:szCs w:val="28"/>
              </w:rPr>
              <w:t xml:space="preserve"> %;</w:t>
            </w:r>
          </w:p>
          <w:p w:rsidR="00460ED6" w:rsidRPr="0050541F" w:rsidRDefault="00460ED6" w:rsidP="00460ED6">
            <w:pPr>
              <w:keepNext/>
              <w:ind w:firstLine="5"/>
              <w:jc w:val="both"/>
              <w:rPr>
                <w:bCs/>
                <w:sz w:val="28"/>
                <w:szCs w:val="28"/>
              </w:rPr>
            </w:pPr>
            <w:r w:rsidRPr="0050541F">
              <w:rPr>
                <w:bCs/>
                <w:sz w:val="28"/>
                <w:szCs w:val="28"/>
              </w:rPr>
              <w:t xml:space="preserve">Минимальный коэффициент использования территории </w:t>
            </w:r>
            <w:r w:rsidRPr="0050541F">
              <w:rPr>
                <w:bCs/>
                <w:sz w:val="28"/>
                <w:szCs w:val="28"/>
              </w:rPr>
              <w:sym w:font="Symbol" w:char="F02D"/>
            </w:r>
            <w:r w:rsidRPr="0050541F">
              <w:rPr>
                <w:bCs/>
                <w:sz w:val="28"/>
                <w:szCs w:val="28"/>
              </w:rPr>
              <w:t xml:space="preserve"> 0,4;</w:t>
            </w:r>
          </w:p>
          <w:p w:rsidR="00460ED6" w:rsidRPr="0050541F" w:rsidRDefault="00460ED6" w:rsidP="00460ED6">
            <w:pPr>
              <w:keepNext/>
              <w:ind w:firstLine="5"/>
              <w:jc w:val="both"/>
              <w:rPr>
                <w:bCs/>
                <w:sz w:val="28"/>
                <w:szCs w:val="28"/>
              </w:rPr>
            </w:pPr>
            <w:r w:rsidRPr="0050541F">
              <w:rPr>
                <w:bCs/>
                <w:sz w:val="28"/>
                <w:szCs w:val="28"/>
              </w:rPr>
              <w:t xml:space="preserve">Максимальный коэффициент использования территории </w:t>
            </w:r>
            <w:r w:rsidRPr="0050541F">
              <w:rPr>
                <w:bCs/>
                <w:sz w:val="28"/>
                <w:szCs w:val="28"/>
              </w:rPr>
              <w:sym w:font="Symbol" w:char="F02D"/>
            </w:r>
            <w:r w:rsidRPr="0050541F">
              <w:rPr>
                <w:bCs/>
                <w:sz w:val="28"/>
                <w:szCs w:val="28"/>
              </w:rPr>
              <w:t xml:space="preserve"> 0,8;</w:t>
            </w:r>
          </w:p>
          <w:p w:rsidR="00460ED6" w:rsidRPr="0050541F" w:rsidRDefault="00460ED6" w:rsidP="00460ED6">
            <w:pPr>
              <w:keepNext/>
              <w:ind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firstLine="5"/>
              <w:jc w:val="both"/>
              <w:rPr>
                <w:sz w:val="28"/>
                <w:szCs w:val="28"/>
              </w:rPr>
            </w:pPr>
            <w:r w:rsidRPr="0050541F">
              <w:rPr>
                <w:sz w:val="28"/>
                <w:szCs w:val="28"/>
              </w:rPr>
              <w:t>Минимальный отступ зданий, строений и сооружений от границы земельного участка со стороны улиц, проездов, переулков и т.д.</w:t>
            </w:r>
            <w:r w:rsidRPr="0050541F">
              <w:rPr>
                <w:sz w:val="28"/>
                <w:szCs w:val="28"/>
              </w:rPr>
              <w:sym w:font="Symbol" w:char="F02D"/>
            </w:r>
            <w:r w:rsidRPr="0050541F">
              <w:rPr>
                <w:sz w:val="28"/>
                <w:szCs w:val="28"/>
              </w:rPr>
              <w:t>5 м.</w:t>
            </w:r>
          </w:p>
          <w:p w:rsidR="00991853" w:rsidRPr="0050541F" w:rsidRDefault="00991853" w:rsidP="00991853">
            <w:pPr>
              <w:keepNext/>
              <w:ind w:firstLine="5"/>
              <w:jc w:val="both"/>
              <w:rPr>
                <w:bCs/>
                <w:sz w:val="28"/>
                <w:szCs w:val="28"/>
              </w:rPr>
            </w:pPr>
            <w:r w:rsidRPr="0050541F">
              <w:rPr>
                <w:bCs/>
                <w:sz w:val="28"/>
                <w:szCs w:val="28"/>
              </w:rPr>
              <w:t>Расстояния должны быть увеличены на величину выступающих частей зданий или их проекции на землю, в случае расположения последних в верхних этажах, если выступ этих элементов от плоскости стены здания составляет более 50 см</w:t>
            </w:r>
          </w:p>
          <w:p w:rsidR="00991853" w:rsidRPr="0050541F" w:rsidRDefault="00991853" w:rsidP="00460ED6">
            <w:pPr>
              <w:keepNext/>
              <w:ind w:firstLine="5"/>
              <w:jc w:val="both"/>
              <w:rPr>
                <w:bCs/>
                <w:sz w:val="28"/>
                <w:szCs w:val="28"/>
              </w:rPr>
            </w:pPr>
          </w:p>
        </w:tc>
      </w:tr>
      <w:tr w:rsidR="00460ED6" w:rsidRPr="0050541F" w:rsidTr="00793F8F">
        <w:trPr>
          <w:gridAfter w:val="1"/>
          <w:wAfter w:w="11" w:type="dxa"/>
          <w:trHeight w:val="2667"/>
        </w:trPr>
        <w:tc>
          <w:tcPr>
            <w:tcW w:w="1708" w:type="dxa"/>
            <w:shd w:val="clear" w:color="auto" w:fill="auto"/>
            <w:vAlign w:val="center"/>
          </w:tcPr>
          <w:p w:rsidR="00460ED6" w:rsidRPr="0050541F" w:rsidRDefault="00460ED6" w:rsidP="007E259E">
            <w:pPr>
              <w:keepNext/>
              <w:ind w:firstLine="5"/>
              <w:rPr>
                <w:bCs/>
                <w:sz w:val="28"/>
                <w:szCs w:val="28"/>
              </w:rPr>
            </w:pPr>
            <w:bookmarkStart w:id="166" w:name="RANGE!A18"/>
            <w:r w:rsidRPr="0050541F">
              <w:rPr>
                <w:bCs/>
                <w:sz w:val="28"/>
                <w:szCs w:val="28"/>
              </w:rPr>
              <w:t>Блокированная жилая застройка</w:t>
            </w:r>
            <w:bookmarkEnd w:id="166"/>
          </w:p>
        </w:tc>
        <w:tc>
          <w:tcPr>
            <w:tcW w:w="1601" w:type="dxa"/>
            <w:vAlign w:val="center"/>
          </w:tcPr>
          <w:p w:rsidR="00460ED6" w:rsidRPr="0050541F" w:rsidRDefault="00460ED6" w:rsidP="00460ED6">
            <w:pPr>
              <w:keepNext/>
              <w:ind w:firstLine="5"/>
              <w:jc w:val="center"/>
              <w:rPr>
                <w:bCs/>
                <w:sz w:val="28"/>
                <w:szCs w:val="28"/>
              </w:rPr>
            </w:pPr>
            <w:r w:rsidRPr="0050541F">
              <w:rPr>
                <w:bCs/>
                <w:sz w:val="28"/>
                <w:szCs w:val="28"/>
              </w:rPr>
              <w:t>2.3</w:t>
            </w:r>
          </w:p>
        </w:tc>
        <w:tc>
          <w:tcPr>
            <w:tcW w:w="3099" w:type="dxa"/>
            <w:vAlign w:val="center"/>
          </w:tcPr>
          <w:p w:rsidR="00460ED6" w:rsidRPr="0050541F" w:rsidRDefault="00460ED6" w:rsidP="007E259E">
            <w:pPr>
              <w:keepNext/>
              <w:ind w:firstLine="5"/>
              <w:rPr>
                <w:bCs/>
                <w:sz w:val="28"/>
                <w:szCs w:val="28"/>
              </w:rPr>
            </w:pPr>
            <w:r w:rsidRPr="0050541F">
              <w:rPr>
                <w:bCs/>
                <w:sz w:val="28"/>
                <w:szCs w:val="28"/>
              </w:rPr>
              <w:t>О</w:t>
            </w:r>
          </w:p>
        </w:tc>
        <w:tc>
          <w:tcPr>
            <w:tcW w:w="3946" w:type="dxa"/>
            <w:shd w:val="clear" w:color="auto" w:fill="auto"/>
            <w:vAlign w:val="center"/>
          </w:tcPr>
          <w:p w:rsidR="00460ED6" w:rsidRPr="0050541F" w:rsidRDefault="008368CD" w:rsidP="007E259E">
            <w:pPr>
              <w:keepNext/>
              <w:ind w:firstLine="5"/>
              <w:rPr>
                <w:bCs/>
                <w:sz w:val="28"/>
                <w:szCs w:val="28"/>
              </w:rPr>
            </w:pPr>
            <w:r w:rsidRPr="0050541F">
              <w:rPr>
                <w:bCs/>
                <w:sz w:val="28"/>
                <w:szCs w:val="28"/>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4249" w:type="dxa"/>
            <w:vAlign w:val="center"/>
          </w:tcPr>
          <w:p w:rsidR="00460ED6" w:rsidRPr="0050541F" w:rsidRDefault="00460ED6" w:rsidP="00460ED6">
            <w:pPr>
              <w:keepNext/>
              <w:ind w:firstLine="5"/>
              <w:jc w:val="both"/>
              <w:rPr>
                <w:bCs/>
                <w:sz w:val="28"/>
                <w:szCs w:val="28"/>
              </w:rPr>
            </w:pPr>
            <w:r w:rsidRPr="0050541F">
              <w:rPr>
                <w:bCs/>
                <w:sz w:val="28"/>
                <w:szCs w:val="28"/>
              </w:rPr>
              <w:t>Минимал</w:t>
            </w:r>
            <w:r w:rsidR="00623F48" w:rsidRPr="0050541F">
              <w:rPr>
                <w:bCs/>
                <w:sz w:val="28"/>
                <w:szCs w:val="28"/>
              </w:rPr>
              <w:t xml:space="preserve">ьный размер земельного участка </w:t>
            </w:r>
            <w:r w:rsidRPr="0050541F">
              <w:rPr>
                <w:bCs/>
                <w:sz w:val="28"/>
                <w:szCs w:val="28"/>
              </w:rPr>
              <w:sym w:font="Symbol" w:char="F02D"/>
            </w:r>
            <w:r w:rsidRPr="0050541F">
              <w:rPr>
                <w:bCs/>
                <w:sz w:val="28"/>
                <w:szCs w:val="28"/>
              </w:rPr>
              <w:t xml:space="preserve"> </w:t>
            </w:r>
            <w:r w:rsidR="00623F48" w:rsidRPr="0050541F">
              <w:rPr>
                <w:bCs/>
                <w:sz w:val="28"/>
                <w:szCs w:val="28"/>
              </w:rPr>
              <w:t>4</w:t>
            </w:r>
            <w:r w:rsidRPr="0050541F">
              <w:rPr>
                <w:bCs/>
                <w:sz w:val="28"/>
                <w:szCs w:val="28"/>
              </w:rPr>
              <w:t>00 кв. м;</w:t>
            </w:r>
          </w:p>
          <w:p w:rsidR="00460ED6" w:rsidRPr="0050541F" w:rsidRDefault="00460ED6" w:rsidP="00460ED6">
            <w:pPr>
              <w:keepNext/>
              <w:ind w:firstLine="5"/>
              <w:jc w:val="both"/>
              <w:rPr>
                <w:bCs/>
                <w:sz w:val="28"/>
                <w:szCs w:val="28"/>
              </w:rPr>
            </w:pPr>
            <w:r w:rsidRPr="0050541F">
              <w:rPr>
                <w:bCs/>
                <w:sz w:val="28"/>
                <w:szCs w:val="28"/>
              </w:rPr>
              <w:t>Максимальный разме</w:t>
            </w:r>
            <w:r w:rsidR="00623F48" w:rsidRPr="0050541F">
              <w:rPr>
                <w:bCs/>
                <w:sz w:val="28"/>
                <w:szCs w:val="28"/>
              </w:rPr>
              <w:t xml:space="preserve">р земельного участка </w:t>
            </w:r>
            <w:r w:rsidRPr="0050541F">
              <w:rPr>
                <w:bCs/>
                <w:sz w:val="28"/>
                <w:szCs w:val="28"/>
              </w:rPr>
              <w:sym w:font="Symbol" w:char="F02D"/>
            </w:r>
            <w:r w:rsidRPr="0050541F">
              <w:rPr>
                <w:bCs/>
                <w:sz w:val="28"/>
                <w:szCs w:val="28"/>
              </w:rPr>
              <w:t xml:space="preserve"> 3000 кв. м, ;</w:t>
            </w:r>
            <w:r w:rsidR="00623F48" w:rsidRPr="0050541F">
              <w:rPr>
                <w:bCs/>
                <w:sz w:val="28"/>
                <w:szCs w:val="28"/>
              </w:rPr>
              <w:t xml:space="preserve"> Минимальный размер земельного участка одного блока </w:t>
            </w:r>
            <w:r w:rsidR="00623F48" w:rsidRPr="0050541F">
              <w:rPr>
                <w:bCs/>
                <w:sz w:val="28"/>
                <w:szCs w:val="28"/>
              </w:rPr>
              <w:sym w:font="Symbol" w:char="F02D"/>
            </w:r>
            <w:r w:rsidR="00623F48" w:rsidRPr="0050541F">
              <w:rPr>
                <w:bCs/>
                <w:sz w:val="28"/>
                <w:szCs w:val="28"/>
              </w:rPr>
              <w:t xml:space="preserve"> 200 кв. м, или в соответствии с утвержденной документацией по планировке территории</w:t>
            </w:r>
          </w:p>
          <w:p w:rsidR="00084EC6" w:rsidRPr="0050541F" w:rsidRDefault="00084EC6" w:rsidP="00460ED6">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12 м</w:t>
            </w:r>
          </w:p>
          <w:p w:rsidR="00460ED6" w:rsidRPr="0050541F" w:rsidRDefault="00460ED6" w:rsidP="00460ED6">
            <w:pPr>
              <w:keepNext/>
              <w:ind w:firstLine="5"/>
              <w:jc w:val="both"/>
              <w:rPr>
                <w:bCs/>
                <w:sz w:val="28"/>
                <w:szCs w:val="28"/>
              </w:rPr>
            </w:pPr>
            <w:r w:rsidRPr="0050541F">
              <w:rPr>
                <w:bCs/>
                <w:sz w:val="28"/>
                <w:szCs w:val="28"/>
              </w:rPr>
              <w:t xml:space="preserve">Минимальная ширина земельного участка одного блока </w:t>
            </w:r>
            <w:r w:rsidRPr="0050541F">
              <w:rPr>
                <w:bCs/>
                <w:sz w:val="28"/>
                <w:szCs w:val="28"/>
              </w:rPr>
              <w:sym w:font="Symbol" w:char="F02D"/>
            </w:r>
            <w:r w:rsidRPr="0050541F">
              <w:rPr>
                <w:bCs/>
                <w:sz w:val="28"/>
                <w:szCs w:val="28"/>
              </w:rPr>
              <w:t xml:space="preserve"> 6 м, или в соответствии с утвержденной документацией по планировке территории;</w:t>
            </w:r>
          </w:p>
          <w:p w:rsidR="00460ED6" w:rsidRPr="0050541F" w:rsidRDefault="00460ED6" w:rsidP="00460ED6">
            <w:pPr>
              <w:keepNext/>
              <w:ind w:firstLine="5"/>
              <w:jc w:val="both"/>
              <w:rPr>
                <w:bCs/>
                <w:sz w:val="28"/>
                <w:szCs w:val="28"/>
              </w:rPr>
            </w:pPr>
            <w:r w:rsidRPr="0050541F">
              <w:rPr>
                <w:bCs/>
                <w:sz w:val="28"/>
                <w:szCs w:val="28"/>
              </w:rPr>
              <w:t>Максимальная этажность здания</w:t>
            </w:r>
            <w:r w:rsidRPr="0050541F">
              <w:rPr>
                <w:bCs/>
                <w:sz w:val="28"/>
                <w:szCs w:val="28"/>
              </w:rPr>
              <w:sym w:font="Symbol" w:char="F02D"/>
            </w:r>
            <w:r w:rsidRPr="0050541F">
              <w:rPr>
                <w:bCs/>
                <w:sz w:val="28"/>
                <w:szCs w:val="28"/>
              </w:rPr>
              <w:t xml:space="preserve"> 3;</w:t>
            </w:r>
          </w:p>
          <w:p w:rsidR="00460ED6" w:rsidRPr="0050541F" w:rsidRDefault="00460ED6" w:rsidP="00460ED6">
            <w:pPr>
              <w:keepNext/>
              <w:ind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20 м;</w:t>
            </w:r>
          </w:p>
          <w:p w:rsidR="00460ED6" w:rsidRPr="0050541F" w:rsidRDefault="00460ED6" w:rsidP="00460ED6">
            <w:pPr>
              <w:keepNext/>
              <w:ind w:firstLine="5"/>
              <w:jc w:val="both"/>
              <w:rPr>
                <w:bCs/>
                <w:sz w:val="28"/>
                <w:szCs w:val="28"/>
              </w:rPr>
            </w:pPr>
            <w:r w:rsidRPr="0050541F">
              <w:rPr>
                <w:bCs/>
                <w:sz w:val="28"/>
                <w:szCs w:val="28"/>
              </w:rPr>
              <w:t xml:space="preserve">Максимальный процент застройки в границах земельного участка одного блока </w:t>
            </w:r>
            <w:r w:rsidRPr="0050541F">
              <w:rPr>
                <w:bCs/>
                <w:sz w:val="28"/>
                <w:szCs w:val="28"/>
              </w:rPr>
              <w:sym w:font="Symbol" w:char="F02D"/>
            </w:r>
            <w:r w:rsidRPr="0050541F">
              <w:rPr>
                <w:bCs/>
                <w:sz w:val="28"/>
                <w:szCs w:val="28"/>
              </w:rPr>
              <w:t xml:space="preserve"> 60 %. Процент застройки подземной части не регламентируется;</w:t>
            </w:r>
          </w:p>
          <w:p w:rsidR="00460ED6" w:rsidRPr="0050541F" w:rsidRDefault="00460ED6" w:rsidP="00460ED6">
            <w:pPr>
              <w:keepNext/>
              <w:ind w:firstLine="5"/>
              <w:jc w:val="both"/>
              <w:rPr>
                <w:bCs/>
                <w:sz w:val="28"/>
                <w:szCs w:val="28"/>
              </w:rPr>
            </w:pPr>
            <w:r w:rsidRPr="0050541F">
              <w:rPr>
                <w:bCs/>
                <w:sz w:val="28"/>
                <w:szCs w:val="28"/>
              </w:rPr>
              <w:t xml:space="preserve">Минимальный процент озеленения земельного участка одного блока </w:t>
            </w:r>
            <w:r w:rsidRPr="0050541F">
              <w:rPr>
                <w:bCs/>
                <w:sz w:val="28"/>
                <w:szCs w:val="28"/>
              </w:rPr>
              <w:sym w:font="Symbol" w:char="F02D"/>
            </w:r>
            <w:r w:rsidRPr="0050541F">
              <w:rPr>
                <w:bCs/>
                <w:sz w:val="28"/>
                <w:szCs w:val="28"/>
              </w:rPr>
              <w:t xml:space="preserve"> 15 %;</w:t>
            </w:r>
          </w:p>
          <w:p w:rsidR="00460ED6" w:rsidRPr="0050541F" w:rsidRDefault="00460ED6" w:rsidP="00460ED6">
            <w:pPr>
              <w:keepNext/>
              <w:ind w:firstLine="5"/>
              <w:jc w:val="both"/>
              <w:rPr>
                <w:sz w:val="28"/>
                <w:szCs w:val="28"/>
              </w:rPr>
            </w:pPr>
            <w:r w:rsidRPr="0050541F">
              <w:rPr>
                <w:sz w:val="28"/>
                <w:szCs w:val="28"/>
              </w:rPr>
              <w:t xml:space="preserve">Минимальные отступы от границ крайних земельных участков в блокировке должны быть не менее 3 м. </w:t>
            </w:r>
          </w:p>
          <w:p w:rsidR="00460ED6" w:rsidRPr="0050541F" w:rsidRDefault="00460ED6" w:rsidP="00460ED6">
            <w:pPr>
              <w:keepNext/>
              <w:ind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 </w:t>
            </w:r>
            <w:r w:rsidRPr="0050541F">
              <w:rPr>
                <w:bCs/>
                <w:sz w:val="28"/>
                <w:szCs w:val="28"/>
              </w:rPr>
              <w:t>или в соответствии с утвержденной документацией по планировке территории;</w:t>
            </w:r>
          </w:p>
        </w:tc>
      </w:tr>
      <w:tr w:rsidR="00C02A55" w:rsidRPr="0050541F" w:rsidTr="00793F8F">
        <w:trPr>
          <w:gridAfter w:val="1"/>
          <w:wAfter w:w="11" w:type="dxa"/>
          <w:trHeight w:val="2667"/>
        </w:trPr>
        <w:tc>
          <w:tcPr>
            <w:tcW w:w="1708" w:type="dxa"/>
            <w:shd w:val="clear" w:color="auto" w:fill="auto"/>
          </w:tcPr>
          <w:p w:rsidR="00C02A55" w:rsidRPr="0050541F" w:rsidRDefault="00C02A55" w:rsidP="00C02A55">
            <w:pPr>
              <w:ind w:left="110" w:right="325"/>
              <w:jc w:val="center"/>
              <w:rPr>
                <w:rFonts w:eastAsia="Calibri"/>
                <w:sz w:val="28"/>
                <w:szCs w:val="28"/>
                <w:lang w:eastAsia="en-US"/>
              </w:rPr>
            </w:pPr>
            <w:r w:rsidRPr="0050541F">
              <w:rPr>
                <w:rFonts w:eastAsia="Calibri"/>
                <w:sz w:val="28"/>
                <w:szCs w:val="28"/>
                <w:lang w:eastAsia="en-US"/>
              </w:rPr>
              <w:t>Для ведения</w:t>
            </w:r>
            <w:r w:rsidRPr="0050541F">
              <w:rPr>
                <w:rFonts w:eastAsia="Calibri"/>
                <w:spacing w:val="1"/>
                <w:sz w:val="28"/>
                <w:szCs w:val="28"/>
                <w:lang w:eastAsia="en-US"/>
              </w:rPr>
              <w:t xml:space="preserve"> </w:t>
            </w:r>
            <w:r w:rsidRPr="0050541F">
              <w:rPr>
                <w:rFonts w:eastAsia="Calibri"/>
                <w:sz w:val="28"/>
                <w:szCs w:val="28"/>
                <w:lang w:eastAsia="en-US"/>
              </w:rPr>
              <w:t>личного подсобного</w:t>
            </w:r>
            <w:r w:rsidRPr="0050541F">
              <w:rPr>
                <w:rFonts w:eastAsia="Calibri"/>
                <w:spacing w:val="-57"/>
                <w:sz w:val="28"/>
                <w:szCs w:val="28"/>
                <w:lang w:eastAsia="en-US"/>
              </w:rPr>
              <w:t xml:space="preserve"> </w:t>
            </w:r>
            <w:r w:rsidRPr="0050541F">
              <w:rPr>
                <w:rFonts w:eastAsia="Calibri"/>
                <w:sz w:val="28"/>
                <w:szCs w:val="28"/>
                <w:lang w:eastAsia="en-US"/>
              </w:rPr>
              <w:t>хозяйства</w:t>
            </w:r>
            <w:r w:rsidR="008368CD" w:rsidRPr="0050541F">
              <w:rPr>
                <w:rFonts w:eastAsiaTheme="minorHAnsi"/>
                <w:sz w:val="24"/>
                <w:szCs w:val="24"/>
                <w:lang w:eastAsia="en-US"/>
              </w:rPr>
              <w:t xml:space="preserve"> </w:t>
            </w:r>
            <w:r w:rsidR="008368CD" w:rsidRPr="0050541F">
              <w:rPr>
                <w:rFonts w:eastAsia="Calibri"/>
                <w:sz w:val="28"/>
                <w:szCs w:val="28"/>
                <w:lang w:eastAsia="en-US"/>
              </w:rPr>
              <w:t>(приусадебный земельный участок)</w:t>
            </w:r>
          </w:p>
        </w:tc>
        <w:tc>
          <w:tcPr>
            <w:tcW w:w="1601" w:type="dxa"/>
            <w:shd w:val="clear" w:color="auto" w:fill="auto"/>
          </w:tcPr>
          <w:p w:rsidR="00C02A55" w:rsidRPr="0050541F" w:rsidRDefault="00C02A55" w:rsidP="00C02A55">
            <w:pPr>
              <w:tabs>
                <w:tab w:val="left" w:pos="2900"/>
              </w:tabs>
              <w:ind w:left="110" w:right="92"/>
              <w:jc w:val="center"/>
              <w:rPr>
                <w:rFonts w:eastAsia="Calibri"/>
                <w:sz w:val="28"/>
                <w:szCs w:val="28"/>
                <w:lang w:eastAsia="en-US"/>
              </w:rPr>
            </w:pPr>
            <w:r w:rsidRPr="0050541F">
              <w:rPr>
                <w:rFonts w:eastAsia="Calibri"/>
                <w:sz w:val="28"/>
                <w:szCs w:val="28"/>
                <w:lang w:eastAsia="en-US"/>
              </w:rPr>
              <w:t>2.2</w:t>
            </w:r>
          </w:p>
        </w:tc>
        <w:tc>
          <w:tcPr>
            <w:tcW w:w="3099" w:type="dxa"/>
            <w:shd w:val="clear" w:color="auto" w:fill="auto"/>
          </w:tcPr>
          <w:p w:rsidR="00C02A55" w:rsidRPr="0050541F" w:rsidRDefault="00C02A55" w:rsidP="00C02A55">
            <w:pPr>
              <w:spacing w:line="276" w:lineRule="exact"/>
              <w:ind w:left="107" w:right="105" w:firstLine="300"/>
              <w:jc w:val="center"/>
              <w:rPr>
                <w:rFonts w:eastAsia="Calibri"/>
                <w:sz w:val="28"/>
                <w:szCs w:val="28"/>
                <w:lang w:eastAsia="en-US"/>
              </w:rPr>
            </w:pPr>
            <w:r w:rsidRPr="0050541F">
              <w:rPr>
                <w:rFonts w:eastAsia="Calibri"/>
                <w:bCs/>
                <w:sz w:val="28"/>
                <w:szCs w:val="28"/>
                <w:lang w:eastAsia="en-US"/>
              </w:rPr>
              <w:t>О</w:t>
            </w:r>
          </w:p>
        </w:tc>
        <w:tc>
          <w:tcPr>
            <w:tcW w:w="3946" w:type="dxa"/>
            <w:shd w:val="clear" w:color="auto" w:fill="auto"/>
            <w:vAlign w:val="center"/>
          </w:tcPr>
          <w:p w:rsidR="00C02A55" w:rsidRPr="0050541F" w:rsidRDefault="008368CD" w:rsidP="008368CD">
            <w:pPr>
              <w:keepNext/>
              <w:ind w:left="116" w:hanging="111"/>
              <w:rPr>
                <w:bCs/>
                <w:sz w:val="28"/>
                <w:szCs w:val="28"/>
              </w:rPr>
            </w:pPr>
            <w:r w:rsidRPr="0050541F">
              <w:rPr>
                <w:rFonts w:eastAsiaTheme="minorHAnsi"/>
                <w:sz w:val="24"/>
                <w:szCs w:val="24"/>
                <w:lang w:eastAsia="en-US"/>
              </w:rPr>
              <w:t xml:space="preserve"> </w:t>
            </w:r>
            <w:r w:rsidRPr="0050541F">
              <w:rPr>
                <w:rFonts w:eastAsiaTheme="minorHAnsi"/>
                <w:sz w:val="28"/>
                <w:szCs w:val="28"/>
                <w:lang w:eastAsia="en-US"/>
              </w:rPr>
              <w:t xml:space="preserve">Размещение жилого дома, указанного в описании вида разрешенного использования с </w:t>
            </w:r>
            <w:hyperlink r:id="rId694" w:history="1">
              <w:r w:rsidRPr="0050541F">
                <w:rPr>
                  <w:rFonts w:eastAsiaTheme="minorHAnsi"/>
                  <w:sz w:val="28"/>
                  <w:szCs w:val="28"/>
                  <w:lang w:eastAsia="en-US"/>
                </w:rPr>
                <w:t>кодом 2.1</w:t>
              </w:r>
            </w:hyperlink>
            <w:r w:rsidRPr="0050541F">
              <w:rPr>
                <w:rFonts w:eastAsiaTheme="minorHAnsi"/>
                <w:sz w:val="28"/>
                <w:szCs w:val="28"/>
                <w:lang w:eastAsia="en-US"/>
              </w:rPr>
              <w:t>; производство сельскохозяйственной продукции; размещение гаража и иных вспомогательных сооружений; содержание сельскохозяйственных животных</w:t>
            </w:r>
          </w:p>
        </w:tc>
        <w:tc>
          <w:tcPr>
            <w:tcW w:w="4249" w:type="dxa"/>
            <w:vAlign w:val="center"/>
          </w:tcPr>
          <w:p w:rsidR="007A064E" w:rsidRPr="0050541F" w:rsidRDefault="00C02A55" w:rsidP="007A064E">
            <w:pPr>
              <w:keepNext/>
              <w:ind w:firstLine="5"/>
              <w:jc w:val="both"/>
              <w:rPr>
                <w:bCs/>
                <w:sz w:val="28"/>
                <w:szCs w:val="28"/>
              </w:rPr>
            </w:pPr>
            <w:r w:rsidRPr="0050541F">
              <w:rPr>
                <w:bCs/>
                <w:sz w:val="28"/>
                <w:szCs w:val="28"/>
              </w:rPr>
              <w:t>-минимальная площадь земельных участков</w:t>
            </w:r>
            <w:r w:rsidR="007A064E" w:rsidRPr="0050541F">
              <w:rPr>
                <w:bCs/>
                <w:sz w:val="28"/>
                <w:szCs w:val="28"/>
              </w:rPr>
              <w:t xml:space="preserve"> – 500</w:t>
            </w:r>
            <w:r w:rsidR="00CA2DA1" w:rsidRPr="0050541F">
              <w:rPr>
                <w:bCs/>
                <w:sz w:val="28"/>
                <w:szCs w:val="28"/>
              </w:rPr>
              <w:t xml:space="preserve"> кв.м</w:t>
            </w:r>
            <w:r w:rsidR="007A064E" w:rsidRPr="0050541F">
              <w:rPr>
                <w:bCs/>
                <w:sz w:val="28"/>
                <w:szCs w:val="28"/>
              </w:rPr>
              <w:t>;</w:t>
            </w:r>
          </w:p>
          <w:p w:rsidR="00C02A55" w:rsidRPr="0050541F" w:rsidRDefault="007A064E" w:rsidP="007A064E">
            <w:pPr>
              <w:keepNext/>
              <w:ind w:firstLine="5"/>
              <w:jc w:val="both"/>
              <w:rPr>
                <w:bCs/>
                <w:sz w:val="28"/>
                <w:szCs w:val="28"/>
              </w:rPr>
            </w:pPr>
            <w:r w:rsidRPr="0050541F">
              <w:rPr>
                <w:bCs/>
                <w:sz w:val="28"/>
                <w:szCs w:val="28"/>
              </w:rPr>
              <w:t xml:space="preserve">Максимальная площадь земельных участков - </w:t>
            </w:r>
            <w:r w:rsidR="00084EC6" w:rsidRPr="0050541F">
              <w:rPr>
                <w:bCs/>
                <w:sz w:val="28"/>
                <w:szCs w:val="28"/>
              </w:rPr>
              <w:t>50</w:t>
            </w:r>
            <w:r w:rsidR="00C02A55" w:rsidRPr="0050541F">
              <w:rPr>
                <w:bCs/>
                <w:sz w:val="28"/>
                <w:szCs w:val="28"/>
              </w:rPr>
              <w:t xml:space="preserve">00 кв. м, </w:t>
            </w:r>
          </w:p>
          <w:p w:rsidR="00C02A55" w:rsidRPr="0050541F" w:rsidRDefault="00C02A55" w:rsidP="00C02A55">
            <w:pPr>
              <w:keepNext/>
              <w:ind w:firstLine="5"/>
              <w:jc w:val="both"/>
              <w:rPr>
                <w:bCs/>
                <w:sz w:val="28"/>
                <w:szCs w:val="28"/>
              </w:rPr>
            </w:pPr>
            <w:r w:rsidRPr="0050541F">
              <w:rPr>
                <w:bCs/>
                <w:sz w:val="28"/>
                <w:szCs w:val="28"/>
              </w:rPr>
              <w:t>-минимальная ширина земельных участков вдоль фронта улицы (проезда)</w:t>
            </w:r>
          </w:p>
          <w:p w:rsidR="00C02A55" w:rsidRPr="0050541F" w:rsidRDefault="00C02A55" w:rsidP="00C02A55">
            <w:pPr>
              <w:keepNext/>
              <w:ind w:firstLine="5"/>
              <w:jc w:val="both"/>
              <w:rPr>
                <w:bCs/>
                <w:sz w:val="28"/>
                <w:szCs w:val="28"/>
              </w:rPr>
            </w:pPr>
            <w:r w:rsidRPr="0050541F">
              <w:rPr>
                <w:bCs/>
                <w:sz w:val="28"/>
                <w:szCs w:val="28"/>
              </w:rPr>
              <w:t>– 12 м;</w:t>
            </w:r>
          </w:p>
          <w:p w:rsidR="00C02A55" w:rsidRPr="0050541F" w:rsidRDefault="00C02A55" w:rsidP="00C02A55">
            <w:pPr>
              <w:keepNext/>
              <w:ind w:firstLine="5"/>
              <w:jc w:val="both"/>
              <w:rPr>
                <w:bCs/>
                <w:sz w:val="28"/>
                <w:szCs w:val="28"/>
              </w:rPr>
            </w:pPr>
            <w:r w:rsidRPr="0050541F">
              <w:rPr>
                <w:bCs/>
                <w:sz w:val="28"/>
                <w:szCs w:val="28"/>
              </w:rPr>
              <w:t>-минимальные отступы от границ земельных участков – 3 м;</w:t>
            </w:r>
          </w:p>
          <w:p w:rsidR="00C02A55" w:rsidRPr="0050541F" w:rsidRDefault="00C02A55" w:rsidP="00C02A55">
            <w:pPr>
              <w:keepNext/>
              <w:ind w:firstLine="5"/>
              <w:jc w:val="both"/>
              <w:rPr>
                <w:bCs/>
                <w:sz w:val="28"/>
                <w:szCs w:val="28"/>
              </w:rPr>
            </w:pPr>
            <w:r w:rsidRPr="0050541F">
              <w:rPr>
                <w:bCs/>
                <w:sz w:val="28"/>
                <w:szCs w:val="28"/>
              </w:rPr>
              <w:t>-минимальный отступ до красной линии улиц или передних границ участка, если красная линия не установлена /</w:t>
            </w:r>
            <w:r w:rsidR="007A064E" w:rsidRPr="0050541F">
              <w:rPr>
                <w:bCs/>
                <w:sz w:val="28"/>
                <w:szCs w:val="28"/>
              </w:rPr>
              <w:t>улиц/</w:t>
            </w:r>
            <w:r w:rsidRPr="0050541F">
              <w:rPr>
                <w:bCs/>
                <w:sz w:val="28"/>
                <w:szCs w:val="28"/>
              </w:rPr>
              <w:t>проездов– 5/3 м</w:t>
            </w:r>
            <w:r w:rsidR="007A064E" w:rsidRPr="0050541F">
              <w:rPr>
                <w:bCs/>
                <w:sz w:val="28"/>
                <w:szCs w:val="28"/>
              </w:rPr>
              <w:t>;</w:t>
            </w:r>
          </w:p>
          <w:p w:rsidR="00C02A55" w:rsidRPr="0050541F" w:rsidRDefault="00C02A55" w:rsidP="00C02A55">
            <w:pPr>
              <w:keepNext/>
              <w:ind w:firstLine="5"/>
              <w:jc w:val="both"/>
              <w:rPr>
                <w:bCs/>
                <w:sz w:val="28"/>
                <w:szCs w:val="28"/>
              </w:rPr>
            </w:pPr>
            <w:r w:rsidRPr="0050541F">
              <w:rPr>
                <w:bCs/>
                <w:sz w:val="28"/>
                <w:szCs w:val="28"/>
              </w:rPr>
              <w:t>-максимальное количество надземных этажей зданий – 3 этажа (включая мансардный этаж);</w:t>
            </w:r>
          </w:p>
          <w:p w:rsidR="00C02A55" w:rsidRPr="0050541F" w:rsidRDefault="00C02A55" w:rsidP="00C02A55">
            <w:pPr>
              <w:keepNext/>
              <w:ind w:firstLine="5"/>
              <w:jc w:val="both"/>
              <w:rPr>
                <w:bCs/>
                <w:sz w:val="28"/>
                <w:szCs w:val="28"/>
              </w:rPr>
            </w:pPr>
            <w:r w:rsidRPr="0050541F">
              <w:rPr>
                <w:bCs/>
                <w:sz w:val="28"/>
                <w:szCs w:val="28"/>
              </w:rPr>
              <w:t>-максимальная высота зданий – 20 м (исключение шпили, башни, флагштоки, антенны, вентиляционные и дымовые трубы);</w:t>
            </w:r>
          </w:p>
          <w:p w:rsidR="00C02A55" w:rsidRPr="0050541F" w:rsidRDefault="00C02A55" w:rsidP="00C02A55">
            <w:pPr>
              <w:keepNext/>
              <w:ind w:firstLine="5"/>
              <w:jc w:val="both"/>
              <w:rPr>
                <w:bCs/>
                <w:sz w:val="28"/>
                <w:szCs w:val="28"/>
              </w:rPr>
            </w:pPr>
            <w:r w:rsidRPr="0050541F">
              <w:rPr>
                <w:bCs/>
                <w:sz w:val="28"/>
                <w:szCs w:val="28"/>
              </w:rPr>
              <w:t>-максимальный процент застройки в границах земельного участка – 60%;</w:t>
            </w:r>
          </w:p>
          <w:p w:rsidR="00991853" w:rsidRPr="0050541F" w:rsidRDefault="00991853" w:rsidP="00C02A55">
            <w:pPr>
              <w:keepNext/>
              <w:ind w:firstLine="5"/>
              <w:jc w:val="both"/>
              <w:rPr>
                <w:bCs/>
                <w:sz w:val="28"/>
                <w:szCs w:val="28"/>
              </w:rPr>
            </w:pPr>
            <w:r w:rsidRPr="0050541F">
              <w:rPr>
                <w:bCs/>
                <w:sz w:val="28"/>
                <w:szCs w:val="28"/>
              </w:rPr>
              <w:t>Расстояния должны быть увеличены на величину выступающих частей зданий или их проекции на землю, в случае расположения последних в верхних этажах, если выступ этих элементов от плоскости стены здания составляет более 50 см</w:t>
            </w:r>
            <w:r w:rsidR="009E4D6B" w:rsidRPr="0050541F">
              <w:rPr>
                <w:bCs/>
                <w:sz w:val="28"/>
                <w:szCs w:val="28"/>
              </w:rPr>
              <w:t>.</w:t>
            </w:r>
          </w:p>
          <w:p w:rsidR="00C02A55" w:rsidRPr="0050541F" w:rsidRDefault="00C02A55" w:rsidP="00991853">
            <w:pPr>
              <w:keepNext/>
              <w:jc w:val="both"/>
              <w:rPr>
                <w:bCs/>
                <w:sz w:val="28"/>
                <w:szCs w:val="28"/>
              </w:rPr>
            </w:pPr>
          </w:p>
        </w:tc>
      </w:tr>
      <w:tr w:rsidR="0050541F" w:rsidRPr="0050541F" w:rsidTr="00793F8F">
        <w:trPr>
          <w:gridAfter w:val="1"/>
          <w:wAfter w:w="11" w:type="dxa"/>
          <w:trHeight w:val="20"/>
        </w:trPr>
        <w:tc>
          <w:tcPr>
            <w:tcW w:w="1708" w:type="dxa"/>
            <w:shd w:val="clear" w:color="auto" w:fill="auto"/>
            <w:vAlign w:val="center"/>
          </w:tcPr>
          <w:p w:rsidR="00BC556F" w:rsidRPr="0050541F" w:rsidRDefault="00BC556F" w:rsidP="00C02A55">
            <w:pPr>
              <w:keepNext/>
              <w:ind w:firstLine="5"/>
              <w:jc w:val="both"/>
              <w:rPr>
                <w:bCs/>
                <w:sz w:val="28"/>
                <w:szCs w:val="28"/>
              </w:rPr>
            </w:pPr>
            <w:r w:rsidRPr="0050541F">
              <w:rPr>
                <w:bCs/>
                <w:sz w:val="28"/>
                <w:szCs w:val="28"/>
              </w:rPr>
              <w:t>Коммунальное обслуживание</w:t>
            </w:r>
          </w:p>
        </w:tc>
        <w:tc>
          <w:tcPr>
            <w:tcW w:w="1601" w:type="dxa"/>
            <w:vAlign w:val="center"/>
          </w:tcPr>
          <w:p w:rsidR="00BC556F" w:rsidRPr="0050541F" w:rsidRDefault="00BC556F" w:rsidP="00C02A55">
            <w:pPr>
              <w:keepNext/>
              <w:ind w:firstLine="5"/>
              <w:jc w:val="center"/>
              <w:rPr>
                <w:bCs/>
                <w:sz w:val="28"/>
                <w:szCs w:val="28"/>
              </w:rPr>
            </w:pPr>
            <w:r w:rsidRPr="0050541F">
              <w:rPr>
                <w:bCs/>
                <w:sz w:val="28"/>
                <w:szCs w:val="28"/>
              </w:rPr>
              <w:t>3.1</w:t>
            </w:r>
          </w:p>
        </w:tc>
        <w:tc>
          <w:tcPr>
            <w:tcW w:w="3099" w:type="dxa"/>
            <w:vAlign w:val="center"/>
          </w:tcPr>
          <w:p w:rsidR="00BC556F" w:rsidRPr="0050541F" w:rsidRDefault="00BC556F" w:rsidP="00C02A55">
            <w:pPr>
              <w:keepNext/>
              <w:ind w:firstLine="5"/>
              <w:jc w:val="center"/>
              <w:rPr>
                <w:bCs/>
                <w:sz w:val="28"/>
                <w:szCs w:val="28"/>
              </w:rPr>
            </w:pPr>
            <w:r w:rsidRPr="0050541F">
              <w:rPr>
                <w:bCs/>
                <w:sz w:val="28"/>
                <w:szCs w:val="28"/>
              </w:rPr>
              <w:t>У</w:t>
            </w:r>
          </w:p>
        </w:tc>
        <w:tc>
          <w:tcPr>
            <w:tcW w:w="3946" w:type="dxa"/>
            <w:shd w:val="clear" w:color="auto" w:fill="auto"/>
            <w:vAlign w:val="center"/>
          </w:tcPr>
          <w:p w:rsidR="00BC556F" w:rsidRPr="0050541F" w:rsidRDefault="00BC556F" w:rsidP="00C02A55">
            <w:pPr>
              <w:keepNext/>
              <w:ind w:firstLine="5"/>
              <w:jc w:val="both"/>
              <w:rPr>
                <w:bCs/>
                <w:sz w:val="28"/>
                <w:szCs w:val="28"/>
              </w:rPr>
            </w:pPr>
            <w:r w:rsidRPr="0050541F">
              <w:rPr>
                <w:bCs/>
                <w:sz w:val="28"/>
                <w:szCs w:val="28"/>
              </w:rPr>
              <w:t xml:space="preserve">Размещение зданий и сооружений в целях обеспечения физических и юридических лиц коммунальными услугами. Содержание данного вида разрешенного использования включает в себя содержание видов разрешенного использования с </w:t>
            </w:r>
            <w:hyperlink r:id="rId695" w:history="1">
              <w:r w:rsidRPr="0050541F">
                <w:rPr>
                  <w:rStyle w:val="af0"/>
                  <w:bCs/>
                  <w:color w:val="auto"/>
                  <w:sz w:val="28"/>
                  <w:szCs w:val="28"/>
                </w:rPr>
                <w:t>кодами 3.1.1</w:t>
              </w:r>
            </w:hyperlink>
            <w:r w:rsidRPr="0050541F">
              <w:rPr>
                <w:bCs/>
                <w:sz w:val="28"/>
                <w:szCs w:val="28"/>
              </w:rPr>
              <w:t xml:space="preserve"> - </w:t>
            </w:r>
            <w:hyperlink r:id="rId696" w:history="1">
              <w:r w:rsidRPr="0050541F">
                <w:rPr>
                  <w:rStyle w:val="af0"/>
                  <w:bCs/>
                  <w:color w:val="auto"/>
                  <w:sz w:val="28"/>
                  <w:szCs w:val="28"/>
                </w:rPr>
                <w:t xml:space="preserve">3.1.2 </w:t>
              </w:r>
            </w:hyperlink>
          </w:p>
        </w:tc>
        <w:tc>
          <w:tcPr>
            <w:tcW w:w="4249" w:type="dxa"/>
            <w:vAlign w:val="center"/>
          </w:tcPr>
          <w:p w:rsidR="00BC556F" w:rsidRPr="0050541F" w:rsidRDefault="00BC556F" w:rsidP="00BC556F">
            <w:pPr>
              <w:keepNext/>
              <w:ind w:firstLine="5"/>
              <w:jc w:val="both"/>
              <w:rPr>
                <w:bCs/>
                <w:sz w:val="28"/>
                <w:szCs w:val="28"/>
              </w:rPr>
            </w:pPr>
            <w:r w:rsidRPr="0050541F">
              <w:rPr>
                <w:bCs/>
                <w:sz w:val="28"/>
                <w:szCs w:val="28"/>
              </w:rPr>
              <w:t>-минимальная/максимальная площадь земельных участков</w:t>
            </w:r>
          </w:p>
          <w:p w:rsidR="00BC556F" w:rsidRPr="0050541F" w:rsidRDefault="00BC556F" w:rsidP="00BC556F">
            <w:pPr>
              <w:keepNext/>
              <w:ind w:firstLine="5"/>
              <w:jc w:val="both"/>
              <w:rPr>
                <w:bCs/>
                <w:sz w:val="28"/>
                <w:szCs w:val="28"/>
              </w:rPr>
            </w:pPr>
            <w:r w:rsidRPr="0050541F">
              <w:rPr>
                <w:bCs/>
                <w:sz w:val="28"/>
                <w:szCs w:val="28"/>
              </w:rPr>
              <w:t>– 1,0 /100 000 кв. м;</w:t>
            </w:r>
          </w:p>
          <w:p w:rsidR="00BC556F" w:rsidRPr="0050541F" w:rsidRDefault="00BC556F" w:rsidP="00BC556F">
            <w:pPr>
              <w:keepNext/>
              <w:ind w:firstLine="5"/>
              <w:jc w:val="both"/>
              <w:rPr>
                <w:bCs/>
                <w:sz w:val="28"/>
                <w:szCs w:val="28"/>
              </w:rPr>
            </w:pPr>
            <w:r w:rsidRPr="0050541F">
              <w:rPr>
                <w:bCs/>
                <w:sz w:val="28"/>
                <w:szCs w:val="28"/>
              </w:rPr>
              <w:t>-минимальные отступы от границ земельных участков - 1 м;</w:t>
            </w:r>
          </w:p>
          <w:p w:rsidR="00BC556F" w:rsidRPr="0050541F" w:rsidRDefault="00BC556F" w:rsidP="00BC556F">
            <w:pPr>
              <w:keepNext/>
              <w:ind w:firstLine="5"/>
              <w:jc w:val="both"/>
              <w:rPr>
                <w:bCs/>
                <w:sz w:val="28"/>
                <w:szCs w:val="28"/>
              </w:rPr>
            </w:pPr>
            <w:r w:rsidRPr="0050541F">
              <w:rPr>
                <w:bCs/>
                <w:sz w:val="28"/>
                <w:szCs w:val="28"/>
              </w:rPr>
              <w:t>-минимальный отступ до красной линии улиц или передних границ участка, если красная линия не установлена / улиц/проездов– 5/3 м</w:t>
            </w:r>
          </w:p>
          <w:p w:rsidR="00BC556F" w:rsidRPr="0050541F" w:rsidRDefault="00BC556F" w:rsidP="00BC556F">
            <w:pPr>
              <w:keepNext/>
              <w:ind w:firstLine="5"/>
              <w:jc w:val="both"/>
              <w:rPr>
                <w:bCs/>
                <w:sz w:val="28"/>
                <w:szCs w:val="28"/>
              </w:rPr>
            </w:pPr>
            <w:r w:rsidRPr="0050541F">
              <w:rPr>
                <w:bCs/>
                <w:sz w:val="28"/>
                <w:szCs w:val="28"/>
              </w:rPr>
              <w:t>-максимальное количество надземных этажей зданий – 2 этажа (включая мансардный этаж);</w:t>
            </w:r>
          </w:p>
          <w:p w:rsidR="00BC556F" w:rsidRPr="0050541F" w:rsidRDefault="00BC556F" w:rsidP="00BC556F">
            <w:pPr>
              <w:keepNext/>
              <w:ind w:firstLine="5"/>
              <w:jc w:val="both"/>
              <w:rPr>
                <w:bCs/>
                <w:sz w:val="28"/>
                <w:szCs w:val="28"/>
              </w:rPr>
            </w:pPr>
            <w:r w:rsidRPr="0050541F">
              <w:rPr>
                <w:bCs/>
                <w:sz w:val="28"/>
                <w:szCs w:val="28"/>
              </w:rPr>
              <w:t>-максимальная высота строений, сооружений от уровня земли - 15 м;</w:t>
            </w:r>
          </w:p>
          <w:p w:rsidR="00BC556F" w:rsidRPr="0050541F" w:rsidRDefault="00BC556F" w:rsidP="00BC556F">
            <w:pPr>
              <w:keepNext/>
              <w:ind w:firstLine="5"/>
              <w:jc w:val="both"/>
              <w:rPr>
                <w:bCs/>
                <w:sz w:val="28"/>
                <w:szCs w:val="28"/>
              </w:rPr>
            </w:pPr>
            <w:r w:rsidRPr="0050541F">
              <w:rPr>
                <w:bCs/>
                <w:sz w:val="28"/>
                <w:szCs w:val="28"/>
              </w:rPr>
              <w:t xml:space="preserve">-максимальный процент застройки в границах земельного участка - </w:t>
            </w:r>
            <w:r w:rsidR="005569E1" w:rsidRPr="0050541F">
              <w:rPr>
                <w:bCs/>
                <w:sz w:val="28"/>
                <w:szCs w:val="28"/>
              </w:rPr>
              <w:t>6</w:t>
            </w:r>
            <w:r w:rsidRPr="0050541F">
              <w:rPr>
                <w:bCs/>
                <w:sz w:val="28"/>
                <w:szCs w:val="28"/>
              </w:rPr>
              <w:t>0%;</w:t>
            </w:r>
          </w:p>
          <w:p w:rsidR="00BC556F" w:rsidRPr="0050541F" w:rsidRDefault="00BC556F" w:rsidP="000F2304">
            <w:pPr>
              <w:keepNext/>
              <w:ind w:firstLine="5"/>
              <w:jc w:val="both"/>
              <w:rPr>
                <w:bCs/>
                <w:sz w:val="28"/>
                <w:szCs w:val="28"/>
              </w:rPr>
            </w:pPr>
            <w:r w:rsidRPr="0050541F">
              <w:rPr>
                <w:bCs/>
                <w:sz w:val="28"/>
                <w:szCs w:val="28"/>
              </w:rPr>
              <w:t xml:space="preserve">-минимальный процент озеленения </w:t>
            </w:r>
            <w:r w:rsidR="000F2304" w:rsidRPr="0050541F">
              <w:rPr>
                <w:bCs/>
                <w:sz w:val="28"/>
                <w:szCs w:val="28"/>
              </w:rPr>
              <w:t>3</w:t>
            </w:r>
            <w:r w:rsidRPr="0050541F">
              <w:rPr>
                <w:bCs/>
                <w:sz w:val="28"/>
                <w:szCs w:val="28"/>
              </w:rPr>
              <w:t>0% от площади земельного участка, за исключением линейных объектов.</w:t>
            </w:r>
          </w:p>
        </w:tc>
      </w:tr>
      <w:tr w:rsidR="00BC556F" w:rsidRPr="0050541F" w:rsidTr="00793F8F">
        <w:trPr>
          <w:gridAfter w:val="1"/>
          <w:wAfter w:w="11" w:type="dxa"/>
          <w:trHeight w:val="20"/>
        </w:trPr>
        <w:tc>
          <w:tcPr>
            <w:tcW w:w="1708" w:type="dxa"/>
            <w:shd w:val="clear" w:color="auto" w:fill="auto"/>
            <w:vAlign w:val="center"/>
          </w:tcPr>
          <w:p w:rsidR="00BC556F" w:rsidRPr="0050541F" w:rsidRDefault="00BC556F" w:rsidP="00C02A55">
            <w:pPr>
              <w:keepNext/>
              <w:ind w:firstLine="5"/>
              <w:jc w:val="both"/>
              <w:rPr>
                <w:bCs/>
                <w:sz w:val="28"/>
                <w:szCs w:val="28"/>
              </w:rPr>
            </w:pPr>
            <w:r w:rsidRPr="0050541F">
              <w:rPr>
                <w:bCs/>
                <w:sz w:val="28"/>
                <w:szCs w:val="28"/>
              </w:rPr>
              <w:t>Социальное обслуживание</w:t>
            </w:r>
          </w:p>
        </w:tc>
        <w:tc>
          <w:tcPr>
            <w:tcW w:w="1601" w:type="dxa"/>
            <w:vAlign w:val="center"/>
          </w:tcPr>
          <w:p w:rsidR="00BC556F" w:rsidRPr="0050541F" w:rsidRDefault="00BC556F" w:rsidP="00C02A55">
            <w:pPr>
              <w:keepNext/>
              <w:ind w:firstLine="5"/>
              <w:jc w:val="center"/>
              <w:rPr>
                <w:bCs/>
                <w:sz w:val="28"/>
                <w:szCs w:val="28"/>
              </w:rPr>
            </w:pPr>
            <w:r w:rsidRPr="0050541F">
              <w:rPr>
                <w:bCs/>
                <w:sz w:val="28"/>
                <w:szCs w:val="28"/>
              </w:rPr>
              <w:t>3.2</w:t>
            </w:r>
          </w:p>
        </w:tc>
        <w:tc>
          <w:tcPr>
            <w:tcW w:w="3099" w:type="dxa"/>
            <w:vAlign w:val="center"/>
          </w:tcPr>
          <w:p w:rsidR="00BC556F" w:rsidRPr="0050541F" w:rsidRDefault="00BB5C51" w:rsidP="00C02A55">
            <w:pPr>
              <w:keepNext/>
              <w:ind w:firstLine="5"/>
              <w:jc w:val="center"/>
              <w:rPr>
                <w:bCs/>
                <w:sz w:val="28"/>
                <w:szCs w:val="28"/>
              </w:rPr>
            </w:pPr>
            <w:r w:rsidRPr="0050541F">
              <w:rPr>
                <w:bCs/>
                <w:sz w:val="28"/>
                <w:szCs w:val="28"/>
              </w:rPr>
              <w:t>У</w:t>
            </w:r>
          </w:p>
        </w:tc>
        <w:tc>
          <w:tcPr>
            <w:tcW w:w="3946" w:type="dxa"/>
            <w:shd w:val="clear" w:color="auto" w:fill="auto"/>
            <w:vAlign w:val="center"/>
          </w:tcPr>
          <w:p w:rsidR="00BC556F" w:rsidRPr="0050541F" w:rsidRDefault="00BC556F" w:rsidP="00C02A55">
            <w:pPr>
              <w:keepNext/>
              <w:ind w:firstLine="5"/>
              <w:jc w:val="both"/>
              <w:rPr>
                <w:bCs/>
                <w:sz w:val="28"/>
                <w:szCs w:val="28"/>
              </w:rPr>
            </w:pPr>
            <w:r w:rsidRPr="0050541F">
              <w:rPr>
                <w:bCs/>
                <w:sz w:val="28"/>
                <w:szCs w:val="28"/>
              </w:rPr>
              <w:t xml:space="preserve">Размещение зданий, предназначенных для оказания гражданам социальной помощи. Содержание данного вида разрешенного использования включает в себя содержание видов разрешенного использования с </w:t>
            </w:r>
            <w:hyperlink r:id="rId697" w:history="1">
              <w:r w:rsidRPr="0050541F">
                <w:rPr>
                  <w:rStyle w:val="af0"/>
                  <w:bCs/>
                  <w:color w:val="auto"/>
                  <w:sz w:val="28"/>
                  <w:szCs w:val="28"/>
                </w:rPr>
                <w:t>кодами 3.2.1</w:t>
              </w:r>
            </w:hyperlink>
            <w:r w:rsidRPr="0050541F">
              <w:rPr>
                <w:bCs/>
                <w:sz w:val="28"/>
                <w:szCs w:val="28"/>
              </w:rPr>
              <w:t xml:space="preserve"> - </w:t>
            </w:r>
            <w:hyperlink r:id="rId698" w:history="1">
              <w:r w:rsidRPr="0050541F">
                <w:rPr>
                  <w:rStyle w:val="af0"/>
                  <w:bCs/>
                  <w:color w:val="auto"/>
                  <w:sz w:val="28"/>
                  <w:szCs w:val="28"/>
                </w:rPr>
                <w:t xml:space="preserve">3.2.4 </w:t>
              </w:r>
            </w:hyperlink>
          </w:p>
        </w:tc>
        <w:tc>
          <w:tcPr>
            <w:tcW w:w="4249" w:type="dxa"/>
            <w:vAlign w:val="center"/>
          </w:tcPr>
          <w:p w:rsidR="001145CC" w:rsidRPr="0050541F" w:rsidRDefault="001145CC" w:rsidP="001145CC">
            <w:pPr>
              <w:keepNext/>
              <w:ind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 кв. м;</w:t>
            </w:r>
          </w:p>
          <w:p w:rsidR="001145CC" w:rsidRPr="0050541F" w:rsidRDefault="001145CC" w:rsidP="001145CC">
            <w:pPr>
              <w:keepNext/>
              <w:ind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3000 кв. м;</w:t>
            </w:r>
          </w:p>
          <w:p w:rsidR="001145CC" w:rsidRPr="0050541F" w:rsidRDefault="001145CC" w:rsidP="001145CC">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12 м;</w:t>
            </w:r>
          </w:p>
          <w:p w:rsidR="001145CC" w:rsidRPr="0050541F" w:rsidRDefault="001145CC" w:rsidP="001145CC">
            <w:pPr>
              <w:keepNext/>
              <w:ind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2;</w:t>
            </w:r>
          </w:p>
          <w:p w:rsidR="001145CC" w:rsidRPr="0050541F" w:rsidRDefault="001145CC" w:rsidP="001145CC">
            <w:pPr>
              <w:keepNext/>
              <w:ind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20 м;</w:t>
            </w:r>
          </w:p>
          <w:p w:rsidR="001145CC" w:rsidRPr="0050541F" w:rsidRDefault="001145CC" w:rsidP="001145CC">
            <w:pPr>
              <w:keepNext/>
              <w:ind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60 %. Процент застройки под</w:t>
            </w:r>
            <w:r w:rsidR="005569E1" w:rsidRPr="0050541F">
              <w:rPr>
                <w:bCs/>
                <w:sz w:val="28"/>
                <w:szCs w:val="28"/>
              </w:rPr>
              <w:t xml:space="preserve"> </w:t>
            </w:r>
            <w:r w:rsidRPr="0050541F">
              <w:rPr>
                <w:bCs/>
                <w:sz w:val="28"/>
                <w:szCs w:val="28"/>
              </w:rPr>
              <w:t>земной части не регламентируется;</w:t>
            </w:r>
          </w:p>
          <w:p w:rsidR="00C757F5" w:rsidRPr="0050541F" w:rsidRDefault="001145CC" w:rsidP="00C757F5">
            <w:pPr>
              <w:keepNext/>
              <w:ind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8368CD" w:rsidRPr="0050541F">
              <w:rPr>
                <w:bCs/>
                <w:sz w:val="28"/>
                <w:szCs w:val="28"/>
              </w:rPr>
              <w:t>3</w:t>
            </w:r>
            <w:r w:rsidRPr="0050541F">
              <w:rPr>
                <w:bCs/>
                <w:sz w:val="28"/>
                <w:szCs w:val="28"/>
              </w:rPr>
              <w:t>0 %;</w:t>
            </w:r>
          </w:p>
          <w:p w:rsidR="001145CC" w:rsidRPr="0050541F" w:rsidRDefault="001145CC" w:rsidP="001145CC">
            <w:pPr>
              <w:keepNext/>
              <w:ind w:firstLine="5"/>
              <w:jc w:val="both"/>
              <w:rPr>
                <w:bCs/>
                <w:sz w:val="28"/>
                <w:szCs w:val="28"/>
              </w:rPr>
            </w:pPr>
            <w:r w:rsidRPr="0050541F">
              <w:rPr>
                <w:bCs/>
                <w:sz w:val="28"/>
                <w:szCs w:val="28"/>
              </w:rPr>
              <w:t xml:space="preserve">Минимальный отступ до границ соседнего земельного участка  должны быть не менее 1 м. </w:t>
            </w:r>
          </w:p>
          <w:p w:rsidR="001145CC" w:rsidRPr="0050541F" w:rsidRDefault="001145CC" w:rsidP="001145CC">
            <w:pPr>
              <w:keepNext/>
              <w:ind w:firstLine="5"/>
              <w:jc w:val="both"/>
              <w:rPr>
                <w:bCs/>
                <w:sz w:val="28"/>
                <w:szCs w:val="28"/>
              </w:rPr>
            </w:pPr>
            <w:r w:rsidRPr="0050541F">
              <w:rPr>
                <w:bCs/>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bCs/>
                <w:sz w:val="28"/>
                <w:szCs w:val="28"/>
              </w:rPr>
              <w:sym w:font="Symbol" w:char="F02D"/>
            </w:r>
            <w:r w:rsidRPr="0050541F">
              <w:rPr>
                <w:bCs/>
                <w:sz w:val="28"/>
                <w:szCs w:val="28"/>
              </w:rPr>
              <w:t xml:space="preserve"> 5 м.</w:t>
            </w:r>
          </w:p>
          <w:p w:rsidR="001145CC" w:rsidRPr="0050541F" w:rsidRDefault="001145CC" w:rsidP="001145CC">
            <w:pPr>
              <w:keepNext/>
              <w:ind w:firstLine="5"/>
              <w:jc w:val="both"/>
              <w:rPr>
                <w:bCs/>
                <w:sz w:val="28"/>
                <w:szCs w:val="28"/>
              </w:rPr>
            </w:pPr>
            <w:r w:rsidRPr="0050541F">
              <w:rPr>
                <w:bCs/>
                <w:sz w:val="28"/>
                <w:szCs w:val="28"/>
              </w:rPr>
              <w:t>Расстояния должны быть увеличены на величину выступающих частей зданий или их проекции на землю, в случае расположения последних в верхних этажах, если выступ этих элементов от плоскости стены здания составляет более 50 см</w:t>
            </w:r>
          </w:p>
          <w:p w:rsidR="00BC556F" w:rsidRPr="0050541F" w:rsidRDefault="00BC556F" w:rsidP="00BC556F">
            <w:pPr>
              <w:keepNext/>
              <w:ind w:firstLine="5"/>
              <w:jc w:val="both"/>
              <w:rPr>
                <w:bCs/>
                <w:sz w:val="28"/>
                <w:szCs w:val="28"/>
              </w:rPr>
            </w:pPr>
          </w:p>
        </w:tc>
      </w:tr>
      <w:tr w:rsidR="007B64E1" w:rsidRPr="0050541F" w:rsidTr="00793F8F">
        <w:trPr>
          <w:gridAfter w:val="1"/>
          <w:wAfter w:w="11" w:type="dxa"/>
          <w:trHeight w:val="20"/>
        </w:trPr>
        <w:tc>
          <w:tcPr>
            <w:tcW w:w="1708" w:type="dxa"/>
            <w:shd w:val="clear" w:color="auto" w:fill="auto"/>
            <w:vAlign w:val="center"/>
          </w:tcPr>
          <w:p w:rsidR="007B64E1" w:rsidRPr="0050541F" w:rsidRDefault="007B64E1" w:rsidP="00C02A55">
            <w:pPr>
              <w:keepNext/>
              <w:ind w:firstLine="5"/>
              <w:jc w:val="both"/>
              <w:rPr>
                <w:bCs/>
                <w:sz w:val="28"/>
                <w:szCs w:val="28"/>
              </w:rPr>
            </w:pPr>
            <w:r w:rsidRPr="0050541F">
              <w:rPr>
                <w:bCs/>
                <w:sz w:val="28"/>
                <w:szCs w:val="28"/>
              </w:rPr>
              <w:t>Бытовое обслуживание</w:t>
            </w:r>
          </w:p>
        </w:tc>
        <w:tc>
          <w:tcPr>
            <w:tcW w:w="1601" w:type="dxa"/>
            <w:vAlign w:val="center"/>
          </w:tcPr>
          <w:p w:rsidR="007B64E1" w:rsidRPr="0050541F" w:rsidRDefault="007B64E1" w:rsidP="00C02A55">
            <w:pPr>
              <w:keepNext/>
              <w:ind w:firstLine="5"/>
              <w:jc w:val="center"/>
              <w:rPr>
                <w:bCs/>
                <w:sz w:val="28"/>
                <w:szCs w:val="28"/>
              </w:rPr>
            </w:pPr>
            <w:r w:rsidRPr="0050541F">
              <w:rPr>
                <w:bCs/>
                <w:sz w:val="28"/>
                <w:szCs w:val="28"/>
              </w:rPr>
              <w:t>3.3</w:t>
            </w:r>
          </w:p>
        </w:tc>
        <w:tc>
          <w:tcPr>
            <w:tcW w:w="3099" w:type="dxa"/>
            <w:vAlign w:val="center"/>
          </w:tcPr>
          <w:p w:rsidR="007B64E1" w:rsidRPr="0050541F" w:rsidRDefault="007B64E1" w:rsidP="00C02A55">
            <w:pPr>
              <w:keepNext/>
              <w:ind w:firstLine="5"/>
              <w:jc w:val="center"/>
              <w:rPr>
                <w:bCs/>
                <w:sz w:val="28"/>
                <w:szCs w:val="28"/>
              </w:rPr>
            </w:pPr>
            <w:r w:rsidRPr="0050541F">
              <w:rPr>
                <w:bCs/>
                <w:sz w:val="28"/>
                <w:szCs w:val="28"/>
              </w:rPr>
              <w:t>У</w:t>
            </w:r>
          </w:p>
        </w:tc>
        <w:tc>
          <w:tcPr>
            <w:tcW w:w="3946" w:type="dxa"/>
            <w:shd w:val="clear" w:color="auto" w:fill="auto"/>
            <w:vAlign w:val="center"/>
          </w:tcPr>
          <w:p w:rsidR="007B64E1" w:rsidRPr="0050541F" w:rsidRDefault="007B64E1" w:rsidP="00C02A55">
            <w:pPr>
              <w:keepNext/>
              <w:ind w:firstLine="5"/>
              <w:jc w:val="both"/>
              <w:rPr>
                <w:bCs/>
                <w:sz w:val="28"/>
                <w:szCs w:val="28"/>
              </w:rPr>
            </w:pPr>
            <w:r w:rsidRPr="0050541F">
              <w:rPr>
                <w:bCs/>
                <w:sz w:val="28"/>
                <w:szCs w:val="28"/>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4249" w:type="dxa"/>
            <w:vAlign w:val="center"/>
          </w:tcPr>
          <w:p w:rsidR="007B64E1" w:rsidRPr="0050541F" w:rsidRDefault="007B64E1" w:rsidP="007B64E1">
            <w:pPr>
              <w:keepNext/>
              <w:ind w:firstLine="5"/>
              <w:jc w:val="both"/>
              <w:rPr>
                <w:bCs/>
                <w:sz w:val="28"/>
                <w:szCs w:val="28"/>
              </w:rPr>
            </w:pPr>
            <w:r w:rsidRPr="0050541F">
              <w:rPr>
                <w:bCs/>
                <w:sz w:val="28"/>
                <w:szCs w:val="28"/>
              </w:rPr>
              <w:t>Минимальный размер земельного участка - 100 кв. м;</w:t>
            </w:r>
          </w:p>
          <w:p w:rsidR="007B64E1" w:rsidRPr="0050541F" w:rsidRDefault="007B64E1" w:rsidP="007B64E1">
            <w:pPr>
              <w:keepNext/>
              <w:ind w:firstLine="5"/>
              <w:jc w:val="both"/>
              <w:rPr>
                <w:bCs/>
                <w:sz w:val="28"/>
                <w:szCs w:val="28"/>
              </w:rPr>
            </w:pPr>
            <w:r w:rsidRPr="0050541F">
              <w:rPr>
                <w:bCs/>
                <w:sz w:val="28"/>
                <w:szCs w:val="28"/>
              </w:rPr>
              <w:t>Максимальный размер земельного участка - 3000 кв. м;</w:t>
            </w:r>
          </w:p>
          <w:p w:rsidR="007B64E1" w:rsidRPr="0050541F" w:rsidRDefault="007B64E1" w:rsidP="007B64E1">
            <w:pPr>
              <w:keepNext/>
              <w:ind w:firstLine="5"/>
              <w:jc w:val="both"/>
              <w:rPr>
                <w:bCs/>
                <w:sz w:val="28"/>
                <w:szCs w:val="28"/>
              </w:rPr>
            </w:pPr>
            <w:r w:rsidRPr="0050541F">
              <w:rPr>
                <w:bCs/>
                <w:sz w:val="28"/>
                <w:szCs w:val="28"/>
              </w:rPr>
              <w:t>Минимальная ширина земельного участка -12 м;</w:t>
            </w:r>
          </w:p>
          <w:p w:rsidR="007B64E1" w:rsidRPr="0050541F" w:rsidRDefault="007B64E1" w:rsidP="007B64E1">
            <w:pPr>
              <w:keepNext/>
              <w:ind w:firstLine="5"/>
              <w:jc w:val="both"/>
              <w:rPr>
                <w:bCs/>
                <w:sz w:val="28"/>
                <w:szCs w:val="28"/>
              </w:rPr>
            </w:pPr>
            <w:r w:rsidRPr="0050541F">
              <w:rPr>
                <w:bCs/>
                <w:sz w:val="28"/>
                <w:szCs w:val="28"/>
              </w:rPr>
              <w:t>Максимальная этажность здания -2;</w:t>
            </w:r>
          </w:p>
          <w:p w:rsidR="007B64E1" w:rsidRPr="0050541F" w:rsidRDefault="007B64E1" w:rsidP="007B64E1">
            <w:pPr>
              <w:keepNext/>
              <w:ind w:firstLine="5"/>
              <w:jc w:val="both"/>
              <w:rPr>
                <w:bCs/>
                <w:sz w:val="28"/>
                <w:szCs w:val="28"/>
              </w:rPr>
            </w:pPr>
            <w:r w:rsidRPr="0050541F">
              <w:rPr>
                <w:bCs/>
                <w:sz w:val="28"/>
                <w:szCs w:val="28"/>
              </w:rPr>
              <w:t>Максимальная высота здания -            20 м;</w:t>
            </w:r>
          </w:p>
          <w:p w:rsidR="007B64E1" w:rsidRPr="0050541F" w:rsidRDefault="007B64E1" w:rsidP="007B64E1">
            <w:pPr>
              <w:keepNext/>
              <w:ind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t>    60 %. Процент застройки подземной части не регламентируется;</w:t>
            </w:r>
          </w:p>
          <w:p w:rsidR="007B64E1" w:rsidRPr="0050541F" w:rsidRDefault="007B64E1" w:rsidP="007B64E1">
            <w:pPr>
              <w:keepNext/>
              <w:ind w:firstLine="5"/>
              <w:jc w:val="both"/>
              <w:rPr>
                <w:bCs/>
                <w:sz w:val="28"/>
                <w:szCs w:val="28"/>
              </w:rPr>
            </w:pPr>
            <w:r w:rsidRPr="0050541F">
              <w:rPr>
                <w:bCs/>
                <w:sz w:val="28"/>
                <w:szCs w:val="28"/>
              </w:rPr>
              <w:t xml:space="preserve">Минимальный процент озеленения земельного участка - </w:t>
            </w:r>
            <w:r w:rsidR="008368CD" w:rsidRPr="0050541F">
              <w:rPr>
                <w:bCs/>
                <w:sz w:val="28"/>
                <w:szCs w:val="28"/>
              </w:rPr>
              <w:t>3</w:t>
            </w:r>
            <w:r w:rsidRPr="0050541F">
              <w:rPr>
                <w:bCs/>
                <w:sz w:val="28"/>
                <w:szCs w:val="28"/>
              </w:rPr>
              <w:t>0 %;</w:t>
            </w:r>
          </w:p>
          <w:p w:rsidR="007B64E1" w:rsidRPr="0050541F" w:rsidRDefault="007B64E1" w:rsidP="007B64E1">
            <w:pPr>
              <w:keepNext/>
              <w:ind w:firstLine="5"/>
              <w:jc w:val="both"/>
              <w:rPr>
                <w:bCs/>
                <w:sz w:val="28"/>
                <w:szCs w:val="28"/>
              </w:rPr>
            </w:pPr>
            <w:r w:rsidRPr="0050541F">
              <w:rPr>
                <w:bCs/>
                <w:sz w:val="28"/>
                <w:szCs w:val="28"/>
              </w:rPr>
              <w:t xml:space="preserve">Минимальный отступ до границ соседнего земельного участка  должны быть не менее </w:t>
            </w:r>
            <w:r w:rsidR="003B308F" w:rsidRPr="0050541F">
              <w:rPr>
                <w:bCs/>
                <w:sz w:val="28"/>
                <w:szCs w:val="28"/>
              </w:rPr>
              <w:t>1</w:t>
            </w:r>
            <w:r w:rsidRPr="0050541F">
              <w:rPr>
                <w:bCs/>
                <w:sz w:val="28"/>
                <w:szCs w:val="28"/>
              </w:rPr>
              <w:t xml:space="preserve"> м. </w:t>
            </w:r>
          </w:p>
          <w:p w:rsidR="007B64E1" w:rsidRPr="0050541F" w:rsidRDefault="007B64E1" w:rsidP="007B64E1">
            <w:pPr>
              <w:keepNext/>
              <w:ind w:firstLine="5"/>
              <w:jc w:val="both"/>
              <w:rPr>
                <w:bCs/>
                <w:sz w:val="28"/>
                <w:szCs w:val="28"/>
              </w:rPr>
            </w:pPr>
            <w:r w:rsidRPr="0050541F">
              <w:rPr>
                <w:bCs/>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003B308F" w:rsidRPr="0050541F">
              <w:rPr>
                <w:bCs/>
                <w:sz w:val="28"/>
                <w:szCs w:val="28"/>
              </w:rPr>
              <w:t>-</w:t>
            </w:r>
            <w:r w:rsidRPr="0050541F">
              <w:rPr>
                <w:bCs/>
                <w:sz w:val="28"/>
                <w:szCs w:val="28"/>
              </w:rPr>
              <w:t xml:space="preserve"> 5 м.</w:t>
            </w:r>
          </w:p>
          <w:p w:rsidR="007B64E1" w:rsidRPr="0050541F" w:rsidRDefault="007B64E1" w:rsidP="007B64E1">
            <w:pPr>
              <w:keepNext/>
              <w:ind w:firstLine="5"/>
              <w:jc w:val="both"/>
              <w:rPr>
                <w:bCs/>
                <w:sz w:val="28"/>
                <w:szCs w:val="28"/>
              </w:rPr>
            </w:pPr>
            <w:r w:rsidRPr="0050541F">
              <w:rPr>
                <w:bCs/>
                <w:sz w:val="28"/>
                <w:szCs w:val="28"/>
              </w:rPr>
              <w:t>Расстояния должны быть увеличены на величину выступающих частей зданий или их проекции на землю, в случае расположения последних в верхних этажах, если выступ этих элементов от плоскости стены здания составляет более 50 см</w:t>
            </w:r>
          </w:p>
          <w:p w:rsidR="007B64E1" w:rsidRPr="0050541F" w:rsidRDefault="007B64E1" w:rsidP="001145CC">
            <w:pPr>
              <w:keepNext/>
              <w:ind w:firstLine="5"/>
              <w:jc w:val="both"/>
              <w:rPr>
                <w:bCs/>
                <w:sz w:val="28"/>
                <w:szCs w:val="28"/>
              </w:rPr>
            </w:pPr>
          </w:p>
        </w:tc>
      </w:tr>
      <w:tr w:rsidR="003B308F" w:rsidRPr="0050541F" w:rsidTr="00793F8F">
        <w:trPr>
          <w:gridAfter w:val="1"/>
          <w:wAfter w:w="11" w:type="dxa"/>
          <w:trHeight w:val="20"/>
        </w:trPr>
        <w:tc>
          <w:tcPr>
            <w:tcW w:w="1708" w:type="dxa"/>
            <w:shd w:val="clear" w:color="auto" w:fill="auto"/>
            <w:vAlign w:val="center"/>
          </w:tcPr>
          <w:p w:rsidR="003B308F" w:rsidRPr="0050541F" w:rsidRDefault="003B308F" w:rsidP="00C02A55">
            <w:pPr>
              <w:keepNext/>
              <w:ind w:firstLine="5"/>
              <w:jc w:val="both"/>
              <w:rPr>
                <w:bCs/>
                <w:sz w:val="28"/>
                <w:szCs w:val="28"/>
              </w:rPr>
            </w:pPr>
            <w:r w:rsidRPr="0050541F">
              <w:rPr>
                <w:bCs/>
                <w:sz w:val="28"/>
                <w:szCs w:val="28"/>
              </w:rPr>
              <w:t>Здравоохранение</w:t>
            </w:r>
          </w:p>
        </w:tc>
        <w:tc>
          <w:tcPr>
            <w:tcW w:w="1601" w:type="dxa"/>
            <w:vAlign w:val="center"/>
          </w:tcPr>
          <w:p w:rsidR="003B308F" w:rsidRPr="0050541F" w:rsidRDefault="003B308F" w:rsidP="00C02A55">
            <w:pPr>
              <w:keepNext/>
              <w:ind w:firstLine="5"/>
              <w:jc w:val="center"/>
              <w:rPr>
                <w:bCs/>
                <w:sz w:val="28"/>
                <w:szCs w:val="28"/>
              </w:rPr>
            </w:pPr>
            <w:r w:rsidRPr="0050541F">
              <w:rPr>
                <w:bCs/>
                <w:sz w:val="28"/>
                <w:szCs w:val="28"/>
              </w:rPr>
              <w:t>3.4</w:t>
            </w:r>
          </w:p>
        </w:tc>
        <w:tc>
          <w:tcPr>
            <w:tcW w:w="3099" w:type="dxa"/>
            <w:vAlign w:val="center"/>
          </w:tcPr>
          <w:p w:rsidR="003B308F" w:rsidRPr="0050541F" w:rsidRDefault="003B308F" w:rsidP="00C02A55">
            <w:pPr>
              <w:keepNext/>
              <w:ind w:firstLine="5"/>
              <w:jc w:val="center"/>
              <w:rPr>
                <w:bCs/>
                <w:sz w:val="28"/>
                <w:szCs w:val="28"/>
              </w:rPr>
            </w:pPr>
            <w:r w:rsidRPr="0050541F">
              <w:rPr>
                <w:bCs/>
                <w:sz w:val="28"/>
                <w:szCs w:val="28"/>
              </w:rPr>
              <w:t>О</w:t>
            </w:r>
          </w:p>
        </w:tc>
        <w:tc>
          <w:tcPr>
            <w:tcW w:w="3946" w:type="dxa"/>
            <w:shd w:val="clear" w:color="auto" w:fill="auto"/>
            <w:vAlign w:val="center"/>
          </w:tcPr>
          <w:p w:rsidR="003B308F" w:rsidRPr="0050541F" w:rsidRDefault="003B308F" w:rsidP="00C02A55">
            <w:pPr>
              <w:keepNext/>
              <w:ind w:firstLine="5"/>
              <w:jc w:val="both"/>
              <w:rPr>
                <w:bCs/>
                <w:sz w:val="28"/>
                <w:szCs w:val="28"/>
              </w:rPr>
            </w:pPr>
            <w:r w:rsidRPr="0050541F">
              <w:rPr>
                <w:bCs/>
                <w:sz w:val="28"/>
                <w:szCs w:val="28"/>
              </w:rPr>
              <w:t xml:space="preserve">Размещение объектов капитального строительства, предназначенных для оказания гражданам медицинской помощи. Содержание данного вида разрешенного использования включает в себя содержание видов разрешенного использования с </w:t>
            </w:r>
            <w:hyperlink r:id="rId699" w:history="1">
              <w:r w:rsidRPr="0050541F">
                <w:rPr>
                  <w:rStyle w:val="af0"/>
                  <w:bCs/>
                  <w:color w:val="auto"/>
                  <w:sz w:val="28"/>
                  <w:szCs w:val="28"/>
                </w:rPr>
                <w:t>кодами 3.4.1</w:t>
              </w:r>
            </w:hyperlink>
            <w:r w:rsidRPr="0050541F">
              <w:rPr>
                <w:bCs/>
                <w:sz w:val="28"/>
                <w:szCs w:val="28"/>
              </w:rPr>
              <w:t xml:space="preserve"> - </w:t>
            </w:r>
            <w:hyperlink r:id="rId700" w:history="1">
              <w:r w:rsidRPr="0050541F">
                <w:rPr>
                  <w:rStyle w:val="af0"/>
                  <w:bCs/>
                  <w:color w:val="auto"/>
                  <w:sz w:val="28"/>
                  <w:szCs w:val="28"/>
                </w:rPr>
                <w:t xml:space="preserve">3.4.2 </w:t>
              </w:r>
            </w:hyperlink>
          </w:p>
        </w:tc>
        <w:tc>
          <w:tcPr>
            <w:tcW w:w="4249" w:type="dxa"/>
            <w:vAlign w:val="center"/>
          </w:tcPr>
          <w:p w:rsidR="003B308F" w:rsidRPr="0050541F" w:rsidRDefault="003B308F" w:rsidP="003B308F">
            <w:pPr>
              <w:keepNext/>
              <w:ind w:firstLine="5"/>
              <w:jc w:val="both"/>
              <w:rPr>
                <w:bCs/>
                <w:sz w:val="28"/>
                <w:szCs w:val="28"/>
              </w:rPr>
            </w:pPr>
            <w:r w:rsidRPr="0050541F">
              <w:rPr>
                <w:bCs/>
                <w:sz w:val="28"/>
                <w:szCs w:val="28"/>
              </w:rPr>
              <w:t>Минимальный размер земельного участка - 100 кв. м;</w:t>
            </w:r>
          </w:p>
          <w:p w:rsidR="003B308F" w:rsidRPr="0050541F" w:rsidRDefault="003B308F" w:rsidP="003B308F">
            <w:pPr>
              <w:keepNext/>
              <w:ind w:firstLine="5"/>
              <w:jc w:val="both"/>
              <w:rPr>
                <w:bCs/>
                <w:sz w:val="28"/>
                <w:szCs w:val="28"/>
              </w:rPr>
            </w:pPr>
            <w:r w:rsidRPr="0050541F">
              <w:rPr>
                <w:bCs/>
                <w:sz w:val="28"/>
                <w:szCs w:val="28"/>
              </w:rPr>
              <w:t>Максимальный размер земельного участка - 3000 кв. м;</w:t>
            </w:r>
          </w:p>
          <w:p w:rsidR="003B308F" w:rsidRPr="0050541F" w:rsidRDefault="003B308F" w:rsidP="003B308F">
            <w:pPr>
              <w:keepNext/>
              <w:ind w:firstLine="5"/>
              <w:jc w:val="both"/>
              <w:rPr>
                <w:bCs/>
                <w:sz w:val="28"/>
                <w:szCs w:val="28"/>
              </w:rPr>
            </w:pPr>
            <w:r w:rsidRPr="0050541F">
              <w:rPr>
                <w:bCs/>
                <w:sz w:val="28"/>
                <w:szCs w:val="28"/>
              </w:rPr>
              <w:t>Минимальная ширина земельного участка -12 м;</w:t>
            </w:r>
          </w:p>
          <w:p w:rsidR="003B308F" w:rsidRPr="0050541F" w:rsidRDefault="003B308F" w:rsidP="003B308F">
            <w:pPr>
              <w:keepNext/>
              <w:ind w:firstLine="5"/>
              <w:jc w:val="both"/>
              <w:rPr>
                <w:bCs/>
                <w:sz w:val="28"/>
                <w:szCs w:val="28"/>
              </w:rPr>
            </w:pPr>
            <w:r w:rsidRPr="0050541F">
              <w:rPr>
                <w:bCs/>
                <w:sz w:val="28"/>
                <w:szCs w:val="28"/>
              </w:rPr>
              <w:t>Максимальная этажность здания -2;</w:t>
            </w:r>
          </w:p>
          <w:p w:rsidR="003B308F" w:rsidRPr="0050541F" w:rsidRDefault="003B308F" w:rsidP="003B308F">
            <w:pPr>
              <w:keepNext/>
              <w:ind w:firstLine="5"/>
              <w:jc w:val="both"/>
              <w:rPr>
                <w:bCs/>
                <w:sz w:val="28"/>
                <w:szCs w:val="28"/>
              </w:rPr>
            </w:pPr>
            <w:r w:rsidRPr="0050541F">
              <w:rPr>
                <w:bCs/>
                <w:sz w:val="28"/>
                <w:szCs w:val="28"/>
              </w:rPr>
              <w:t>Максимальная высота здания -            20 м;</w:t>
            </w:r>
          </w:p>
          <w:p w:rsidR="003B308F" w:rsidRPr="0050541F" w:rsidRDefault="003B308F" w:rsidP="003B308F">
            <w:pPr>
              <w:keepNext/>
              <w:ind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t>    60 %. Процент застройки подземной части не регламентируется;</w:t>
            </w:r>
          </w:p>
          <w:p w:rsidR="003B308F" w:rsidRPr="0050541F" w:rsidRDefault="003B308F" w:rsidP="003B308F">
            <w:pPr>
              <w:keepNext/>
              <w:ind w:firstLine="5"/>
              <w:jc w:val="both"/>
              <w:rPr>
                <w:bCs/>
                <w:sz w:val="28"/>
                <w:szCs w:val="28"/>
              </w:rPr>
            </w:pPr>
            <w:r w:rsidRPr="0050541F">
              <w:rPr>
                <w:bCs/>
                <w:sz w:val="28"/>
                <w:szCs w:val="28"/>
              </w:rPr>
              <w:t xml:space="preserve">Минимальный процент озеленения земельного участка - </w:t>
            </w:r>
            <w:r w:rsidR="008368CD" w:rsidRPr="0050541F">
              <w:rPr>
                <w:bCs/>
                <w:sz w:val="28"/>
                <w:szCs w:val="28"/>
              </w:rPr>
              <w:t>3</w:t>
            </w:r>
            <w:r w:rsidRPr="0050541F">
              <w:rPr>
                <w:bCs/>
                <w:sz w:val="28"/>
                <w:szCs w:val="28"/>
              </w:rPr>
              <w:t>0 %;</w:t>
            </w:r>
          </w:p>
          <w:p w:rsidR="003B308F" w:rsidRPr="0050541F" w:rsidRDefault="003B308F" w:rsidP="003B308F">
            <w:pPr>
              <w:keepNext/>
              <w:ind w:firstLine="5"/>
              <w:jc w:val="both"/>
              <w:rPr>
                <w:bCs/>
                <w:sz w:val="28"/>
                <w:szCs w:val="28"/>
              </w:rPr>
            </w:pPr>
            <w:r w:rsidRPr="0050541F">
              <w:rPr>
                <w:bCs/>
                <w:sz w:val="28"/>
                <w:szCs w:val="28"/>
              </w:rPr>
              <w:t xml:space="preserve">Минимальный отступ до границ соседнего земельного участка  должны быть не менее 1 м. </w:t>
            </w:r>
          </w:p>
          <w:p w:rsidR="003B308F" w:rsidRPr="0050541F" w:rsidRDefault="003B308F" w:rsidP="003B308F">
            <w:pPr>
              <w:keepNext/>
              <w:ind w:firstLine="5"/>
              <w:jc w:val="both"/>
              <w:rPr>
                <w:bCs/>
                <w:sz w:val="28"/>
                <w:szCs w:val="28"/>
              </w:rPr>
            </w:pPr>
            <w:r w:rsidRPr="0050541F">
              <w:rPr>
                <w:bCs/>
                <w:sz w:val="28"/>
                <w:szCs w:val="28"/>
              </w:rPr>
              <w:t>Минимальный отступ зданий, строений и сооружений от границы земельного участка со стороны улиц, проездов, переулков и т.д. - 5 м.</w:t>
            </w:r>
          </w:p>
          <w:p w:rsidR="003B308F" w:rsidRPr="0050541F" w:rsidRDefault="003B308F" w:rsidP="003B308F">
            <w:pPr>
              <w:keepNext/>
              <w:ind w:firstLine="5"/>
              <w:jc w:val="both"/>
              <w:rPr>
                <w:bCs/>
                <w:sz w:val="28"/>
                <w:szCs w:val="28"/>
              </w:rPr>
            </w:pPr>
            <w:r w:rsidRPr="0050541F">
              <w:rPr>
                <w:bCs/>
                <w:sz w:val="28"/>
                <w:szCs w:val="28"/>
              </w:rPr>
              <w:t>Расстояния должны быть увеличены на величину выступающих частей зданий или их проекции на землю, в случае расположения последних в верхних этажах, если выступ этих элементов от плоскости стены здания составляет более 50 см</w:t>
            </w:r>
          </w:p>
          <w:p w:rsidR="003B308F" w:rsidRPr="0050541F" w:rsidRDefault="003B308F" w:rsidP="007B64E1">
            <w:pPr>
              <w:keepNext/>
              <w:ind w:firstLine="5"/>
              <w:jc w:val="both"/>
              <w:rPr>
                <w:bCs/>
                <w:sz w:val="28"/>
                <w:szCs w:val="28"/>
              </w:rPr>
            </w:pPr>
          </w:p>
        </w:tc>
      </w:tr>
      <w:tr w:rsidR="00365F18" w:rsidRPr="0050541F" w:rsidTr="00793F8F">
        <w:trPr>
          <w:gridAfter w:val="1"/>
          <w:wAfter w:w="11" w:type="dxa"/>
          <w:trHeight w:val="20"/>
        </w:trPr>
        <w:tc>
          <w:tcPr>
            <w:tcW w:w="1708" w:type="dxa"/>
            <w:shd w:val="clear" w:color="auto" w:fill="auto"/>
            <w:vAlign w:val="center"/>
          </w:tcPr>
          <w:p w:rsidR="00365F18" w:rsidRPr="0050541F" w:rsidRDefault="00365F18" w:rsidP="00C02A55">
            <w:pPr>
              <w:keepNext/>
              <w:ind w:firstLine="5"/>
              <w:jc w:val="both"/>
              <w:rPr>
                <w:bCs/>
                <w:sz w:val="28"/>
                <w:szCs w:val="28"/>
              </w:rPr>
            </w:pPr>
            <w:r w:rsidRPr="0050541F">
              <w:rPr>
                <w:bCs/>
                <w:sz w:val="28"/>
                <w:szCs w:val="28"/>
              </w:rPr>
              <w:t>Дошкольное, начальное и среднее общее образование</w:t>
            </w:r>
          </w:p>
        </w:tc>
        <w:tc>
          <w:tcPr>
            <w:tcW w:w="1601" w:type="dxa"/>
            <w:vAlign w:val="center"/>
          </w:tcPr>
          <w:p w:rsidR="00365F18" w:rsidRPr="0050541F" w:rsidRDefault="00365F18" w:rsidP="00C02A55">
            <w:pPr>
              <w:keepNext/>
              <w:ind w:firstLine="5"/>
              <w:jc w:val="center"/>
              <w:rPr>
                <w:bCs/>
                <w:sz w:val="28"/>
                <w:szCs w:val="28"/>
              </w:rPr>
            </w:pPr>
            <w:r w:rsidRPr="0050541F">
              <w:rPr>
                <w:bCs/>
                <w:sz w:val="28"/>
                <w:szCs w:val="28"/>
              </w:rPr>
              <w:t>3.5.1</w:t>
            </w:r>
          </w:p>
        </w:tc>
        <w:tc>
          <w:tcPr>
            <w:tcW w:w="3099" w:type="dxa"/>
            <w:vAlign w:val="center"/>
          </w:tcPr>
          <w:p w:rsidR="00365F18" w:rsidRPr="0050541F" w:rsidRDefault="00365F18" w:rsidP="00C02A55">
            <w:pPr>
              <w:keepNext/>
              <w:ind w:firstLine="5"/>
              <w:jc w:val="center"/>
              <w:rPr>
                <w:bCs/>
                <w:sz w:val="28"/>
                <w:szCs w:val="28"/>
              </w:rPr>
            </w:pPr>
            <w:r w:rsidRPr="0050541F">
              <w:rPr>
                <w:bCs/>
                <w:sz w:val="28"/>
                <w:szCs w:val="28"/>
              </w:rPr>
              <w:t>О</w:t>
            </w:r>
          </w:p>
        </w:tc>
        <w:tc>
          <w:tcPr>
            <w:tcW w:w="3946" w:type="dxa"/>
            <w:shd w:val="clear" w:color="auto" w:fill="auto"/>
            <w:vAlign w:val="center"/>
          </w:tcPr>
          <w:p w:rsidR="00365F18" w:rsidRPr="0050541F" w:rsidRDefault="00365F18" w:rsidP="00C02A55">
            <w:pPr>
              <w:keepNext/>
              <w:ind w:firstLine="5"/>
              <w:jc w:val="both"/>
              <w:rPr>
                <w:bCs/>
                <w:sz w:val="28"/>
                <w:szCs w:val="28"/>
              </w:rPr>
            </w:pPr>
            <w:r w:rsidRPr="0050541F">
              <w:rPr>
                <w:bCs/>
                <w:sz w:val="28"/>
                <w:szCs w:val="28"/>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4249" w:type="dxa"/>
            <w:vAlign w:val="center"/>
          </w:tcPr>
          <w:p w:rsidR="00A873D0" w:rsidRPr="0050541F" w:rsidRDefault="00A873D0" w:rsidP="00A873D0">
            <w:pPr>
              <w:keepNext/>
              <w:ind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 м;</w:t>
            </w:r>
          </w:p>
          <w:p w:rsidR="00A873D0" w:rsidRPr="0050541F" w:rsidRDefault="00A873D0" w:rsidP="00A873D0">
            <w:pPr>
              <w:keepNext/>
              <w:ind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50000 кв.м;</w:t>
            </w:r>
          </w:p>
          <w:p w:rsidR="00A873D0" w:rsidRPr="0050541F" w:rsidRDefault="00A873D0" w:rsidP="00A873D0">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10 м;</w:t>
            </w:r>
          </w:p>
          <w:p w:rsidR="00A873D0" w:rsidRPr="0050541F" w:rsidRDefault="00A873D0" w:rsidP="00A873D0">
            <w:pPr>
              <w:keepNext/>
              <w:ind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4;</w:t>
            </w:r>
          </w:p>
          <w:p w:rsidR="00A873D0" w:rsidRPr="0050541F" w:rsidRDefault="00A873D0" w:rsidP="00A873D0">
            <w:pPr>
              <w:keepNext/>
              <w:ind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24 м;</w:t>
            </w:r>
          </w:p>
          <w:p w:rsidR="00A873D0" w:rsidRPr="0050541F" w:rsidRDefault="00A873D0" w:rsidP="00A873D0">
            <w:pPr>
              <w:keepNext/>
              <w:ind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60 %. Процент застройки подземной части не регламентируется;</w:t>
            </w:r>
          </w:p>
          <w:p w:rsidR="00A873D0" w:rsidRPr="0050541F" w:rsidRDefault="00A873D0" w:rsidP="00A873D0">
            <w:pPr>
              <w:keepNext/>
              <w:ind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D8308C" w:rsidRPr="0050541F">
              <w:rPr>
                <w:bCs/>
                <w:sz w:val="28"/>
                <w:szCs w:val="28"/>
              </w:rPr>
              <w:t xml:space="preserve">30 </w:t>
            </w:r>
            <w:r w:rsidRPr="0050541F">
              <w:rPr>
                <w:bCs/>
                <w:sz w:val="28"/>
                <w:szCs w:val="28"/>
              </w:rPr>
              <w:t>%;</w:t>
            </w:r>
          </w:p>
          <w:p w:rsidR="00A873D0" w:rsidRPr="0050541F" w:rsidRDefault="00A873D0" w:rsidP="00A873D0">
            <w:pPr>
              <w:keepNext/>
              <w:ind w:firstLine="5"/>
              <w:jc w:val="both"/>
              <w:rPr>
                <w:bCs/>
                <w:sz w:val="28"/>
                <w:szCs w:val="28"/>
              </w:rPr>
            </w:pPr>
            <w:r w:rsidRPr="0050541F">
              <w:rPr>
                <w:bCs/>
                <w:sz w:val="28"/>
                <w:szCs w:val="28"/>
              </w:rPr>
              <w:t xml:space="preserve">Минимальный отступ до границ соседнего земельного участка  должны быть не менее 1 м. </w:t>
            </w:r>
          </w:p>
          <w:p w:rsidR="00365F18" w:rsidRPr="0050541F" w:rsidRDefault="00A873D0" w:rsidP="00DB0604">
            <w:pPr>
              <w:keepNext/>
              <w:ind w:firstLine="5"/>
              <w:jc w:val="both"/>
              <w:rPr>
                <w:bCs/>
                <w:sz w:val="28"/>
                <w:szCs w:val="28"/>
              </w:rPr>
            </w:pPr>
            <w:r w:rsidRPr="0050541F">
              <w:rPr>
                <w:bCs/>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bCs/>
                <w:sz w:val="28"/>
                <w:szCs w:val="28"/>
              </w:rPr>
              <w:sym w:font="Symbol" w:char="F02D"/>
            </w:r>
            <w:r w:rsidR="00DB0604" w:rsidRPr="0050541F">
              <w:rPr>
                <w:bCs/>
                <w:sz w:val="28"/>
                <w:szCs w:val="28"/>
              </w:rPr>
              <w:t xml:space="preserve"> 5</w:t>
            </w:r>
            <w:r w:rsidRPr="0050541F">
              <w:rPr>
                <w:bCs/>
                <w:sz w:val="28"/>
                <w:szCs w:val="28"/>
              </w:rPr>
              <w:t xml:space="preserve"> м.</w:t>
            </w:r>
          </w:p>
        </w:tc>
      </w:tr>
      <w:tr w:rsidR="000B114F" w:rsidRPr="0050541F" w:rsidTr="00793F8F">
        <w:trPr>
          <w:gridAfter w:val="1"/>
          <w:wAfter w:w="11" w:type="dxa"/>
          <w:trHeight w:val="20"/>
        </w:trPr>
        <w:tc>
          <w:tcPr>
            <w:tcW w:w="1708" w:type="dxa"/>
            <w:shd w:val="clear" w:color="auto" w:fill="auto"/>
            <w:vAlign w:val="center"/>
          </w:tcPr>
          <w:p w:rsidR="000B114F" w:rsidRPr="0050541F" w:rsidRDefault="00A174AA" w:rsidP="00C02A55">
            <w:pPr>
              <w:keepNext/>
              <w:ind w:firstLine="5"/>
              <w:jc w:val="both"/>
              <w:rPr>
                <w:bCs/>
                <w:sz w:val="28"/>
                <w:szCs w:val="28"/>
              </w:rPr>
            </w:pPr>
            <w:r w:rsidRPr="0050541F">
              <w:rPr>
                <w:bCs/>
                <w:sz w:val="28"/>
                <w:szCs w:val="28"/>
              </w:rPr>
              <w:t>Культурное развитие</w:t>
            </w:r>
          </w:p>
        </w:tc>
        <w:tc>
          <w:tcPr>
            <w:tcW w:w="1601" w:type="dxa"/>
            <w:vAlign w:val="center"/>
          </w:tcPr>
          <w:p w:rsidR="000B114F" w:rsidRPr="0050541F" w:rsidRDefault="00A174AA" w:rsidP="00C02A55">
            <w:pPr>
              <w:keepNext/>
              <w:ind w:firstLine="5"/>
              <w:jc w:val="center"/>
              <w:rPr>
                <w:bCs/>
                <w:sz w:val="28"/>
                <w:szCs w:val="28"/>
              </w:rPr>
            </w:pPr>
            <w:r w:rsidRPr="0050541F">
              <w:rPr>
                <w:bCs/>
                <w:sz w:val="28"/>
                <w:szCs w:val="28"/>
              </w:rPr>
              <w:t>3.6</w:t>
            </w:r>
          </w:p>
        </w:tc>
        <w:tc>
          <w:tcPr>
            <w:tcW w:w="3099" w:type="dxa"/>
            <w:vAlign w:val="center"/>
          </w:tcPr>
          <w:p w:rsidR="000B114F" w:rsidRPr="0050541F" w:rsidRDefault="00A174AA" w:rsidP="00C02A55">
            <w:pPr>
              <w:keepNext/>
              <w:ind w:firstLine="5"/>
              <w:jc w:val="center"/>
              <w:rPr>
                <w:bCs/>
                <w:sz w:val="28"/>
                <w:szCs w:val="28"/>
              </w:rPr>
            </w:pPr>
            <w:r w:rsidRPr="0050541F">
              <w:rPr>
                <w:bCs/>
                <w:sz w:val="28"/>
                <w:szCs w:val="28"/>
              </w:rPr>
              <w:t>У</w:t>
            </w:r>
          </w:p>
        </w:tc>
        <w:tc>
          <w:tcPr>
            <w:tcW w:w="3946" w:type="dxa"/>
            <w:shd w:val="clear" w:color="auto" w:fill="auto"/>
            <w:vAlign w:val="center"/>
          </w:tcPr>
          <w:p w:rsidR="000B114F" w:rsidRPr="0050541F" w:rsidRDefault="00A174AA" w:rsidP="00C02A55">
            <w:pPr>
              <w:keepNext/>
              <w:ind w:firstLine="5"/>
              <w:jc w:val="both"/>
              <w:rPr>
                <w:bCs/>
                <w:sz w:val="28"/>
                <w:szCs w:val="28"/>
              </w:rPr>
            </w:pPr>
            <w:r w:rsidRPr="0050541F">
              <w:rPr>
                <w:bCs/>
                <w:sz w:val="28"/>
                <w:szCs w:val="28"/>
              </w:rPr>
              <w:t xml:space="preserve">Размещение зданий и сооружений, предназначенных для размещения объектов культуры. Содержание данного вида разрешенного использования включает в себя содержание видов разрешенного использования с </w:t>
            </w:r>
            <w:hyperlink r:id="rId701" w:history="1">
              <w:r w:rsidRPr="0050541F">
                <w:rPr>
                  <w:rStyle w:val="af0"/>
                  <w:bCs/>
                  <w:color w:val="auto"/>
                  <w:sz w:val="28"/>
                  <w:szCs w:val="28"/>
                </w:rPr>
                <w:t>кодами 3.6.1</w:t>
              </w:r>
            </w:hyperlink>
            <w:r w:rsidRPr="0050541F">
              <w:rPr>
                <w:bCs/>
                <w:sz w:val="28"/>
                <w:szCs w:val="28"/>
              </w:rPr>
              <w:t xml:space="preserve"> - </w:t>
            </w:r>
            <w:hyperlink r:id="rId702" w:history="1">
              <w:r w:rsidRPr="0050541F">
                <w:rPr>
                  <w:rStyle w:val="af0"/>
                  <w:bCs/>
                  <w:color w:val="auto"/>
                  <w:sz w:val="28"/>
                  <w:szCs w:val="28"/>
                </w:rPr>
                <w:t xml:space="preserve">3.6.3 </w:t>
              </w:r>
            </w:hyperlink>
          </w:p>
        </w:tc>
        <w:tc>
          <w:tcPr>
            <w:tcW w:w="4249" w:type="dxa"/>
            <w:vAlign w:val="center"/>
          </w:tcPr>
          <w:p w:rsidR="00A174AA" w:rsidRPr="0050541F" w:rsidRDefault="00A174AA" w:rsidP="00A174AA">
            <w:pPr>
              <w:keepNext/>
              <w:ind w:firstLine="5"/>
              <w:jc w:val="both"/>
              <w:rPr>
                <w:bCs/>
                <w:sz w:val="28"/>
                <w:szCs w:val="28"/>
              </w:rPr>
            </w:pPr>
            <w:r w:rsidRPr="0050541F">
              <w:rPr>
                <w:bCs/>
                <w:sz w:val="28"/>
                <w:szCs w:val="28"/>
              </w:rPr>
              <w:t>Минимальный размер земельного участка - 100 кв. м;</w:t>
            </w:r>
          </w:p>
          <w:p w:rsidR="00A174AA" w:rsidRPr="0050541F" w:rsidRDefault="00A174AA" w:rsidP="00A174AA">
            <w:pPr>
              <w:keepNext/>
              <w:ind w:firstLine="5"/>
              <w:jc w:val="both"/>
              <w:rPr>
                <w:bCs/>
                <w:sz w:val="28"/>
                <w:szCs w:val="28"/>
              </w:rPr>
            </w:pPr>
            <w:r w:rsidRPr="0050541F">
              <w:rPr>
                <w:bCs/>
                <w:sz w:val="28"/>
                <w:szCs w:val="28"/>
              </w:rPr>
              <w:t>Максимальный размер земельного участка - 3000 кв. м;</w:t>
            </w:r>
          </w:p>
          <w:p w:rsidR="00A174AA" w:rsidRPr="0050541F" w:rsidRDefault="00A174AA" w:rsidP="00A174AA">
            <w:pPr>
              <w:keepNext/>
              <w:ind w:firstLine="5"/>
              <w:jc w:val="both"/>
              <w:rPr>
                <w:bCs/>
                <w:sz w:val="28"/>
                <w:szCs w:val="28"/>
              </w:rPr>
            </w:pPr>
            <w:r w:rsidRPr="0050541F">
              <w:rPr>
                <w:bCs/>
                <w:sz w:val="28"/>
                <w:szCs w:val="28"/>
              </w:rPr>
              <w:t>Минимальная ширина земельного участка -12 м;</w:t>
            </w:r>
          </w:p>
          <w:p w:rsidR="00A174AA" w:rsidRPr="0050541F" w:rsidRDefault="00A174AA" w:rsidP="00A174AA">
            <w:pPr>
              <w:keepNext/>
              <w:ind w:firstLine="5"/>
              <w:jc w:val="both"/>
              <w:rPr>
                <w:bCs/>
                <w:sz w:val="28"/>
                <w:szCs w:val="28"/>
              </w:rPr>
            </w:pPr>
            <w:r w:rsidRPr="0050541F">
              <w:rPr>
                <w:bCs/>
                <w:sz w:val="28"/>
                <w:szCs w:val="28"/>
              </w:rPr>
              <w:t>Максимальная этажность здания -2;</w:t>
            </w:r>
          </w:p>
          <w:p w:rsidR="00A174AA" w:rsidRPr="0050541F" w:rsidRDefault="00A174AA" w:rsidP="00A174AA">
            <w:pPr>
              <w:keepNext/>
              <w:ind w:firstLine="5"/>
              <w:jc w:val="both"/>
              <w:rPr>
                <w:bCs/>
                <w:sz w:val="28"/>
                <w:szCs w:val="28"/>
              </w:rPr>
            </w:pPr>
            <w:r w:rsidRPr="0050541F">
              <w:rPr>
                <w:bCs/>
                <w:sz w:val="28"/>
                <w:szCs w:val="28"/>
              </w:rPr>
              <w:t>Максимальная высота здания -            20 м;</w:t>
            </w:r>
          </w:p>
          <w:p w:rsidR="00A174AA" w:rsidRPr="0050541F" w:rsidRDefault="00A174AA" w:rsidP="00A174AA">
            <w:pPr>
              <w:keepNext/>
              <w:ind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t>    60 %. Процент застройки подземной части не регламентируется;</w:t>
            </w:r>
          </w:p>
          <w:p w:rsidR="00A174AA" w:rsidRPr="0050541F" w:rsidRDefault="00A174AA" w:rsidP="00A174AA">
            <w:pPr>
              <w:keepNext/>
              <w:ind w:firstLine="5"/>
              <w:jc w:val="both"/>
              <w:rPr>
                <w:bCs/>
                <w:sz w:val="28"/>
                <w:szCs w:val="28"/>
              </w:rPr>
            </w:pPr>
            <w:r w:rsidRPr="0050541F">
              <w:rPr>
                <w:bCs/>
                <w:sz w:val="28"/>
                <w:szCs w:val="28"/>
              </w:rPr>
              <w:t xml:space="preserve">Минимальный процент озеленения земельного участка - </w:t>
            </w:r>
            <w:r w:rsidR="00D8308C" w:rsidRPr="0050541F">
              <w:rPr>
                <w:bCs/>
                <w:sz w:val="28"/>
                <w:szCs w:val="28"/>
              </w:rPr>
              <w:t>3</w:t>
            </w:r>
            <w:r w:rsidRPr="0050541F">
              <w:rPr>
                <w:bCs/>
                <w:sz w:val="28"/>
                <w:szCs w:val="28"/>
              </w:rPr>
              <w:t>0 %;</w:t>
            </w:r>
          </w:p>
          <w:p w:rsidR="00A174AA" w:rsidRPr="0050541F" w:rsidRDefault="00A174AA" w:rsidP="00A174AA">
            <w:pPr>
              <w:keepNext/>
              <w:ind w:firstLine="5"/>
              <w:jc w:val="both"/>
              <w:rPr>
                <w:bCs/>
                <w:sz w:val="28"/>
                <w:szCs w:val="28"/>
              </w:rPr>
            </w:pPr>
            <w:r w:rsidRPr="0050541F">
              <w:rPr>
                <w:bCs/>
                <w:sz w:val="28"/>
                <w:szCs w:val="28"/>
              </w:rPr>
              <w:t xml:space="preserve">Минимальный отступ до границ соседнего земельного участка  должны быть не менее 3 м. </w:t>
            </w:r>
          </w:p>
          <w:p w:rsidR="00A174AA" w:rsidRPr="0050541F" w:rsidRDefault="00A174AA" w:rsidP="00A174AA">
            <w:pPr>
              <w:keepNext/>
              <w:ind w:firstLine="5"/>
              <w:jc w:val="both"/>
              <w:rPr>
                <w:bCs/>
                <w:sz w:val="28"/>
                <w:szCs w:val="28"/>
              </w:rPr>
            </w:pPr>
            <w:r w:rsidRPr="0050541F">
              <w:rPr>
                <w:bCs/>
                <w:sz w:val="28"/>
                <w:szCs w:val="28"/>
              </w:rPr>
              <w:t>Минимальный отступ зданий, строений и сооружений от границы земельного участка со стороны улиц, проездов, переулков и т.д. - 5 м.</w:t>
            </w:r>
          </w:p>
          <w:p w:rsidR="00A174AA" w:rsidRPr="0050541F" w:rsidRDefault="00A174AA" w:rsidP="00A174AA">
            <w:pPr>
              <w:keepNext/>
              <w:ind w:firstLine="5"/>
              <w:jc w:val="both"/>
              <w:rPr>
                <w:bCs/>
                <w:sz w:val="28"/>
                <w:szCs w:val="28"/>
              </w:rPr>
            </w:pPr>
            <w:r w:rsidRPr="0050541F">
              <w:rPr>
                <w:bCs/>
                <w:sz w:val="28"/>
                <w:szCs w:val="28"/>
              </w:rPr>
              <w:t>Расстояния должны быть увеличены на величину выступающих частей зданий или их проекции на землю, в случае расположения последних в верхних этажах, если выступ этих элементов от плоскости стены здания составляет более 50 см</w:t>
            </w:r>
          </w:p>
          <w:p w:rsidR="000B114F" w:rsidRPr="0050541F" w:rsidRDefault="000B114F" w:rsidP="00A873D0">
            <w:pPr>
              <w:keepNext/>
              <w:ind w:firstLine="5"/>
              <w:jc w:val="both"/>
              <w:rPr>
                <w:bCs/>
                <w:sz w:val="28"/>
                <w:szCs w:val="28"/>
              </w:rPr>
            </w:pPr>
          </w:p>
        </w:tc>
      </w:tr>
      <w:tr w:rsidR="00FF481B" w:rsidRPr="0050541F" w:rsidTr="00793F8F">
        <w:trPr>
          <w:gridAfter w:val="1"/>
          <w:wAfter w:w="11" w:type="dxa"/>
          <w:trHeight w:val="20"/>
        </w:trPr>
        <w:tc>
          <w:tcPr>
            <w:tcW w:w="1708" w:type="dxa"/>
            <w:shd w:val="clear" w:color="auto" w:fill="auto"/>
            <w:vAlign w:val="center"/>
          </w:tcPr>
          <w:p w:rsidR="00FF481B" w:rsidRPr="0050541F" w:rsidRDefault="00FF481B" w:rsidP="00C02A55">
            <w:pPr>
              <w:keepNext/>
              <w:ind w:firstLine="5"/>
              <w:jc w:val="both"/>
              <w:rPr>
                <w:bCs/>
                <w:sz w:val="28"/>
                <w:szCs w:val="28"/>
              </w:rPr>
            </w:pPr>
            <w:r w:rsidRPr="0050541F">
              <w:rPr>
                <w:bCs/>
                <w:sz w:val="28"/>
                <w:szCs w:val="28"/>
              </w:rPr>
              <w:t>Религиозное использование</w:t>
            </w:r>
          </w:p>
        </w:tc>
        <w:tc>
          <w:tcPr>
            <w:tcW w:w="1601" w:type="dxa"/>
            <w:vAlign w:val="center"/>
          </w:tcPr>
          <w:p w:rsidR="00FF481B" w:rsidRPr="0050541F" w:rsidRDefault="00FF481B" w:rsidP="00C02A55">
            <w:pPr>
              <w:keepNext/>
              <w:ind w:firstLine="5"/>
              <w:jc w:val="center"/>
              <w:rPr>
                <w:bCs/>
                <w:sz w:val="28"/>
                <w:szCs w:val="28"/>
              </w:rPr>
            </w:pPr>
            <w:r w:rsidRPr="0050541F">
              <w:rPr>
                <w:bCs/>
                <w:sz w:val="28"/>
                <w:szCs w:val="28"/>
              </w:rPr>
              <w:t>3.7</w:t>
            </w:r>
          </w:p>
        </w:tc>
        <w:tc>
          <w:tcPr>
            <w:tcW w:w="3099" w:type="dxa"/>
            <w:vAlign w:val="center"/>
          </w:tcPr>
          <w:p w:rsidR="00FF481B" w:rsidRPr="0050541F" w:rsidRDefault="00FF481B" w:rsidP="00C02A55">
            <w:pPr>
              <w:keepNext/>
              <w:ind w:firstLine="5"/>
              <w:jc w:val="center"/>
              <w:rPr>
                <w:bCs/>
                <w:sz w:val="28"/>
                <w:szCs w:val="28"/>
              </w:rPr>
            </w:pPr>
            <w:r w:rsidRPr="0050541F">
              <w:rPr>
                <w:bCs/>
                <w:sz w:val="28"/>
                <w:szCs w:val="28"/>
              </w:rPr>
              <w:t>У</w:t>
            </w:r>
          </w:p>
        </w:tc>
        <w:tc>
          <w:tcPr>
            <w:tcW w:w="3946" w:type="dxa"/>
            <w:shd w:val="clear" w:color="auto" w:fill="auto"/>
            <w:vAlign w:val="center"/>
          </w:tcPr>
          <w:p w:rsidR="00FF481B" w:rsidRPr="0050541F" w:rsidRDefault="00FF481B" w:rsidP="00C02A55">
            <w:pPr>
              <w:keepNext/>
              <w:ind w:firstLine="5"/>
              <w:jc w:val="both"/>
              <w:rPr>
                <w:bCs/>
                <w:sz w:val="28"/>
                <w:szCs w:val="28"/>
              </w:rPr>
            </w:pPr>
          </w:p>
        </w:tc>
        <w:tc>
          <w:tcPr>
            <w:tcW w:w="4249" w:type="dxa"/>
            <w:vAlign w:val="center"/>
          </w:tcPr>
          <w:p w:rsidR="00FF481B" w:rsidRPr="0050541F" w:rsidRDefault="00FF481B" w:rsidP="00FF481B">
            <w:pPr>
              <w:keepNext/>
              <w:ind w:firstLine="5"/>
              <w:jc w:val="both"/>
              <w:rPr>
                <w:bCs/>
                <w:sz w:val="28"/>
                <w:szCs w:val="28"/>
              </w:rPr>
            </w:pPr>
            <w:r w:rsidRPr="0050541F">
              <w:rPr>
                <w:bCs/>
                <w:sz w:val="28"/>
                <w:szCs w:val="28"/>
              </w:rPr>
              <w:t>Минимальный размер земельного участка - 100 кв. м;</w:t>
            </w:r>
          </w:p>
          <w:p w:rsidR="00FF481B" w:rsidRPr="0050541F" w:rsidRDefault="00FF481B" w:rsidP="00FF481B">
            <w:pPr>
              <w:keepNext/>
              <w:ind w:firstLine="5"/>
              <w:jc w:val="both"/>
              <w:rPr>
                <w:bCs/>
                <w:sz w:val="28"/>
                <w:szCs w:val="28"/>
              </w:rPr>
            </w:pPr>
            <w:r w:rsidRPr="0050541F">
              <w:rPr>
                <w:bCs/>
                <w:sz w:val="28"/>
                <w:szCs w:val="28"/>
              </w:rPr>
              <w:t>Максимальный размер земельного участка - 3000 кв. м;</w:t>
            </w:r>
          </w:p>
          <w:p w:rsidR="00FF481B" w:rsidRPr="0050541F" w:rsidRDefault="00FF481B" w:rsidP="00FF481B">
            <w:pPr>
              <w:keepNext/>
              <w:ind w:firstLine="5"/>
              <w:jc w:val="both"/>
              <w:rPr>
                <w:bCs/>
                <w:sz w:val="28"/>
                <w:szCs w:val="28"/>
              </w:rPr>
            </w:pPr>
            <w:r w:rsidRPr="0050541F">
              <w:rPr>
                <w:bCs/>
                <w:sz w:val="28"/>
                <w:szCs w:val="28"/>
              </w:rPr>
              <w:t>Минимальная ширина земельного участка -12 м;</w:t>
            </w:r>
          </w:p>
          <w:p w:rsidR="00FF481B" w:rsidRPr="0050541F" w:rsidRDefault="00FF481B" w:rsidP="00FF481B">
            <w:pPr>
              <w:keepNext/>
              <w:ind w:firstLine="5"/>
              <w:jc w:val="both"/>
              <w:rPr>
                <w:bCs/>
                <w:sz w:val="28"/>
                <w:szCs w:val="28"/>
              </w:rPr>
            </w:pPr>
            <w:r w:rsidRPr="0050541F">
              <w:rPr>
                <w:bCs/>
                <w:sz w:val="28"/>
                <w:szCs w:val="28"/>
              </w:rPr>
              <w:t>Максимальная этажность здания -2;</w:t>
            </w:r>
          </w:p>
          <w:p w:rsidR="00FF481B" w:rsidRPr="0050541F" w:rsidRDefault="00FF481B" w:rsidP="00FF481B">
            <w:pPr>
              <w:keepNext/>
              <w:ind w:firstLine="5"/>
              <w:jc w:val="both"/>
              <w:rPr>
                <w:bCs/>
                <w:sz w:val="28"/>
                <w:szCs w:val="28"/>
              </w:rPr>
            </w:pPr>
            <w:r w:rsidRPr="0050541F">
              <w:rPr>
                <w:bCs/>
                <w:sz w:val="28"/>
                <w:szCs w:val="28"/>
              </w:rPr>
              <w:t>Максимальная высота здания -            20 м;</w:t>
            </w:r>
          </w:p>
          <w:p w:rsidR="00FF481B" w:rsidRPr="0050541F" w:rsidRDefault="00FF481B" w:rsidP="00FF481B">
            <w:pPr>
              <w:keepNext/>
              <w:ind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t>    60 %. Процент застройки подземной части не регламентируется;</w:t>
            </w:r>
          </w:p>
          <w:p w:rsidR="00FF481B" w:rsidRPr="0050541F" w:rsidRDefault="00FF481B" w:rsidP="00FF481B">
            <w:pPr>
              <w:keepNext/>
              <w:ind w:firstLine="5"/>
              <w:jc w:val="both"/>
              <w:rPr>
                <w:bCs/>
                <w:sz w:val="28"/>
                <w:szCs w:val="28"/>
              </w:rPr>
            </w:pPr>
            <w:r w:rsidRPr="0050541F">
              <w:rPr>
                <w:bCs/>
                <w:sz w:val="28"/>
                <w:szCs w:val="28"/>
              </w:rPr>
              <w:t xml:space="preserve">Минимальный процент озеленения земельного участка - </w:t>
            </w:r>
            <w:r w:rsidR="00D8308C" w:rsidRPr="0050541F">
              <w:rPr>
                <w:bCs/>
                <w:sz w:val="28"/>
                <w:szCs w:val="28"/>
              </w:rPr>
              <w:t>3</w:t>
            </w:r>
            <w:r w:rsidRPr="0050541F">
              <w:rPr>
                <w:bCs/>
                <w:sz w:val="28"/>
                <w:szCs w:val="28"/>
              </w:rPr>
              <w:t>0 %;</w:t>
            </w:r>
          </w:p>
          <w:p w:rsidR="00FF481B" w:rsidRPr="0050541F" w:rsidRDefault="00FF481B" w:rsidP="00FF481B">
            <w:pPr>
              <w:keepNext/>
              <w:ind w:firstLine="5"/>
              <w:jc w:val="both"/>
              <w:rPr>
                <w:bCs/>
                <w:sz w:val="28"/>
                <w:szCs w:val="28"/>
              </w:rPr>
            </w:pPr>
            <w:r w:rsidRPr="0050541F">
              <w:rPr>
                <w:bCs/>
                <w:sz w:val="28"/>
                <w:szCs w:val="28"/>
              </w:rPr>
              <w:t xml:space="preserve">Минимальный отступ до границ соседнего земельного участка  должны быть не менее 3 м. </w:t>
            </w:r>
          </w:p>
          <w:p w:rsidR="00FF481B" w:rsidRPr="0050541F" w:rsidRDefault="00FF481B" w:rsidP="00FF481B">
            <w:pPr>
              <w:keepNext/>
              <w:ind w:firstLine="5"/>
              <w:jc w:val="both"/>
              <w:rPr>
                <w:bCs/>
                <w:sz w:val="28"/>
                <w:szCs w:val="28"/>
              </w:rPr>
            </w:pPr>
            <w:r w:rsidRPr="0050541F">
              <w:rPr>
                <w:bCs/>
                <w:sz w:val="28"/>
                <w:szCs w:val="28"/>
              </w:rPr>
              <w:t>Минимальный отступ зданий, строений и сооружений от границы земельного участка со стороны улиц, проездов, переулков и т.д. - 5 м.</w:t>
            </w:r>
          </w:p>
          <w:p w:rsidR="00FF481B" w:rsidRPr="0050541F" w:rsidRDefault="00FF481B" w:rsidP="00FF481B">
            <w:pPr>
              <w:keepNext/>
              <w:ind w:firstLine="5"/>
              <w:jc w:val="both"/>
              <w:rPr>
                <w:bCs/>
                <w:sz w:val="28"/>
                <w:szCs w:val="28"/>
              </w:rPr>
            </w:pPr>
            <w:r w:rsidRPr="0050541F">
              <w:rPr>
                <w:bCs/>
                <w:sz w:val="28"/>
                <w:szCs w:val="28"/>
              </w:rPr>
              <w:t>Расстояния должны быть увеличены на величину выступающих частей зданий или их проекции на землю, в случае расположения последних в верхних этажах, если выступ этих элементов от плоскости стены здания составляет более 50 см</w:t>
            </w:r>
          </w:p>
          <w:p w:rsidR="00FF481B" w:rsidRPr="0050541F" w:rsidRDefault="00FF481B" w:rsidP="00A174AA">
            <w:pPr>
              <w:keepNext/>
              <w:ind w:firstLine="5"/>
              <w:jc w:val="both"/>
              <w:rPr>
                <w:bCs/>
                <w:sz w:val="28"/>
                <w:szCs w:val="28"/>
              </w:rPr>
            </w:pPr>
          </w:p>
        </w:tc>
      </w:tr>
      <w:tr w:rsidR="00835E89" w:rsidRPr="0050541F" w:rsidTr="00793F8F">
        <w:trPr>
          <w:gridAfter w:val="1"/>
          <w:wAfter w:w="11" w:type="dxa"/>
          <w:trHeight w:val="20"/>
        </w:trPr>
        <w:tc>
          <w:tcPr>
            <w:tcW w:w="1708" w:type="dxa"/>
            <w:shd w:val="clear" w:color="auto" w:fill="auto"/>
            <w:vAlign w:val="center"/>
          </w:tcPr>
          <w:p w:rsidR="00835E89" w:rsidRPr="0050541F" w:rsidRDefault="00835E89" w:rsidP="00C02A55">
            <w:pPr>
              <w:keepNext/>
              <w:ind w:firstLine="5"/>
              <w:jc w:val="both"/>
              <w:rPr>
                <w:bCs/>
                <w:sz w:val="28"/>
                <w:szCs w:val="28"/>
              </w:rPr>
            </w:pPr>
            <w:r w:rsidRPr="0050541F">
              <w:rPr>
                <w:bCs/>
                <w:sz w:val="28"/>
                <w:szCs w:val="28"/>
              </w:rPr>
              <w:t>Амбулаторное ветеринарное обслуживание</w:t>
            </w:r>
          </w:p>
        </w:tc>
        <w:tc>
          <w:tcPr>
            <w:tcW w:w="1601" w:type="dxa"/>
            <w:vAlign w:val="center"/>
          </w:tcPr>
          <w:p w:rsidR="00835E89" w:rsidRPr="0050541F" w:rsidRDefault="00835E89" w:rsidP="00C02A55">
            <w:pPr>
              <w:keepNext/>
              <w:ind w:firstLine="5"/>
              <w:jc w:val="center"/>
              <w:rPr>
                <w:bCs/>
                <w:sz w:val="28"/>
                <w:szCs w:val="28"/>
              </w:rPr>
            </w:pPr>
            <w:r w:rsidRPr="0050541F">
              <w:rPr>
                <w:bCs/>
                <w:sz w:val="28"/>
                <w:szCs w:val="28"/>
              </w:rPr>
              <w:t>3.10.1</w:t>
            </w:r>
          </w:p>
        </w:tc>
        <w:tc>
          <w:tcPr>
            <w:tcW w:w="3099" w:type="dxa"/>
            <w:vAlign w:val="center"/>
          </w:tcPr>
          <w:p w:rsidR="00835E89" w:rsidRPr="0050541F" w:rsidRDefault="00835E89" w:rsidP="00C02A55">
            <w:pPr>
              <w:keepNext/>
              <w:ind w:firstLine="5"/>
              <w:jc w:val="center"/>
              <w:rPr>
                <w:bCs/>
                <w:sz w:val="28"/>
                <w:szCs w:val="28"/>
              </w:rPr>
            </w:pPr>
            <w:r w:rsidRPr="0050541F">
              <w:rPr>
                <w:bCs/>
                <w:sz w:val="28"/>
                <w:szCs w:val="28"/>
              </w:rPr>
              <w:t>У</w:t>
            </w:r>
          </w:p>
        </w:tc>
        <w:tc>
          <w:tcPr>
            <w:tcW w:w="3946" w:type="dxa"/>
            <w:shd w:val="clear" w:color="auto" w:fill="auto"/>
            <w:vAlign w:val="center"/>
          </w:tcPr>
          <w:p w:rsidR="00835E89" w:rsidRPr="0050541F" w:rsidRDefault="00835E89" w:rsidP="00C02A55">
            <w:pPr>
              <w:keepNext/>
              <w:ind w:firstLine="5"/>
              <w:jc w:val="both"/>
              <w:rPr>
                <w:bCs/>
                <w:sz w:val="28"/>
                <w:szCs w:val="28"/>
              </w:rPr>
            </w:pPr>
            <w:r w:rsidRPr="0050541F">
              <w:rPr>
                <w:bCs/>
                <w:sz w:val="28"/>
                <w:szCs w:val="28"/>
              </w:rPr>
              <w:t>Размещение объектов капитального строительства, предназначенных для оказания ветеринарных услуг без содержания животных</w:t>
            </w:r>
          </w:p>
        </w:tc>
        <w:tc>
          <w:tcPr>
            <w:tcW w:w="4249" w:type="dxa"/>
            <w:vAlign w:val="center"/>
          </w:tcPr>
          <w:p w:rsidR="00835E89" w:rsidRPr="0050541F" w:rsidRDefault="00835E89" w:rsidP="00835E89">
            <w:pPr>
              <w:keepNext/>
              <w:ind w:firstLine="5"/>
              <w:jc w:val="both"/>
              <w:rPr>
                <w:bCs/>
                <w:sz w:val="28"/>
                <w:szCs w:val="28"/>
              </w:rPr>
            </w:pPr>
            <w:r w:rsidRPr="0050541F">
              <w:rPr>
                <w:bCs/>
                <w:sz w:val="28"/>
                <w:szCs w:val="28"/>
              </w:rPr>
              <w:t>Минимальный размер земельного участка - 100 кв. м;</w:t>
            </w:r>
          </w:p>
          <w:p w:rsidR="00835E89" w:rsidRPr="0050541F" w:rsidRDefault="00835E89" w:rsidP="00835E89">
            <w:pPr>
              <w:keepNext/>
              <w:ind w:firstLine="5"/>
              <w:jc w:val="both"/>
              <w:rPr>
                <w:bCs/>
                <w:sz w:val="28"/>
                <w:szCs w:val="28"/>
              </w:rPr>
            </w:pPr>
            <w:r w:rsidRPr="0050541F">
              <w:rPr>
                <w:bCs/>
                <w:sz w:val="28"/>
                <w:szCs w:val="28"/>
              </w:rPr>
              <w:t>Максимальный размер земельного участка - 3000 кв. м;</w:t>
            </w:r>
          </w:p>
          <w:p w:rsidR="00835E89" w:rsidRPr="0050541F" w:rsidRDefault="00835E89" w:rsidP="00835E89">
            <w:pPr>
              <w:keepNext/>
              <w:ind w:firstLine="5"/>
              <w:jc w:val="both"/>
              <w:rPr>
                <w:bCs/>
                <w:sz w:val="28"/>
                <w:szCs w:val="28"/>
              </w:rPr>
            </w:pPr>
            <w:r w:rsidRPr="0050541F">
              <w:rPr>
                <w:bCs/>
                <w:sz w:val="28"/>
                <w:szCs w:val="28"/>
              </w:rPr>
              <w:t>Минимальная ширина земельного участка -12 м;</w:t>
            </w:r>
          </w:p>
          <w:p w:rsidR="00835E89" w:rsidRPr="0050541F" w:rsidRDefault="00835E89" w:rsidP="00835E89">
            <w:pPr>
              <w:keepNext/>
              <w:ind w:firstLine="5"/>
              <w:jc w:val="both"/>
              <w:rPr>
                <w:bCs/>
                <w:sz w:val="28"/>
                <w:szCs w:val="28"/>
              </w:rPr>
            </w:pPr>
            <w:r w:rsidRPr="0050541F">
              <w:rPr>
                <w:bCs/>
                <w:sz w:val="28"/>
                <w:szCs w:val="28"/>
              </w:rPr>
              <w:t>Максимальная этажность здания -2;</w:t>
            </w:r>
          </w:p>
          <w:p w:rsidR="00835E89" w:rsidRPr="0050541F" w:rsidRDefault="00835E89" w:rsidP="00835E89">
            <w:pPr>
              <w:keepNext/>
              <w:ind w:firstLine="5"/>
              <w:jc w:val="both"/>
              <w:rPr>
                <w:bCs/>
                <w:sz w:val="28"/>
                <w:szCs w:val="28"/>
              </w:rPr>
            </w:pPr>
            <w:r w:rsidRPr="0050541F">
              <w:rPr>
                <w:bCs/>
                <w:sz w:val="28"/>
                <w:szCs w:val="28"/>
              </w:rPr>
              <w:t>Максимальная высота здания -            15 м;</w:t>
            </w:r>
          </w:p>
          <w:p w:rsidR="00835E89" w:rsidRPr="0050541F" w:rsidRDefault="00835E89" w:rsidP="00835E89">
            <w:pPr>
              <w:keepNext/>
              <w:ind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t>    60 %. Процент застройки подземной части не регламентируется;</w:t>
            </w:r>
          </w:p>
          <w:p w:rsidR="00835E89" w:rsidRPr="0050541F" w:rsidRDefault="00835E89" w:rsidP="00835E89">
            <w:pPr>
              <w:keepNext/>
              <w:ind w:firstLine="5"/>
              <w:jc w:val="both"/>
              <w:rPr>
                <w:bCs/>
                <w:sz w:val="28"/>
                <w:szCs w:val="28"/>
              </w:rPr>
            </w:pPr>
            <w:r w:rsidRPr="0050541F">
              <w:rPr>
                <w:bCs/>
                <w:sz w:val="28"/>
                <w:szCs w:val="28"/>
              </w:rPr>
              <w:t xml:space="preserve">Минимальный процент озеленения земельного участка - </w:t>
            </w:r>
            <w:r w:rsidR="00513A67" w:rsidRPr="0050541F">
              <w:rPr>
                <w:bCs/>
                <w:sz w:val="28"/>
                <w:szCs w:val="28"/>
              </w:rPr>
              <w:t>3</w:t>
            </w:r>
            <w:r w:rsidRPr="0050541F">
              <w:rPr>
                <w:bCs/>
                <w:sz w:val="28"/>
                <w:szCs w:val="28"/>
              </w:rPr>
              <w:t>0 %;</w:t>
            </w:r>
          </w:p>
          <w:p w:rsidR="00835E89" w:rsidRPr="0050541F" w:rsidRDefault="00835E89" w:rsidP="00835E89">
            <w:pPr>
              <w:keepNext/>
              <w:ind w:firstLine="5"/>
              <w:jc w:val="both"/>
              <w:rPr>
                <w:bCs/>
                <w:sz w:val="28"/>
                <w:szCs w:val="28"/>
              </w:rPr>
            </w:pPr>
            <w:r w:rsidRPr="0050541F">
              <w:rPr>
                <w:bCs/>
                <w:sz w:val="28"/>
                <w:szCs w:val="28"/>
              </w:rPr>
              <w:t xml:space="preserve">Минимальный отступ до границ соседнего земельного участка  должны быть не менее 3 м. </w:t>
            </w:r>
          </w:p>
          <w:p w:rsidR="00835E89" w:rsidRPr="0050541F" w:rsidRDefault="00835E89" w:rsidP="00835E89">
            <w:pPr>
              <w:keepNext/>
              <w:ind w:firstLine="5"/>
              <w:jc w:val="both"/>
              <w:rPr>
                <w:bCs/>
                <w:sz w:val="28"/>
                <w:szCs w:val="28"/>
              </w:rPr>
            </w:pPr>
            <w:r w:rsidRPr="0050541F">
              <w:rPr>
                <w:bCs/>
                <w:sz w:val="28"/>
                <w:szCs w:val="28"/>
              </w:rPr>
              <w:t>Минимальный отступ зданий, строений и сооружений от границы земельного участка со стороны улиц, проездов, переулков и т.д. - 5 м.</w:t>
            </w:r>
          </w:p>
          <w:p w:rsidR="00835E89" w:rsidRPr="0050541F" w:rsidRDefault="00835E89" w:rsidP="00835E89">
            <w:pPr>
              <w:keepNext/>
              <w:ind w:firstLine="5"/>
              <w:jc w:val="both"/>
              <w:rPr>
                <w:bCs/>
                <w:sz w:val="28"/>
                <w:szCs w:val="28"/>
              </w:rPr>
            </w:pPr>
            <w:r w:rsidRPr="0050541F">
              <w:rPr>
                <w:bCs/>
                <w:sz w:val="28"/>
                <w:szCs w:val="28"/>
              </w:rPr>
              <w:t>Расстояния должны быть увеличены на величину выступающих частей зданий или их проекции на землю, в случае расположения последних в верхних этажах, если выступ этих элементов от плоскости стены здания составляет более 50 см</w:t>
            </w:r>
          </w:p>
          <w:p w:rsidR="00835E89" w:rsidRPr="0050541F" w:rsidRDefault="00835E89" w:rsidP="00FF481B">
            <w:pPr>
              <w:keepNext/>
              <w:ind w:firstLine="5"/>
              <w:jc w:val="both"/>
              <w:rPr>
                <w:bCs/>
                <w:sz w:val="28"/>
                <w:szCs w:val="28"/>
              </w:rPr>
            </w:pPr>
          </w:p>
        </w:tc>
      </w:tr>
      <w:tr w:rsidR="00513A67" w:rsidRPr="0050541F" w:rsidTr="00793F8F">
        <w:trPr>
          <w:gridAfter w:val="1"/>
          <w:wAfter w:w="11" w:type="dxa"/>
          <w:trHeight w:val="20"/>
        </w:trPr>
        <w:tc>
          <w:tcPr>
            <w:tcW w:w="1708" w:type="dxa"/>
            <w:shd w:val="clear" w:color="auto" w:fill="auto"/>
            <w:vAlign w:val="center"/>
          </w:tcPr>
          <w:p w:rsidR="00513A67" w:rsidRPr="0050541F" w:rsidRDefault="00513A67" w:rsidP="00C02A55">
            <w:pPr>
              <w:keepNext/>
              <w:ind w:firstLine="5"/>
              <w:jc w:val="both"/>
              <w:rPr>
                <w:bCs/>
                <w:sz w:val="28"/>
                <w:szCs w:val="28"/>
              </w:rPr>
            </w:pPr>
            <w:r w:rsidRPr="0050541F">
              <w:rPr>
                <w:bCs/>
                <w:sz w:val="28"/>
                <w:szCs w:val="28"/>
              </w:rPr>
              <w:t>Деловое управление</w:t>
            </w:r>
          </w:p>
        </w:tc>
        <w:tc>
          <w:tcPr>
            <w:tcW w:w="1601" w:type="dxa"/>
            <w:vAlign w:val="center"/>
          </w:tcPr>
          <w:p w:rsidR="00513A67" w:rsidRPr="0050541F" w:rsidRDefault="00513A67" w:rsidP="00C02A55">
            <w:pPr>
              <w:keepNext/>
              <w:ind w:firstLine="5"/>
              <w:jc w:val="center"/>
              <w:rPr>
                <w:bCs/>
                <w:sz w:val="28"/>
                <w:szCs w:val="28"/>
              </w:rPr>
            </w:pPr>
            <w:r w:rsidRPr="0050541F">
              <w:rPr>
                <w:bCs/>
                <w:sz w:val="28"/>
                <w:szCs w:val="28"/>
              </w:rPr>
              <w:t>4.1</w:t>
            </w:r>
          </w:p>
        </w:tc>
        <w:tc>
          <w:tcPr>
            <w:tcW w:w="3099" w:type="dxa"/>
            <w:vAlign w:val="center"/>
          </w:tcPr>
          <w:p w:rsidR="00513A67" w:rsidRPr="0050541F" w:rsidRDefault="00513A67" w:rsidP="00C02A55">
            <w:pPr>
              <w:keepNext/>
              <w:ind w:firstLine="5"/>
              <w:jc w:val="center"/>
              <w:rPr>
                <w:bCs/>
                <w:sz w:val="28"/>
                <w:szCs w:val="28"/>
              </w:rPr>
            </w:pPr>
            <w:r w:rsidRPr="0050541F">
              <w:rPr>
                <w:bCs/>
                <w:sz w:val="28"/>
                <w:szCs w:val="28"/>
              </w:rPr>
              <w:t>У</w:t>
            </w:r>
          </w:p>
        </w:tc>
        <w:tc>
          <w:tcPr>
            <w:tcW w:w="3946" w:type="dxa"/>
            <w:shd w:val="clear" w:color="auto" w:fill="auto"/>
            <w:vAlign w:val="center"/>
          </w:tcPr>
          <w:p w:rsidR="00513A67" w:rsidRPr="0050541F" w:rsidRDefault="00513A67" w:rsidP="00C02A55">
            <w:pPr>
              <w:keepNext/>
              <w:ind w:firstLine="5"/>
              <w:jc w:val="both"/>
              <w:rPr>
                <w:bCs/>
                <w:sz w:val="28"/>
                <w:szCs w:val="28"/>
              </w:rPr>
            </w:pPr>
            <w:r w:rsidRPr="0050541F">
              <w:rPr>
                <w:bCs/>
                <w:sz w:val="28"/>
                <w:szCs w:val="28"/>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4249" w:type="dxa"/>
            <w:vAlign w:val="center"/>
          </w:tcPr>
          <w:p w:rsidR="00513A67" w:rsidRPr="0050541F" w:rsidRDefault="00513A67" w:rsidP="00513A67">
            <w:pPr>
              <w:keepNext/>
              <w:ind w:firstLine="5"/>
              <w:jc w:val="both"/>
              <w:rPr>
                <w:bCs/>
                <w:sz w:val="28"/>
                <w:szCs w:val="28"/>
              </w:rPr>
            </w:pPr>
            <w:r w:rsidRPr="0050541F">
              <w:rPr>
                <w:bCs/>
                <w:sz w:val="28"/>
                <w:szCs w:val="28"/>
              </w:rPr>
              <w:t>Минимальный размер земельного участка - 400 кв. м;</w:t>
            </w:r>
          </w:p>
          <w:p w:rsidR="00513A67" w:rsidRPr="0050541F" w:rsidRDefault="00513A67" w:rsidP="00513A67">
            <w:pPr>
              <w:keepNext/>
              <w:ind w:firstLine="5"/>
              <w:jc w:val="both"/>
              <w:rPr>
                <w:bCs/>
                <w:sz w:val="28"/>
                <w:szCs w:val="28"/>
              </w:rPr>
            </w:pPr>
            <w:r w:rsidRPr="0050541F">
              <w:rPr>
                <w:bCs/>
                <w:sz w:val="28"/>
                <w:szCs w:val="28"/>
              </w:rPr>
              <w:t>Максимальный размер земельного участка - 3000 кв. м;</w:t>
            </w:r>
          </w:p>
          <w:p w:rsidR="00513A67" w:rsidRPr="0050541F" w:rsidRDefault="00513A67" w:rsidP="00513A67">
            <w:pPr>
              <w:keepNext/>
              <w:ind w:firstLine="5"/>
              <w:jc w:val="both"/>
              <w:rPr>
                <w:bCs/>
                <w:sz w:val="28"/>
                <w:szCs w:val="28"/>
              </w:rPr>
            </w:pPr>
            <w:r w:rsidRPr="0050541F">
              <w:rPr>
                <w:bCs/>
                <w:sz w:val="28"/>
                <w:szCs w:val="28"/>
              </w:rPr>
              <w:t>Минимальная ширина земельного участка -12 м;</w:t>
            </w:r>
          </w:p>
          <w:p w:rsidR="00513A67" w:rsidRPr="0050541F" w:rsidRDefault="00513A67" w:rsidP="00513A67">
            <w:pPr>
              <w:keepNext/>
              <w:ind w:firstLine="5"/>
              <w:jc w:val="both"/>
              <w:rPr>
                <w:bCs/>
                <w:sz w:val="28"/>
                <w:szCs w:val="28"/>
              </w:rPr>
            </w:pPr>
            <w:r w:rsidRPr="0050541F">
              <w:rPr>
                <w:bCs/>
                <w:sz w:val="28"/>
                <w:szCs w:val="28"/>
              </w:rPr>
              <w:t>Максимальная этажность здания -2;</w:t>
            </w:r>
          </w:p>
          <w:p w:rsidR="00513A67" w:rsidRPr="0050541F" w:rsidRDefault="00513A67" w:rsidP="00513A67">
            <w:pPr>
              <w:keepNext/>
              <w:ind w:firstLine="5"/>
              <w:jc w:val="both"/>
              <w:rPr>
                <w:bCs/>
                <w:sz w:val="28"/>
                <w:szCs w:val="28"/>
              </w:rPr>
            </w:pPr>
            <w:r w:rsidRPr="0050541F">
              <w:rPr>
                <w:bCs/>
                <w:sz w:val="28"/>
                <w:szCs w:val="28"/>
              </w:rPr>
              <w:t>Максимальная высота здания -            15 м;</w:t>
            </w:r>
          </w:p>
          <w:p w:rsidR="00513A67" w:rsidRPr="0050541F" w:rsidRDefault="00513A67" w:rsidP="00513A67">
            <w:pPr>
              <w:keepNext/>
              <w:ind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t>    60 %. Процент застройки подземной части не регламентируется;</w:t>
            </w:r>
          </w:p>
          <w:p w:rsidR="00513A67" w:rsidRPr="0050541F" w:rsidRDefault="00513A67" w:rsidP="00513A67">
            <w:pPr>
              <w:keepNext/>
              <w:ind w:firstLine="5"/>
              <w:jc w:val="both"/>
              <w:rPr>
                <w:bCs/>
                <w:sz w:val="28"/>
                <w:szCs w:val="28"/>
              </w:rPr>
            </w:pPr>
            <w:r w:rsidRPr="0050541F">
              <w:rPr>
                <w:bCs/>
                <w:sz w:val="28"/>
                <w:szCs w:val="28"/>
              </w:rPr>
              <w:t>Минимальный процент озеленения земельного участка - 30 %;</w:t>
            </w:r>
          </w:p>
          <w:p w:rsidR="00513A67" w:rsidRPr="0050541F" w:rsidRDefault="00513A67" w:rsidP="00513A67">
            <w:pPr>
              <w:keepNext/>
              <w:ind w:firstLine="5"/>
              <w:jc w:val="both"/>
              <w:rPr>
                <w:bCs/>
                <w:sz w:val="28"/>
                <w:szCs w:val="28"/>
              </w:rPr>
            </w:pPr>
            <w:r w:rsidRPr="0050541F">
              <w:rPr>
                <w:bCs/>
                <w:sz w:val="28"/>
                <w:szCs w:val="28"/>
              </w:rPr>
              <w:t xml:space="preserve">Минимальный отступ до границ соседнего земельного участка  должны быть не менее 3 м. </w:t>
            </w:r>
          </w:p>
          <w:p w:rsidR="00513A67" w:rsidRPr="0050541F" w:rsidRDefault="00513A67" w:rsidP="00513A67">
            <w:pPr>
              <w:keepNext/>
              <w:ind w:firstLine="5"/>
              <w:jc w:val="both"/>
              <w:rPr>
                <w:bCs/>
                <w:sz w:val="28"/>
                <w:szCs w:val="28"/>
              </w:rPr>
            </w:pPr>
            <w:r w:rsidRPr="0050541F">
              <w:rPr>
                <w:bCs/>
                <w:sz w:val="28"/>
                <w:szCs w:val="28"/>
              </w:rPr>
              <w:t>Минимальный отступ зданий, строений и сооружений от границы земельного участка со стороны улиц, проездов, переулков и т.д. - 5 м.</w:t>
            </w:r>
          </w:p>
          <w:p w:rsidR="00513A67" w:rsidRPr="0050541F" w:rsidRDefault="00513A67" w:rsidP="00513A67">
            <w:pPr>
              <w:keepNext/>
              <w:ind w:firstLine="5"/>
              <w:jc w:val="both"/>
              <w:rPr>
                <w:bCs/>
                <w:sz w:val="28"/>
                <w:szCs w:val="28"/>
              </w:rPr>
            </w:pPr>
            <w:r w:rsidRPr="0050541F">
              <w:rPr>
                <w:bCs/>
                <w:sz w:val="28"/>
                <w:szCs w:val="28"/>
              </w:rPr>
              <w:t>Расстояния должны быть увеличены на величину выступающих частей зданий или их проекции на землю, в случае расположения последних в верхних этажах, если выступ этих элементов от плоскости стены здания составляет более 50 см</w:t>
            </w:r>
          </w:p>
          <w:p w:rsidR="00513A67" w:rsidRPr="0050541F" w:rsidRDefault="00513A67" w:rsidP="00835E89">
            <w:pPr>
              <w:keepNext/>
              <w:ind w:firstLine="5"/>
              <w:jc w:val="both"/>
              <w:rPr>
                <w:bCs/>
                <w:sz w:val="28"/>
                <w:szCs w:val="28"/>
              </w:rPr>
            </w:pPr>
          </w:p>
        </w:tc>
      </w:tr>
      <w:tr w:rsidR="00805A67" w:rsidRPr="0050541F" w:rsidTr="00793F8F">
        <w:trPr>
          <w:gridAfter w:val="1"/>
          <w:wAfter w:w="11" w:type="dxa"/>
          <w:trHeight w:val="20"/>
        </w:trPr>
        <w:tc>
          <w:tcPr>
            <w:tcW w:w="1708" w:type="dxa"/>
            <w:shd w:val="clear" w:color="auto" w:fill="auto"/>
            <w:vAlign w:val="center"/>
          </w:tcPr>
          <w:p w:rsidR="00805A67" w:rsidRPr="0050541F" w:rsidRDefault="00805A67" w:rsidP="00C02A55">
            <w:pPr>
              <w:keepNext/>
              <w:ind w:firstLine="5"/>
              <w:jc w:val="both"/>
              <w:rPr>
                <w:bCs/>
                <w:sz w:val="28"/>
                <w:szCs w:val="28"/>
              </w:rPr>
            </w:pPr>
            <w:r w:rsidRPr="0050541F">
              <w:rPr>
                <w:bCs/>
                <w:sz w:val="28"/>
                <w:szCs w:val="28"/>
              </w:rPr>
              <w:t>Рынки</w:t>
            </w:r>
          </w:p>
        </w:tc>
        <w:tc>
          <w:tcPr>
            <w:tcW w:w="1601" w:type="dxa"/>
            <w:vAlign w:val="center"/>
          </w:tcPr>
          <w:p w:rsidR="00805A67" w:rsidRPr="0050541F" w:rsidRDefault="00805A67" w:rsidP="00C02A55">
            <w:pPr>
              <w:keepNext/>
              <w:ind w:firstLine="5"/>
              <w:jc w:val="center"/>
              <w:rPr>
                <w:bCs/>
                <w:sz w:val="28"/>
                <w:szCs w:val="28"/>
              </w:rPr>
            </w:pPr>
            <w:r w:rsidRPr="0050541F">
              <w:rPr>
                <w:bCs/>
                <w:sz w:val="28"/>
                <w:szCs w:val="28"/>
              </w:rPr>
              <w:t>4.3</w:t>
            </w:r>
          </w:p>
        </w:tc>
        <w:tc>
          <w:tcPr>
            <w:tcW w:w="3099" w:type="dxa"/>
            <w:vAlign w:val="center"/>
          </w:tcPr>
          <w:p w:rsidR="00805A67" w:rsidRPr="0050541F" w:rsidRDefault="00805A67" w:rsidP="00C02A55">
            <w:pPr>
              <w:keepNext/>
              <w:ind w:firstLine="5"/>
              <w:jc w:val="center"/>
              <w:rPr>
                <w:bCs/>
                <w:sz w:val="28"/>
                <w:szCs w:val="28"/>
              </w:rPr>
            </w:pPr>
            <w:r w:rsidRPr="0050541F">
              <w:rPr>
                <w:bCs/>
                <w:sz w:val="28"/>
                <w:szCs w:val="28"/>
              </w:rPr>
              <w:t>У</w:t>
            </w:r>
          </w:p>
        </w:tc>
        <w:tc>
          <w:tcPr>
            <w:tcW w:w="3946" w:type="dxa"/>
            <w:shd w:val="clear" w:color="auto" w:fill="auto"/>
            <w:vAlign w:val="center"/>
          </w:tcPr>
          <w:p w:rsidR="00805A67" w:rsidRPr="0050541F" w:rsidRDefault="00805A67" w:rsidP="00C02A55">
            <w:pPr>
              <w:keepNext/>
              <w:ind w:firstLine="5"/>
              <w:jc w:val="both"/>
              <w:rPr>
                <w:bCs/>
                <w:sz w:val="28"/>
                <w:szCs w:val="28"/>
              </w:rPr>
            </w:pPr>
            <w:r w:rsidRPr="0050541F">
              <w:rPr>
                <w:bCs/>
                <w:sz w:val="28"/>
                <w:szCs w:val="28"/>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 размещение гаражей и (или) стоянок для автомобилей сотрудников и посетителей рынка</w:t>
            </w:r>
          </w:p>
        </w:tc>
        <w:tc>
          <w:tcPr>
            <w:tcW w:w="4249" w:type="dxa"/>
            <w:vAlign w:val="center"/>
          </w:tcPr>
          <w:p w:rsidR="00805A67" w:rsidRPr="0050541F" w:rsidRDefault="00805A67" w:rsidP="00805A67">
            <w:pPr>
              <w:keepNext/>
              <w:ind w:firstLine="5"/>
              <w:jc w:val="both"/>
              <w:rPr>
                <w:bCs/>
                <w:sz w:val="28"/>
                <w:szCs w:val="28"/>
              </w:rPr>
            </w:pPr>
            <w:r w:rsidRPr="0050541F">
              <w:rPr>
                <w:bCs/>
                <w:sz w:val="28"/>
                <w:szCs w:val="28"/>
              </w:rPr>
              <w:t>Минимальный размер земельного участка - 1000 кв. м;</w:t>
            </w:r>
          </w:p>
          <w:p w:rsidR="00805A67" w:rsidRPr="0050541F" w:rsidRDefault="00805A67" w:rsidP="00805A67">
            <w:pPr>
              <w:keepNext/>
              <w:ind w:firstLine="5"/>
              <w:jc w:val="both"/>
              <w:rPr>
                <w:bCs/>
                <w:sz w:val="28"/>
                <w:szCs w:val="28"/>
              </w:rPr>
            </w:pPr>
            <w:r w:rsidRPr="0050541F">
              <w:rPr>
                <w:bCs/>
                <w:sz w:val="28"/>
                <w:szCs w:val="28"/>
              </w:rPr>
              <w:t>Максимальный размер земельного участка - 3000 кв. м;</w:t>
            </w:r>
          </w:p>
          <w:p w:rsidR="00805A67" w:rsidRPr="0050541F" w:rsidRDefault="00805A67" w:rsidP="00805A67">
            <w:pPr>
              <w:keepNext/>
              <w:ind w:firstLine="5"/>
              <w:jc w:val="both"/>
              <w:rPr>
                <w:bCs/>
                <w:sz w:val="28"/>
                <w:szCs w:val="28"/>
              </w:rPr>
            </w:pPr>
            <w:r w:rsidRPr="0050541F">
              <w:rPr>
                <w:bCs/>
                <w:sz w:val="28"/>
                <w:szCs w:val="28"/>
              </w:rPr>
              <w:t>Минимальная ширина земельного участка -12 м;</w:t>
            </w:r>
          </w:p>
          <w:p w:rsidR="00805A67" w:rsidRPr="0050541F" w:rsidRDefault="00805A67" w:rsidP="00805A67">
            <w:pPr>
              <w:keepNext/>
              <w:ind w:firstLine="5"/>
              <w:jc w:val="both"/>
              <w:rPr>
                <w:bCs/>
                <w:sz w:val="28"/>
                <w:szCs w:val="28"/>
              </w:rPr>
            </w:pPr>
            <w:r w:rsidRPr="0050541F">
              <w:rPr>
                <w:bCs/>
                <w:sz w:val="28"/>
                <w:szCs w:val="28"/>
              </w:rPr>
              <w:t>Максимальная этажность здания -2;</w:t>
            </w:r>
          </w:p>
          <w:p w:rsidR="00805A67" w:rsidRPr="0050541F" w:rsidRDefault="00805A67" w:rsidP="00805A67">
            <w:pPr>
              <w:keepNext/>
              <w:ind w:firstLine="5"/>
              <w:jc w:val="both"/>
              <w:rPr>
                <w:bCs/>
                <w:sz w:val="28"/>
                <w:szCs w:val="28"/>
              </w:rPr>
            </w:pPr>
            <w:r w:rsidRPr="0050541F">
              <w:rPr>
                <w:bCs/>
                <w:sz w:val="28"/>
                <w:szCs w:val="28"/>
              </w:rPr>
              <w:t>Максимальная высота здания -            15 м;</w:t>
            </w:r>
          </w:p>
          <w:p w:rsidR="00805A67" w:rsidRPr="0050541F" w:rsidRDefault="00805A67" w:rsidP="00805A67">
            <w:pPr>
              <w:keepNext/>
              <w:ind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t>    60 %. Процент застройки подземной части не регламентируется;</w:t>
            </w:r>
          </w:p>
          <w:p w:rsidR="00805A67" w:rsidRPr="0050541F" w:rsidRDefault="00805A67" w:rsidP="00805A67">
            <w:pPr>
              <w:keepNext/>
              <w:ind w:firstLine="5"/>
              <w:jc w:val="both"/>
              <w:rPr>
                <w:bCs/>
                <w:sz w:val="28"/>
                <w:szCs w:val="28"/>
              </w:rPr>
            </w:pPr>
            <w:r w:rsidRPr="0050541F">
              <w:rPr>
                <w:bCs/>
                <w:sz w:val="28"/>
                <w:szCs w:val="28"/>
              </w:rPr>
              <w:t xml:space="preserve">Минимальный процент озеленения земельного участка - </w:t>
            </w:r>
            <w:r w:rsidR="00D8308C" w:rsidRPr="0050541F">
              <w:rPr>
                <w:bCs/>
                <w:sz w:val="28"/>
                <w:szCs w:val="28"/>
              </w:rPr>
              <w:t>3</w:t>
            </w:r>
            <w:r w:rsidRPr="0050541F">
              <w:rPr>
                <w:bCs/>
                <w:sz w:val="28"/>
                <w:szCs w:val="28"/>
              </w:rPr>
              <w:t>0 %;</w:t>
            </w:r>
          </w:p>
          <w:p w:rsidR="00805A67" w:rsidRPr="0050541F" w:rsidRDefault="00805A67" w:rsidP="00805A67">
            <w:pPr>
              <w:keepNext/>
              <w:ind w:firstLine="5"/>
              <w:jc w:val="both"/>
              <w:rPr>
                <w:bCs/>
                <w:sz w:val="28"/>
                <w:szCs w:val="28"/>
              </w:rPr>
            </w:pPr>
            <w:r w:rsidRPr="0050541F">
              <w:rPr>
                <w:bCs/>
                <w:sz w:val="28"/>
                <w:szCs w:val="28"/>
              </w:rPr>
              <w:t xml:space="preserve">Минимальный отступ до границ соседнего земельного участка  должны быть не менее 3 м. </w:t>
            </w:r>
          </w:p>
          <w:p w:rsidR="00805A67" w:rsidRPr="0050541F" w:rsidRDefault="00805A67" w:rsidP="00805A67">
            <w:pPr>
              <w:keepNext/>
              <w:ind w:firstLine="5"/>
              <w:jc w:val="both"/>
              <w:rPr>
                <w:bCs/>
                <w:sz w:val="28"/>
                <w:szCs w:val="28"/>
              </w:rPr>
            </w:pPr>
            <w:r w:rsidRPr="0050541F">
              <w:rPr>
                <w:bCs/>
                <w:sz w:val="28"/>
                <w:szCs w:val="28"/>
              </w:rPr>
              <w:t>Минимальный отступ зданий, строений и сооружений от границы земельного участка со стороны улиц, проездов, переулков и т.д. - 5 м.</w:t>
            </w:r>
          </w:p>
          <w:p w:rsidR="00805A67" w:rsidRPr="0050541F" w:rsidRDefault="00805A67" w:rsidP="00805A67">
            <w:pPr>
              <w:keepNext/>
              <w:ind w:firstLine="5"/>
              <w:jc w:val="both"/>
              <w:rPr>
                <w:bCs/>
                <w:sz w:val="28"/>
                <w:szCs w:val="28"/>
              </w:rPr>
            </w:pPr>
            <w:r w:rsidRPr="0050541F">
              <w:rPr>
                <w:bCs/>
                <w:sz w:val="28"/>
                <w:szCs w:val="28"/>
              </w:rPr>
              <w:t>Расстояния должны быть увеличены на величину выступающих частей зданий или их проекции на землю, в случае расположения последних в верхних этажах, если выступ этих элементов от плоскости стены здания составляет более 50 см</w:t>
            </w:r>
          </w:p>
          <w:p w:rsidR="00805A67" w:rsidRPr="0050541F" w:rsidRDefault="00805A67" w:rsidP="00835E89">
            <w:pPr>
              <w:keepNext/>
              <w:ind w:firstLine="5"/>
              <w:jc w:val="both"/>
              <w:rPr>
                <w:bCs/>
                <w:sz w:val="28"/>
                <w:szCs w:val="28"/>
              </w:rPr>
            </w:pPr>
          </w:p>
        </w:tc>
      </w:tr>
      <w:tr w:rsidR="001626C8" w:rsidRPr="0050541F" w:rsidTr="00793F8F">
        <w:trPr>
          <w:gridAfter w:val="1"/>
          <w:wAfter w:w="11" w:type="dxa"/>
          <w:trHeight w:val="20"/>
        </w:trPr>
        <w:tc>
          <w:tcPr>
            <w:tcW w:w="1708" w:type="dxa"/>
            <w:shd w:val="clear" w:color="auto" w:fill="auto"/>
            <w:vAlign w:val="center"/>
          </w:tcPr>
          <w:p w:rsidR="001626C8" w:rsidRPr="0050541F" w:rsidRDefault="001626C8" w:rsidP="00C02A55">
            <w:pPr>
              <w:keepNext/>
              <w:ind w:firstLine="5"/>
              <w:jc w:val="both"/>
              <w:rPr>
                <w:bCs/>
                <w:sz w:val="28"/>
                <w:szCs w:val="28"/>
              </w:rPr>
            </w:pPr>
            <w:r w:rsidRPr="0050541F">
              <w:rPr>
                <w:bCs/>
                <w:sz w:val="28"/>
                <w:szCs w:val="28"/>
              </w:rPr>
              <w:t>Магазины</w:t>
            </w:r>
          </w:p>
        </w:tc>
        <w:tc>
          <w:tcPr>
            <w:tcW w:w="1601" w:type="dxa"/>
            <w:vAlign w:val="center"/>
          </w:tcPr>
          <w:p w:rsidR="001626C8" w:rsidRPr="0050541F" w:rsidRDefault="001626C8" w:rsidP="00C02A55">
            <w:pPr>
              <w:keepNext/>
              <w:ind w:firstLine="5"/>
              <w:jc w:val="center"/>
              <w:rPr>
                <w:bCs/>
                <w:sz w:val="28"/>
                <w:szCs w:val="28"/>
              </w:rPr>
            </w:pPr>
            <w:r w:rsidRPr="0050541F">
              <w:rPr>
                <w:bCs/>
                <w:sz w:val="28"/>
                <w:szCs w:val="28"/>
              </w:rPr>
              <w:t>4.4</w:t>
            </w:r>
          </w:p>
        </w:tc>
        <w:tc>
          <w:tcPr>
            <w:tcW w:w="3099" w:type="dxa"/>
            <w:vAlign w:val="center"/>
          </w:tcPr>
          <w:p w:rsidR="001626C8" w:rsidRPr="0050541F" w:rsidRDefault="001626C8" w:rsidP="00C02A55">
            <w:pPr>
              <w:keepNext/>
              <w:ind w:firstLine="5"/>
              <w:jc w:val="center"/>
              <w:rPr>
                <w:bCs/>
                <w:sz w:val="28"/>
                <w:szCs w:val="28"/>
              </w:rPr>
            </w:pPr>
            <w:r w:rsidRPr="0050541F">
              <w:rPr>
                <w:bCs/>
                <w:sz w:val="28"/>
                <w:szCs w:val="28"/>
              </w:rPr>
              <w:t>У</w:t>
            </w:r>
          </w:p>
        </w:tc>
        <w:tc>
          <w:tcPr>
            <w:tcW w:w="3946" w:type="dxa"/>
            <w:shd w:val="clear" w:color="auto" w:fill="auto"/>
            <w:vAlign w:val="center"/>
          </w:tcPr>
          <w:p w:rsidR="001626C8" w:rsidRPr="0050541F" w:rsidRDefault="00B4443A" w:rsidP="00C02A55">
            <w:pPr>
              <w:keepNext/>
              <w:ind w:firstLine="5"/>
              <w:jc w:val="both"/>
              <w:rPr>
                <w:bCs/>
                <w:sz w:val="28"/>
                <w:szCs w:val="28"/>
              </w:rPr>
            </w:pPr>
            <w:r w:rsidRPr="0050541F">
              <w:rPr>
                <w:bCs/>
                <w:sz w:val="28"/>
                <w:szCs w:val="28"/>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4249" w:type="dxa"/>
            <w:vAlign w:val="center"/>
          </w:tcPr>
          <w:p w:rsidR="001626C8" w:rsidRPr="0050541F" w:rsidRDefault="001626C8" w:rsidP="001626C8">
            <w:pPr>
              <w:keepNext/>
              <w:ind w:firstLine="5"/>
              <w:jc w:val="both"/>
              <w:rPr>
                <w:bCs/>
                <w:sz w:val="28"/>
                <w:szCs w:val="28"/>
              </w:rPr>
            </w:pPr>
            <w:r w:rsidRPr="0050541F">
              <w:rPr>
                <w:bCs/>
                <w:sz w:val="28"/>
                <w:szCs w:val="28"/>
              </w:rPr>
              <w:t>Минимальный размер земельного участка - 300 кв. м;</w:t>
            </w:r>
          </w:p>
          <w:p w:rsidR="001626C8" w:rsidRPr="0050541F" w:rsidRDefault="001626C8" w:rsidP="001626C8">
            <w:pPr>
              <w:keepNext/>
              <w:ind w:firstLine="5"/>
              <w:jc w:val="both"/>
              <w:rPr>
                <w:bCs/>
                <w:sz w:val="28"/>
                <w:szCs w:val="28"/>
              </w:rPr>
            </w:pPr>
            <w:r w:rsidRPr="0050541F">
              <w:rPr>
                <w:bCs/>
                <w:sz w:val="28"/>
                <w:szCs w:val="28"/>
              </w:rPr>
              <w:t>Максимальный размер земельного участка - 3000 кв. м;</w:t>
            </w:r>
          </w:p>
          <w:p w:rsidR="001626C8" w:rsidRPr="0050541F" w:rsidRDefault="001626C8" w:rsidP="001626C8">
            <w:pPr>
              <w:keepNext/>
              <w:ind w:firstLine="5"/>
              <w:jc w:val="both"/>
              <w:rPr>
                <w:bCs/>
                <w:sz w:val="28"/>
                <w:szCs w:val="28"/>
              </w:rPr>
            </w:pPr>
            <w:r w:rsidRPr="0050541F">
              <w:rPr>
                <w:bCs/>
                <w:sz w:val="28"/>
                <w:szCs w:val="28"/>
              </w:rPr>
              <w:t>Минимальная ширина земельного участка -12 м;</w:t>
            </w:r>
          </w:p>
          <w:p w:rsidR="001626C8" w:rsidRPr="0050541F" w:rsidRDefault="001626C8" w:rsidP="001626C8">
            <w:pPr>
              <w:keepNext/>
              <w:ind w:firstLine="5"/>
              <w:jc w:val="both"/>
              <w:rPr>
                <w:bCs/>
                <w:sz w:val="28"/>
                <w:szCs w:val="28"/>
              </w:rPr>
            </w:pPr>
            <w:r w:rsidRPr="0050541F">
              <w:rPr>
                <w:bCs/>
                <w:sz w:val="28"/>
                <w:szCs w:val="28"/>
              </w:rPr>
              <w:t>Максимальная этажность здания -2;</w:t>
            </w:r>
          </w:p>
          <w:p w:rsidR="001626C8" w:rsidRPr="0050541F" w:rsidRDefault="001626C8" w:rsidP="001626C8">
            <w:pPr>
              <w:keepNext/>
              <w:ind w:firstLine="5"/>
              <w:jc w:val="both"/>
              <w:rPr>
                <w:bCs/>
                <w:sz w:val="28"/>
                <w:szCs w:val="28"/>
              </w:rPr>
            </w:pPr>
            <w:r w:rsidRPr="0050541F">
              <w:rPr>
                <w:bCs/>
                <w:sz w:val="28"/>
                <w:szCs w:val="28"/>
              </w:rPr>
              <w:t>Максимальная высота здания -            15 м;</w:t>
            </w:r>
          </w:p>
          <w:p w:rsidR="001626C8" w:rsidRPr="0050541F" w:rsidRDefault="001626C8" w:rsidP="001626C8">
            <w:pPr>
              <w:keepNext/>
              <w:ind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t>    60 %. Процент застройки подземной части не регламентируется;</w:t>
            </w:r>
          </w:p>
          <w:p w:rsidR="001626C8" w:rsidRPr="0050541F" w:rsidRDefault="001626C8" w:rsidP="001626C8">
            <w:pPr>
              <w:keepNext/>
              <w:ind w:firstLine="5"/>
              <w:jc w:val="both"/>
              <w:rPr>
                <w:bCs/>
                <w:sz w:val="28"/>
                <w:szCs w:val="28"/>
              </w:rPr>
            </w:pPr>
            <w:r w:rsidRPr="0050541F">
              <w:rPr>
                <w:bCs/>
                <w:sz w:val="28"/>
                <w:szCs w:val="28"/>
              </w:rPr>
              <w:t xml:space="preserve">Минимальный процент озеленения земельного участка - </w:t>
            </w:r>
            <w:r w:rsidR="00BB5C51" w:rsidRPr="0050541F">
              <w:rPr>
                <w:bCs/>
                <w:sz w:val="28"/>
                <w:szCs w:val="28"/>
              </w:rPr>
              <w:t>3</w:t>
            </w:r>
            <w:r w:rsidRPr="0050541F">
              <w:rPr>
                <w:bCs/>
                <w:sz w:val="28"/>
                <w:szCs w:val="28"/>
              </w:rPr>
              <w:t>0 %;</w:t>
            </w:r>
          </w:p>
          <w:p w:rsidR="001626C8" w:rsidRPr="0050541F" w:rsidRDefault="001626C8" w:rsidP="001626C8">
            <w:pPr>
              <w:keepNext/>
              <w:ind w:firstLine="5"/>
              <w:jc w:val="both"/>
              <w:rPr>
                <w:bCs/>
                <w:sz w:val="28"/>
                <w:szCs w:val="28"/>
              </w:rPr>
            </w:pPr>
            <w:r w:rsidRPr="0050541F">
              <w:rPr>
                <w:bCs/>
                <w:sz w:val="28"/>
                <w:szCs w:val="28"/>
              </w:rPr>
              <w:t xml:space="preserve">Минимальный отступ до границ соседнего земельного участка  должны быть не менее 3 м. </w:t>
            </w:r>
          </w:p>
          <w:p w:rsidR="001626C8" w:rsidRPr="0050541F" w:rsidRDefault="001626C8" w:rsidP="001626C8">
            <w:pPr>
              <w:keepNext/>
              <w:ind w:firstLine="5"/>
              <w:jc w:val="both"/>
              <w:rPr>
                <w:bCs/>
                <w:sz w:val="28"/>
                <w:szCs w:val="28"/>
              </w:rPr>
            </w:pPr>
            <w:r w:rsidRPr="0050541F">
              <w:rPr>
                <w:bCs/>
                <w:sz w:val="28"/>
                <w:szCs w:val="28"/>
              </w:rPr>
              <w:t>Минимальный отступ зданий, строений и сооружений от границы земельного участка со стороны улиц, проездов, переулков и т.д. - 5 м.</w:t>
            </w:r>
          </w:p>
          <w:p w:rsidR="001626C8" w:rsidRPr="0050541F" w:rsidRDefault="001626C8" w:rsidP="001626C8">
            <w:pPr>
              <w:keepNext/>
              <w:ind w:firstLine="5"/>
              <w:jc w:val="both"/>
              <w:rPr>
                <w:bCs/>
                <w:sz w:val="28"/>
                <w:szCs w:val="28"/>
              </w:rPr>
            </w:pPr>
            <w:r w:rsidRPr="0050541F">
              <w:rPr>
                <w:bCs/>
                <w:sz w:val="28"/>
                <w:szCs w:val="28"/>
              </w:rPr>
              <w:t>Расстояния должны быть увеличены на величину выступающих частей зданий или их проекции на землю, в случае расположения последних в верхних этажах, если выступ этих элементов от плоскости стены здания составляет более 50 см</w:t>
            </w:r>
          </w:p>
          <w:p w:rsidR="001626C8" w:rsidRPr="0050541F" w:rsidRDefault="001626C8" w:rsidP="00805A67">
            <w:pPr>
              <w:keepNext/>
              <w:ind w:firstLine="5"/>
              <w:jc w:val="both"/>
              <w:rPr>
                <w:bCs/>
                <w:sz w:val="28"/>
                <w:szCs w:val="28"/>
              </w:rPr>
            </w:pPr>
          </w:p>
        </w:tc>
      </w:tr>
      <w:tr w:rsidR="00B4443A" w:rsidRPr="0050541F" w:rsidTr="00793F8F">
        <w:trPr>
          <w:gridAfter w:val="1"/>
          <w:wAfter w:w="11" w:type="dxa"/>
          <w:trHeight w:val="20"/>
        </w:trPr>
        <w:tc>
          <w:tcPr>
            <w:tcW w:w="1708" w:type="dxa"/>
            <w:shd w:val="clear" w:color="auto" w:fill="auto"/>
            <w:vAlign w:val="center"/>
          </w:tcPr>
          <w:p w:rsidR="00B4443A" w:rsidRPr="0050541F" w:rsidRDefault="00B4443A" w:rsidP="00C02A55">
            <w:pPr>
              <w:keepNext/>
              <w:ind w:firstLine="5"/>
              <w:jc w:val="both"/>
              <w:rPr>
                <w:bCs/>
                <w:sz w:val="28"/>
                <w:szCs w:val="28"/>
              </w:rPr>
            </w:pPr>
            <w:r w:rsidRPr="0050541F">
              <w:rPr>
                <w:bCs/>
                <w:sz w:val="28"/>
                <w:szCs w:val="28"/>
              </w:rPr>
              <w:t>Общественное питание</w:t>
            </w:r>
          </w:p>
        </w:tc>
        <w:tc>
          <w:tcPr>
            <w:tcW w:w="1601" w:type="dxa"/>
            <w:vAlign w:val="center"/>
          </w:tcPr>
          <w:p w:rsidR="00B4443A" w:rsidRPr="0050541F" w:rsidRDefault="00B4443A" w:rsidP="00C02A55">
            <w:pPr>
              <w:keepNext/>
              <w:ind w:firstLine="5"/>
              <w:jc w:val="center"/>
              <w:rPr>
                <w:bCs/>
                <w:sz w:val="28"/>
                <w:szCs w:val="28"/>
              </w:rPr>
            </w:pPr>
            <w:r w:rsidRPr="0050541F">
              <w:rPr>
                <w:bCs/>
                <w:sz w:val="28"/>
                <w:szCs w:val="28"/>
              </w:rPr>
              <w:t>4.6</w:t>
            </w:r>
          </w:p>
        </w:tc>
        <w:tc>
          <w:tcPr>
            <w:tcW w:w="3099" w:type="dxa"/>
            <w:vAlign w:val="center"/>
          </w:tcPr>
          <w:p w:rsidR="00B4443A" w:rsidRPr="0050541F" w:rsidRDefault="00B4443A" w:rsidP="00C02A55">
            <w:pPr>
              <w:keepNext/>
              <w:ind w:firstLine="5"/>
              <w:jc w:val="center"/>
              <w:rPr>
                <w:bCs/>
                <w:sz w:val="28"/>
                <w:szCs w:val="28"/>
              </w:rPr>
            </w:pPr>
            <w:r w:rsidRPr="0050541F">
              <w:rPr>
                <w:bCs/>
                <w:sz w:val="28"/>
                <w:szCs w:val="28"/>
              </w:rPr>
              <w:t>У</w:t>
            </w:r>
          </w:p>
        </w:tc>
        <w:tc>
          <w:tcPr>
            <w:tcW w:w="3946" w:type="dxa"/>
            <w:shd w:val="clear" w:color="auto" w:fill="auto"/>
            <w:vAlign w:val="center"/>
          </w:tcPr>
          <w:p w:rsidR="00B4443A" w:rsidRPr="0050541F" w:rsidRDefault="00B4443A" w:rsidP="00C02A55">
            <w:pPr>
              <w:keepNext/>
              <w:ind w:firstLine="5"/>
              <w:jc w:val="both"/>
              <w:rPr>
                <w:bCs/>
                <w:sz w:val="28"/>
                <w:szCs w:val="28"/>
              </w:rPr>
            </w:pPr>
            <w:r w:rsidRPr="0050541F">
              <w:rPr>
                <w:bCs/>
                <w:sz w:val="28"/>
                <w:szCs w:val="28"/>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4249" w:type="dxa"/>
            <w:vAlign w:val="center"/>
          </w:tcPr>
          <w:p w:rsidR="00B4443A" w:rsidRPr="0050541F" w:rsidRDefault="00B4443A" w:rsidP="00B4443A">
            <w:pPr>
              <w:keepNext/>
              <w:ind w:firstLine="5"/>
              <w:jc w:val="both"/>
              <w:rPr>
                <w:bCs/>
                <w:sz w:val="28"/>
                <w:szCs w:val="28"/>
              </w:rPr>
            </w:pPr>
            <w:r w:rsidRPr="0050541F">
              <w:rPr>
                <w:bCs/>
                <w:sz w:val="28"/>
                <w:szCs w:val="28"/>
              </w:rPr>
              <w:t>Минимальный размер земельного участка - 300 кв. м;</w:t>
            </w:r>
          </w:p>
          <w:p w:rsidR="00B4443A" w:rsidRPr="0050541F" w:rsidRDefault="00B4443A" w:rsidP="00B4443A">
            <w:pPr>
              <w:keepNext/>
              <w:ind w:firstLine="5"/>
              <w:jc w:val="both"/>
              <w:rPr>
                <w:bCs/>
                <w:sz w:val="28"/>
                <w:szCs w:val="28"/>
              </w:rPr>
            </w:pPr>
            <w:r w:rsidRPr="0050541F">
              <w:rPr>
                <w:bCs/>
                <w:sz w:val="28"/>
                <w:szCs w:val="28"/>
              </w:rPr>
              <w:t>Максимальный размер земельного участка - 3000 кв. м;</w:t>
            </w:r>
          </w:p>
          <w:p w:rsidR="00B4443A" w:rsidRPr="0050541F" w:rsidRDefault="00B4443A" w:rsidP="00B4443A">
            <w:pPr>
              <w:keepNext/>
              <w:ind w:firstLine="5"/>
              <w:jc w:val="both"/>
              <w:rPr>
                <w:bCs/>
                <w:sz w:val="28"/>
                <w:szCs w:val="28"/>
              </w:rPr>
            </w:pPr>
            <w:r w:rsidRPr="0050541F">
              <w:rPr>
                <w:bCs/>
                <w:sz w:val="28"/>
                <w:szCs w:val="28"/>
              </w:rPr>
              <w:t>Минимальная ширина земельного участка -12 м;</w:t>
            </w:r>
          </w:p>
          <w:p w:rsidR="00B4443A" w:rsidRPr="0050541F" w:rsidRDefault="00B4443A" w:rsidP="00B4443A">
            <w:pPr>
              <w:keepNext/>
              <w:ind w:firstLine="5"/>
              <w:jc w:val="both"/>
              <w:rPr>
                <w:bCs/>
                <w:sz w:val="28"/>
                <w:szCs w:val="28"/>
              </w:rPr>
            </w:pPr>
            <w:r w:rsidRPr="0050541F">
              <w:rPr>
                <w:bCs/>
                <w:sz w:val="28"/>
                <w:szCs w:val="28"/>
              </w:rPr>
              <w:t>Максимальная этажность здания -2;</w:t>
            </w:r>
          </w:p>
          <w:p w:rsidR="00B4443A" w:rsidRPr="0050541F" w:rsidRDefault="00B4443A" w:rsidP="00B4443A">
            <w:pPr>
              <w:keepNext/>
              <w:ind w:firstLine="5"/>
              <w:jc w:val="both"/>
              <w:rPr>
                <w:bCs/>
                <w:sz w:val="28"/>
                <w:szCs w:val="28"/>
              </w:rPr>
            </w:pPr>
            <w:r w:rsidRPr="0050541F">
              <w:rPr>
                <w:bCs/>
                <w:sz w:val="28"/>
                <w:szCs w:val="28"/>
              </w:rPr>
              <w:t>Максимальная высота здания -            15 м;</w:t>
            </w:r>
          </w:p>
          <w:p w:rsidR="00B4443A" w:rsidRPr="0050541F" w:rsidRDefault="00B4443A" w:rsidP="00B4443A">
            <w:pPr>
              <w:keepNext/>
              <w:ind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t>    60 %. Процент застройки подземной части не регламентируется;</w:t>
            </w:r>
          </w:p>
          <w:p w:rsidR="00B4443A" w:rsidRPr="0050541F" w:rsidRDefault="00B4443A" w:rsidP="00B4443A">
            <w:pPr>
              <w:keepNext/>
              <w:ind w:firstLine="5"/>
              <w:jc w:val="both"/>
              <w:rPr>
                <w:bCs/>
                <w:sz w:val="28"/>
                <w:szCs w:val="28"/>
              </w:rPr>
            </w:pPr>
            <w:r w:rsidRPr="0050541F">
              <w:rPr>
                <w:bCs/>
                <w:sz w:val="28"/>
                <w:szCs w:val="28"/>
              </w:rPr>
              <w:t xml:space="preserve">Минимальный процент озеленения земельного участка - </w:t>
            </w:r>
            <w:r w:rsidR="00BB5C51" w:rsidRPr="0050541F">
              <w:rPr>
                <w:bCs/>
                <w:sz w:val="28"/>
                <w:szCs w:val="28"/>
              </w:rPr>
              <w:t>3</w:t>
            </w:r>
            <w:r w:rsidRPr="0050541F">
              <w:rPr>
                <w:bCs/>
                <w:sz w:val="28"/>
                <w:szCs w:val="28"/>
              </w:rPr>
              <w:t>0 %;</w:t>
            </w:r>
          </w:p>
          <w:p w:rsidR="00B4443A" w:rsidRPr="0050541F" w:rsidRDefault="00B4443A" w:rsidP="00B4443A">
            <w:pPr>
              <w:keepNext/>
              <w:ind w:firstLine="5"/>
              <w:jc w:val="both"/>
              <w:rPr>
                <w:bCs/>
                <w:sz w:val="28"/>
                <w:szCs w:val="28"/>
              </w:rPr>
            </w:pPr>
            <w:r w:rsidRPr="0050541F">
              <w:rPr>
                <w:bCs/>
                <w:sz w:val="28"/>
                <w:szCs w:val="28"/>
              </w:rPr>
              <w:t xml:space="preserve">Минимальный отступ до границ соседнего земельного участка  должны быть не менее 3 м. </w:t>
            </w:r>
          </w:p>
          <w:p w:rsidR="00B4443A" w:rsidRPr="0050541F" w:rsidRDefault="00B4443A" w:rsidP="00B4443A">
            <w:pPr>
              <w:keepNext/>
              <w:ind w:firstLine="5"/>
              <w:jc w:val="both"/>
              <w:rPr>
                <w:bCs/>
                <w:sz w:val="28"/>
                <w:szCs w:val="28"/>
              </w:rPr>
            </w:pPr>
            <w:r w:rsidRPr="0050541F">
              <w:rPr>
                <w:bCs/>
                <w:sz w:val="28"/>
                <w:szCs w:val="28"/>
              </w:rPr>
              <w:t>Минимальный отступ зданий, строений и сооружений от границы земельного участка со стороны улиц, проездов, переулков и т.д. - 5 м.</w:t>
            </w:r>
          </w:p>
          <w:p w:rsidR="00B4443A" w:rsidRPr="0050541F" w:rsidRDefault="00B4443A" w:rsidP="00B4443A">
            <w:pPr>
              <w:keepNext/>
              <w:ind w:firstLine="5"/>
              <w:jc w:val="both"/>
              <w:rPr>
                <w:bCs/>
                <w:sz w:val="28"/>
                <w:szCs w:val="28"/>
              </w:rPr>
            </w:pPr>
            <w:r w:rsidRPr="0050541F">
              <w:rPr>
                <w:bCs/>
                <w:sz w:val="28"/>
                <w:szCs w:val="28"/>
              </w:rPr>
              <w:t>Расстояния должны быть увеличены на величину выступающих частей зданий или их проекции на землю, в случае расположения последних в верхних этажах, если выступ этих элементов от плоскости стены здания составляет более 50 см</w:t>
            </w:r>
          </w:p>
          <w:p w:rsidR="00B4443A" w:rsidRPr="0050541F" w:rsidRDefault="00B4443A" w:rsidP="001626C8">
            <w:pPr>
              <w:keepNext/>
              <w:ind w:firstLine="5"/>
              <w:jc w:val="both"/>
              <w:rPr>
                <w:bCs/>
                <w:sz w:val="28"/>
                <w:szCs w:val="28"/>
              </w:rPr>
            </w:pPr>
          </w:p>
        </w:tc>
      </w:tr>
      <w:tr w:rsidR="00241EDD" w:rsidRPr="0050541F" w:rsidTr="00793F8F">
        <w:trPr>
          <w:gridAfter w:val="1"/>
          <w:wAfter w:w="11" w:type="dxa"/>
          <w:trHeight w:val="20"/>
        </w:trPr>
        <w:tc>
          <w:tcPr>
            <w:tcW w:w="1708" w:type="dxa"/>
            <w:shd w:val="clear" w:color="auto" w:fill="auto"/>
            <w:vAlign w:val="center"/>
          </w:tcPr>
          <w:p w:rsidR="00241EDD" w:rsidRPr="0050541F" w:rsidRDefault="00241EDD" w:rsidP="00C02A55">
            <w:pPr>
              <w:keepNext/>
              <w:ind w:firstLine="5"/>
              <w:jc w:val="both"/>
              <w:rPr>
                <w:bCs/>
                <w:sz w:val="28"/>
                <w:szCs w:val="28"/>
              </w:rPr>
            </w:pPr>
            <w:r w:rsidRPr="0050541F">
              <w:rPr>
                <w:bCs/>
                <w:sz w:val="28"/>
                <w:szCs w:val="28"/>
              </w:rPr>
              <w:t>Обеспечение занятий спортом в помещениях</w:t>
            </w:r>
          </w:p>
        </w:tc>
        <w:tc>
          <w:tcPr>
            <w:tcW w:w="1601" w:type="dxa"/>
            <w:vAlign w:val="center"/>
          </w:tcPr>
          <w:p w:rsidR="00241EDD" w:rsidRPr="0050541F" w:rsidRDefault="00241EDD" w:rsidP="00C02A55">
            <w:pPr>
              <w:keepNext/>
              <w:ind w:firstLine="5"/>
              <w:jc w:val="center"/>
              <w:rPr>
                <w:bCs/>
                <w:sz w:val="28"/>
                <w:szCs w:val="28"/>
              </w:rPr>
            </w:pPr>
            <w:r w:rsidRPr="0050541F">
              <w:rPr>
                <w:bCs/>
                <w:sz w:val="28"/>
                <w:szCs w:val="28"/>
              </w:rPr>
              <w:t>5.1.2</w:t>
            </w:r>
          </w:p>
        </w:tc>
        <w:tc>
          <w:tcPr>
            <w:tcW w:w="3099" w:type="dxa"/>
            <w:vAlign w:val="center"/>
          </w:tcPr>
          <w:p w:rsidR="00241EDD" w:rsidRPr="0050541F" w:rsidRDefault="00241EDD" w:rsidP="00C02A55">
            <w:pPr>
              <w:keepNext/>
              <w:ind w:firstLine="5"/>
              <w:jc w:val="center"/>
              <w:rPr>
                <w:bCs/>
                <w:sz w:val="28"/>
                <w:szCs w:val="28"/>
              </w:rPr>
            </w:pPr>
            <w:r w:rsidRPr="0050541F">
              <w:rPr>
                <w:bCs/>
                <w:sz w:val="28"/>
                <w:szCs w:val="28"/>
              </w:rPr>
              <w:t>У</w:t>
            </w:r>
          </w:p>
        </w:tc>
        <w:tc>
          <w:tcPr>
            <w:tcW w:w="3946" w:type="dxa"/>
            <w:shd w:val="clear" w:color="auto" w:fill="auto"/>
            <w:vAlign w:val="center"/>
          </w:tcPr>
          <w:p w:rsidR="00241EDD" w:rsidRPr="0050541F" w:rsidRDefault="00241EDD" w:rsidP="00C02A55">
            <w:pPr>
              <w:keepNext/>
              <w:ind w:firstLine="5"/>
              <w:jc w:val="both"/>
              <w:rPr>
                <w:bCs/>
                <w:sz w:val="28"/>
                <w:szCs w:val="28"/>
              </w:rPr>
            </w:pPr>
            <w:r w:rsidRPr="0050541F">
              <w:rPr>
                <w:bCs/>
                <w:sz w:val="28"/>
                <w:szCs w:val="28"/>
              </w:rPr>
              <w:t>Размещение спортивных клубов, спортивных залов, бассейнов, физкультурно-оздоровительных комплексов в зданиях и сооружениях</w:t>
            </w:r>
          </w:p>
        </w:tc>
        <w:tc>
          <w:tcPr>
            <w:tcW w:w="4249" w:type="dxa"/>
            <w:vAlign w:val="center"/>
          </w:tcPr>
          <w:p w:rsidR="00241EDD" w:rsidRPr="0050541F" w:rsidRDefault="00241EDD" w:rsidP="00241EDD">
            <w:pPr>
              <w:keepNext/>
              <w:ind w:firstLine="5"/>
              <w:jc w:val="both"/>
              <w:rPr>
                <w:bCs/>
                <w:sz w:val="28"/>
                <w:szCs w:val="28"/>
              </w:rPr>
            </w:pPr>
            <w:r w:rsidRPr="0050541F">
              <w:rPr>
                <w:bCs/>
                <w:sz w:val="28"/>
                <w:szCs w:val="28"/>
              </w:rPr>
              <w:t>Минимальный размер земельного участка - 300 кв. м;</w:t>
            </w:r>
          </w:p>
          <w:p w:rsidR="00241EDD" w:rsidRPr="0050541F" w:rsidRDefault="00241EDD" w:rsidP="00241EDD">
            <w:pPr>
              <w:keepNext/>
              <w:ind w:firstLine="5"/>
              <w:jc w:val="both"/>
              <w:rPr>
                <w:bCs/>
                <w:sz w:val="28"/>
                <w:szCs w:val="28"/>
              </w:rPr>
            </w:pPr>
            <w:r w:rsidRPr="0050541F">
              <w:rPr>
                <w:bCs/>
                <w:sz w:val="28"/>
                <w:szCs w:val="28"/>
              </w:rPr>
              <w:t>Максимальный размер земельного участка - 5000 кв. м;</w:t>
            </w:r>
          </w:p>
          <w:p w:rsidR="00241EDD" w:rsidRPr="0050541F" w:rsidRDefault="00241EDD" w:rsidP="00241EDD">
            <w:pPr>
              <w:keepNext/>
              <w:ind w:firstLine="5"/>
              <w:jc w:val="both"/>
              <w:rPr>
                <w:bCs/>
                <w:sz w:val="28"/>
                <w:szCs w:val="28"/>
              </w:rPr>
            </w:pPr>
            <w:r w:rsidRPr="0050541F">
              <w:rPr>
                <w:bCs/>
                <w:sz w:val="28"/>
                <w:szCs w:val="28"/>
              </w:rPr>
              <w:t>Минимальная ширина земельного участка -12 м;</w:t>
            </w:r>
          </w:p>
          <w:p w:rsidR="00241EDD" w:rsidRPr="0050541F" w:rsidRDefault="00241EDD" w:rsidP="00241EDD">
            <w:pPr>
              <w:keepNext/>
              <w:ind w:firstLine="5"/>
              <w:jc w:val="both"/>
              <w:rPr>
                <w:bCs/>
                <w:sz w:val="28"/>
                <w:szCs w:val="28"/>
              </w:rPr>
            </w:pPr>
            <w:r w:rsidRPr="0050541F">
              <w:rPr>
                <w:bCs/>
                <w:sz w:val="28"/>
                <w:szCs w:val="28"/>
              </w:rPr>
              <w:t>Максимальная этажность здания -3;</w:t>
            </w:r>
          </w:p>
          <w:p w:rsidR="00241EDD" w:rsidRPr="0050541F" w:rsidRDefault="00241EDD" w:rsidP="00241EDD">
            <w:pPr>
              <w:keepNext/>
              <w:ind w:firstLine="5"/>
              <w:jc w:val="both"/>
              <w:rPr>
                <w:bCs/>
                <w:sz w:val="28"/>
                <w:szCs w:val="28"/>
              </w:rPr>
            </w:pPr>
            <w:r w:rsidRPr="0050541F">
              <w:rPr>
                <w:bCs/>
                <w:sz w:val="28"/>
                <w:szCs w:val="28"/>
              </w:rPr>
              <w:t>Максимальная высота здания -            25 м;</w:t>
            </w:r>
          </w:p>
          <w:p w:rsidR="00241EDD" w:rsidRPr="0050541F" w:rsidRDefault="00241EDD" w:rsidP="00241EDD">
            <w:pPr>
              <w:keepNext/>
              <w:ind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t>    60 %. Процент застройки подземной части не регламентируется;</w:t>
            </w:r>
          </w:p>
          <w:p w:rsidR="00241EDD" w:rsidRPr="0050541F" w:rsidRDefault="00241EDD" w:rsidP="00241EDD">
            <w:pPr>
              <w:keepNext/>
              <w:ind w:firstLine="5"/>
              <w:jc w:val="both"/>
              <w:rPr>
                <w:bCs/>
                <w:sz w:val="28"/>
                <w:szCs w:val="28"/>
              </w:rPr>
            </w:pPr>
            <w:r w:rsidRPr="0050541F">
              <w:rPr>
                <w:bCs/>
                <w:sz w:val="28"/>
                <w:szCs w:val="28"/>
              </w:rPr>
              <w:t xml:space="preserve">Минимальный процент озеленения земельного участка - </w:t>
            </w:r>
            <w:r w:rsidR="00BB5C51" w:rsidRPr="0050541F">
              <w:rPr>
                <w:bCs/>
                <w:sz w:val="28"/>
                <w:szCs w:val="28"/>
              </w:rPr>
              <w:t>3</w:t>
            </w:r>
            <w:r w:rsidRPr="0050541F">
              <w:rPr>
                <w:bCs/>
                <w:sz w:val="28"/>
                <w:szCs w:val="28"/>
              </w:rPr>
              <w:t>0 %;</w:t>
            </w:r>
          </w:p>
          <w:p w:rsidR="00241EDD" w:rsidRPr="0050541F" w:rsidRDefault="00241EDD" w:rsidP="00241EDD">
            <w:pPr>
              <w:keepNext/>
              <w:ind w:firstLine="5"/>
              <w:jc w:val="both"/>
              <w:rPr>
                <w:bCs/>
                <w:sz w:val="28"/>
                <w:szCs w:val="28"/>
              </w:rPr>
            </w:pPr>
            <w:r w:rsidRPr="0050541F">
              <w:rPr>
                <w:bCs/>
                <w:sz w:val="28"/>
                <w:szCs w:val="28"/>
              </w:rPr>
              <w:t xml:space="preserve">Минимальный отступ до границ соседнего земельного участка  должны быть не менее 3 м. </w:t>
            </w:r>
          </w:p>
          <w:p w:rsidR="00241EDD" w:rsidRPr="0050541F" w:rsidRDefault="00241EDD" w:rsidP="00241EDD">
            <w:pPr>
              <w:keepNext/>
              <w:ind w:firstLine="5"/>
              <w:jc w:val="both"/>
              <w:rPr>
                <w:bCs/>
                <w:sz w:val="28"/>
                <w:szCs w:val="28"/>
              </w:rPr>
            </w:pPr>
            <w:r w:rsidRPr="0050541F">
              <w:rPr>
                <w:bCs/>
                <w:sz w:val="28"/>
                <w:szCs w:val="28"/>
              </w:rPr>
              <w:t>Минимальный отступ зданий, строений и сооружений от границы земельного участка со стороны улиц, проездов, переулков и т.д. - 5 м.</w:t>
            </w:r>
          </w:p>
          <w:p w:rsidR="00241EDD" w:rsidRPr="0050541F" w:rsidRDefault="00241EDD" w:rsidP="00241EDD">
            <w:pPr>
              <w:keepNext/>
              <w:ind w:firstLine="5"/>
              <w:jc w:val="both"/>
              <w:rPr>
                <w:bCs/>
                <w:sz w:val="28"/>
                <w:szCs w:val="28"/>
              </w:rPr>
            </w:pPr>
            <w:r w:rsidRPr="0050541F">
              <w:rPr>
                <w:bCs/>
                <w:sz w:val="28"/>
                <w:szCs w:val="28"/>
              </w:rPr>
              <w:t>Расстояния должны быть увеличены на величину выступающих частей зданий или их проекции на землю, в случае расположения последних в верхних этажах, если выступ этих элементов от плоскости стены здания составляет более 50 см</w:t>
            </w:r>
          </w:p>
          <w:p w:rsidR="00241EDD" w:rsidRPr="0050541F" w:rsidRDefault="00241EDD" w:rsidP="00B4443A">
            <w:pPr>
              <w:keepNext/>
              <w:ind w:firstLine="5"/>
              <w:jc w:val="both"/>
              <w:rPr>
                <w:bCs/>
                <w:sz w:val="28"/>
                <w:szCs w:val="28"/>
              </w:rPr>
            </w:pPr>
          </w:p>
        </w:tc>
      </w:tr>
      <w:tr w:rsidR="00CB5A73" w:rsidRPr="0050541F" w:rsidTr="00793F8F">
        <w:trPr>
          <w:gridAfter w:val="1"/>
          <w:wAfter w:w="11" w:type="dxa"/>
          <w:trHeight w:val="20"/>
        </w:trPr>
        <w:tc>
          <w:tcPr>
            <w:tcW w:w="1708" w:type="dxa"/>
            <w:shd w:val="clear" w:color="auto" w:fill="auto"/>
            <w:vAlign w:val="center"/>
          </w:tcPr>
          <w:p w:rsidR="00CB5A73" w:rsidRPr="0050541F" w:rsidRDefault="00CB5A73" w:rsidP="00CB5A73">
            <w:pPr>
              <w:keepNext/>
              <w:ind w:right="142" w:hanging="16"/>
              <w:jc w:val="both"/>
              <w:rPr>
                <w:bCs/>
                <w:sz w:val="28"/>
                <w:szCs w:val="28"/>
              </w:rPr>
            </w:pPr>
            <w:r>
              <w:rPr>
                <w:bCs/>
                <w:sz w:val="28"/>
                <w:szCs w:val="28"/>
              </w:rPr>
              <w:t>Ведение садоводства</w:t>
            </w:r>
          </w:p>
        </w:tc>
        <w:tc>
          <w:tcPr>
            <w:tcW w:w="1601" w:type="dxa"/>
            <w:vAlign w:val="center"/>
          </w:tcPr>
          <w:p w:rsidR="00CB5A73" w:rsidRPr="0050541F" w:rsidRDefault="00CB5A73" w:rsidP="00CB5A73">
            <w:pPr>
              <w:keepNext/>
              <w:ind w:firstLine="5"/>
              <w:jc w:val="center"/>
              <w:rPr>
                <w:bCs/>
                <w:sz w:val="28"/>
                <w:szCs w:val="28"/>
              </w:rPr>
            </w:pPr>
            <w:r>
              <w:rPr>
                <w:bCs/>
                <w:sz w:val="28"/>
                <w:szCs w:val="28"/>
              </w:rPr>
              <w:t>13.2</w:t>
            </w:r>
          </w:p>
        </w:tc>
        <w:tc>
          <w:tcPr>
            <w:tcW w:w="3099" w:type="dxa"/>
            <w:vAlign w:val="center"/>
          </w:tcPr>
          <w:p w:rsidR="00CB5A73" w:rsidRPr="0050541F" w:rsidRDefault="00CB5A73" w:rsidP="00CB5A73">
            <w:pPr>
              <w:keepNext/>
              <w:ind w:firstLine="5"/>
              <w:jc w:val="center"/>
              <w:rPr>
                <w:bCs/>
                <w:sz w:val="28"/>
                <w:szCs w:val="28"/>
              </w:rPr>
            </w:pPr>
            <w:r>
              <w:rPr>
                <w:bCs/>
                <w:sz w:val="28"/>
                <w:szCs w:val="28"/>
              </w:rPr>
              <w:t>О</w:t>
            </w:r>
          </w:p>
        </w:tc>
        <w:tc>
          <w:tcPr>
            <w:tcW w:w="3946" w:type="dxa"/>
            <w:shd w:val="clear" w:color="auto" w:fill="auto"/>
            <w:vAlign w:val="center"/>
          </w:tcPr>
          <w:p w:rsidR="00CB5A73" w:rsidRPr="0050541F" w:rsidRDefault="00CB5A73" w:rsidP="00CB5A73">
            <w:pPr>
              <w:keepNext/>
              <w:ind w:firstLine="5"/>
              <w:jc w:val="both"/>
              <w:rPr>
                <w:bCs/>
                <w:sz w:val="28"/>
                <w:szCs w:val="28"/>
              </w:rPr>
            </w:pPr>
            <w:r w:rsidRPr="00CB5A73">
              <w:rPr>
                <w:bCs/>
                <w:sz w:val="28"/>
                <w:szCs w:val="28"/>
              </w:rPr>
              <w:t>Осуществление отдыха и (или) выращивания гражданами для собственных нужд сельскохозяйственных культур; размещение для собственных нужд садового дома, жилого дома, указанного в описании вида разрешенного использования с кодом 2.1, хозяйственных построек и гаражей для собственных нужд</w:t>
            </w:r>
          </w:p>
        </w:tc>
        <w:tc>
          <w:tcPr>
            <w:tcW w:w="4249" w:type="dxa"/>
            <w:vAlign w:val="center"/>
          </w:tcPr>
          <w:p w:rsidR="00CB5A73" w:rsidRPr="00CB5A73" w:rsidRDefault="00CB5A73" w:rsidP="00CB5A73">
            <w:pPr>
              <w:keepNext/>
              <w:ind w:firstLine="5"/>
              <w:jc w:val="both"/>
              <w:rPr>
                <w:bCs/>
                <w:sz w:val="26"/>
                <w:szCs w:val="26"/>
              </w:rPr>
            </w:pPr>
            <w:r w:rsidRPr="00CB5A73">
              <w:rPr>
                <w:bCs/>
                <w:sz w:val="24"/>
                <w:szCs w:val="24"/>
              </w:rPr>
              <w:t>-</w:t>
            </w:r>
            <w:r w:rsidRPr="00CB5A73">
              <w:rPr>
                <w:bCs/>
                <w:sz w:val="26"/>
                <w:szCs w:val="26"/>
              </w:rPr>
              <w:t>минимальная площадь земельных участков – 500 кв.м;</w:t>
            </w:r>
          </w:p>
          <w:p w:rsidR="00CB5A73" w:rsidRPr="00CB5A73" w:rsidRDefault="00CB5A73" w:rsidP="00CB5A73">
            <w:pPr>
              <w:keepNext/>
              <w:ind w:firstLine="5"/>
              <w:jc w:val="both"/>
              <w:rPr>
                <w:bCs/>
                <w:sz w:val="26"/>
                <w:szCs w:val="26"/>
              </w:rPr>
            </w:pPr>
            <w:r w:rsidRPr="00CB5A73">
              <w:rPr>
                <w:bCs/>
                <w:sz w:val="26"/>
                <w:szCs w:val="26"/>
              </w:rPr>
              <w:t xml:space="preserve">Максимальная площадь земельных участков - 5000 кв. м, </w:t>
            </w:r>
          </w:p>
          <w:p w:rsidR="00CB5A73" w:rsidRPr="00CB5A73" w:rsidRDefault="00CB5A73" w:rsidP="00CB5A73">
            <w:pPr>
              <w:keepNext/>
              <w:ind w:firstLine="5"/>
              <w:jc w:val="both"/>
              <w:rPr>
                <w:bCs/>
                <w:sz w:val="26"/>
                <w:szCs w:val="26"/>
              </w:rPr>
            </w:pPr>
            <w:r w:rsidRPr="00CB5A73">
              <w:rPr>
                <w:bCs/>
                <w:sz w:val="26"/>
                <w:szCs w:val="26"/>
              </w:rPr>
              <w:t>-минимальная ширина земельных участков вдоль фронта улицы (проезда)</w:t>
            </w:r>
          </w:p>
          <w:p w:rsidR="00CB5A73" w:rsidRPr="00CB5A73" w:rsidRDefault="00CB5A73" w:rsidP="00CB5A73">
            <w:pPr>
              <w:keepNext/>
              <w:ind w:firstLine="5"/>
              <w:jc w:val="both"/>
              <w:rPr>
                <w:bCs/>
                <w:sz w:val="26"/>
                <w:szCs w:val="26"/>
              </w:rPr>
            </w:pPr>
            <w:r w:rsidRPr="00CB5A73">
              <w:rPr>
                <w:bCs/>
                <w:sz w:val="26"/>
                <w:szCs w:val="26"/>
              </w:rPr>
              <w:t>– 12 м;</w:t>
            </w:r>
          </w:p>
          <w:p w:rsidR="00CB5A73" w:rsidRPr="00CB5A73" w:rsidRDefault="00CB5A73" w:rsidP="00CB5A73">
            <w:pPr>
              <w:keepNext/>
              <w:ind w:firstLine="5"/>
              <w:jc w:val="both"/>
              <w:rPr>
                <w:bCs/>
                <w:sz w:val="26"/>
                <w:szCs w:val="26"/>
              </w:rPr>
            </w:pPr>
            <w:r w:rsidRPr="00CB5A73">
              <w:rPr>
                <w:bCs/>
                <w:sz w:val="26"/>
                <w:szCs w:val="26"/>
              </w:rPr>
              <w:t>-минимальные отступы от границ земельных участков – 3 м;</w:t>
            </w:r>
          </w:p>
          <w:p w:rsidR="00CB5A73" w:rsidRPr="00CB5A73" w:rsidRDefault="00CB5A73" w:rsidP="00CB5A73">
            <w:pPr>
              <w:keepNext/>
              <w:ind w:firstLine="5"/>
              <w:jc w:val="both"/>
              <w:rPr>
                <w:bCs/>
                <w:sz w:val="26"/>
                <w:szCs w:val="26"/>
              </w:rPr>
            </w:pPr>
            <w:r w:rsidRPr="00CB5A73">
              <w:rPr>
                <w:bCs/>
                <w:sz w:val="26"/>
                <w:szCs w:val="26"/>
              </w:rPr>
              <w:t>-минимальный отступ до красной линии улиц или передних границ участка, если красная линия не установлена /улиц/проездов– 5/3 м;</w:t>
            </w:r>
          </w:p>
          <w:p w:rsidR="00CB5A73" w:rsidRPr="00CB5A73" w:rsidRDefault="00CB5A73" w:rsidP="00CB5A73">
            <w:pPr>
              <w:keepNext/>
              <w:ind w:firstLine="5"/>
              <w:jc w:val="both"/>
              <w:rPr>
                <w:bCs/>
                <w:sz w:val="26"/>
                <w:szCs w:val="26"/>
              </w:rPr>
            </w:pPr>
            <w:r w:rsidRPr="00CB5A73">
              <w:rPr>
                <w:bCs/>
                <w:sz w:val="26"/>
                <w:szCs w:val="26"/>
              </w:rPr>
              <w:t>-максимальное количество надземных этажей зданий – 3 этажа (включая мансардный этаж);</w:t>
            </w:r>
          </w:p>
          <w:p w:rsidR="00CB5A73" w:rsidRPr="00CB5A73" w:rsidRDefault="00CB5A73" w:rsidP="00CB5A73">
            <w:pPr>
              <w:keepNext/>
              <w:ind w:firstLine="5"/>
              <w:jc w:val="both"/>
              <w:rPr>
                <w:bCs/>
                <w:sz w:val="26"/>
                <w:szCs w:val="26"/>
              </w:rPr>
            </w:pPr>
            <w:r w:rsidRPr="00CB5A73">
              <w:rPr>
                <w:bCs/>
                <w:sz w:val="26"/>
                <w:szCs w:val="26"/>
              </w:rPr>
              <w:t>-максимальная высота зданий – 20 м (исключение шпили, башни, флагштоки, антенны, вентиляционные и дымовые трубы);</w:t>
            </w:r>
          </w:p>
          <w:p w:rsidR="00CB5A73" w:rsidRPr="00CB5A73" w:rsidRDefault="00CB5A73" w:rsidP="00CB5A73">
            <w:pPr>
              <w:keepNext/>
              <w:ind w:firstLine="5"/>
              <w:jc w:val="both"/>
              <w:rPr>
                <w:bCs/>
                <w:sz w:val="26"/>
                <w:szCs w:val="26"/>
              </w:rPr>
            </w:pPr>
            <w:r w:rsidRPr="00CB5A73">
              <w:rPr>
                <w:bCs/>
                <w:sz w:val="26"/>
                <w:szCs w:val="26"/>
              </w:rPr>
              <w:t>-максимальный процент застройки в границах земельного участка – 60%;</w:t>
            </w:r>
          </w:p>
          <w:p w:rsidR="00CB5A73" w:rsidRPr="00CB5A73" w:rsidRDefault="00CB5A73" w:rsidP="00CB5A73">
            <w:pPr>
              <w:keepNext/>
              <w:ind w:firstLine="5"/>
              <w:jc w:val="both"/>
              <w:rPr>
                <w:bCs/>
                <w:sz w:val="24"/>
                <w:szCs w:val="24"/>
              </w:rPr>
            </w:pPr>
          </w:p>
        </w:tc>
        <w:bookmarkStart w:id="167" w:name="_GoBack"/>
        <w:bookmarkEnd w:id="167"/>
      </w:tr>
      <w:tr w:rsidR="00CB5A73" w:rsidRPr="0050541F" w:rsidTr="00793F8F">
        <w:trPr>
          <w:gridAfter w:val="1"/>
          <w:wAfter w:w="11" w:type="dxa"/>
          <w:trHeight w:val="20"/>
        </w:trPr>
        <w:tc>
          <w:tcPr>
            <w:tcW w:w="1708" w:type="dxa"/>
            <w:shd w:val="clear" w:color="auto" w:fill="auto"/>
            <w:vAlign w:val="center"/>
          </w:tcPr>
          <w:p w:rsidR="00CB5A73" w:rsidRPr="0050541F" w:rsidRDefault="00CB5A73" w:rsidP="00CB5A73">
            <w:pPr>
              <w:keepNext/>
              <w:ind w:firstLine="5"/>
              <w:jc w:val="both"/>
              <w:rPr>
                <w:bCs/>
                <w:sz w:val="28"/>
                <w:szCs w:val="28"/>
              </w:rPr>
            </w:pPr>
            <w:r w:rsidRPr="0050541F">
              <w:rPr>
                <w:bCs/>
                <w:sz w:val="28"/>
                <w:szCs w:val="28"/>
              </w:rPr>
              <w:t>Размещение гаражей для собственных нужд</w:t>
            </w:r>
          </w:p>
        </w:tc>
        <w:tc>
          <w:tcPr>
            <w:tcW w:w="1601" w:type="dxa"/>
            <w:vAlign w:val="center"/>
          </w:tcPr>
          <w:p w:rsidR="00CB5A73" w:rsidRPr="0050541F" w:rsidRDefault="00CB5A73" w:rsidP="00CB5A73">
            <w:pPr>
              <w:keepNext/>
              <w:ind w:firstLine="5"/>
              <w:jc w:val="center"/>
              <w:rPr>
                <w:bCs/>
                <w:sz w:val="28"/>
                <w:szCs w:val="28"/>
              </w:rPr>
            </w:pPr>
            <w:r w:rsidRPr="0050541F">
              <w:rPr>
                <w:bCs/>
                <w:sz w:val="28"/>
                <w:szCs w:val="28"/>
              </w:rPr>
              <w:t>2.7.2</w:t>
            </w:r>
          </w:p>
        </w:tc>
        <w:tc>
          <w:tcPr>
            <w:tcW w:w="3099" w:type="dxa"/>
            <w:vAlign w:val="center"/>
          </w:tcPr>
          <w:p w:rsidR="00CB5A73" w:rsidRPr="0050541F" w:rsidRDefault="00CB5A73" w:rsidP="00CB5A73">
            <w:pPr>
              <w:keepNext/>
              <w:ind w:firstLine="5"/>
              <w:jc w:val="center"/>
              <w:rPr>
                <w:bCs/>
                <w:sz w:val="28"/>
                <w:szCs w:val="28"/>
              </w:rPr>
            </w:pPr>
            <w:r w:rsidRPr="0050541F">
              <w:rPr>
                <w:bCs/>
                <w:sz w:val="28"/>
                <w:szCs w:val="28"/>
              </w:rPr>
              <w:t xml:space="preserve">У </w:t>
            </w:r>
          </w:p>
        </w:tc>
        <w:tc>
          <w:tcPr>
            <w:tcW w:w="3946" w:type="dxa"/>
            <w:shd w:val="clear" w:color="auto" w:fill="auto"/>
            <w:vAlign w:val="center"/>
          </w:tcPr>
          <w:p w:rsidR="00CB5A73" w:rsidRPr="0050541F" w:rsidRDefault="00CB5A73" w:rsidP="00CB5A73">
            <w:pPr>
              <w:keepNext/>
              <w:ind w:firstLine="5"/>
              <w:jc w:val="both"/>
              <w:rPr>
                <w:bCs/>
                <w:sz w:val="28"/>
                <w:szCs w:val="28"/>
              </w:rPr>
            </w:pPr>
            <w:r w:rsidRPr="0050541F">
              <w:rPr>
                <w:bCs/>
                <w:sz w:val="28"/>
                <w:szCs w:val="28"/>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4249" w:type="dxa"/>
            <w:vAlign w:val="center"/>
          </w:tcPr>
          <w:p w:rsidR="00CB5A73" w:rsidRPr="0050541F" w:rsidRDefault="00CB5A73" w:rsidP="00CB5A73">
            <w:pPr>
              <w:keepNext/>
              <w:ind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15 кв. м;</w:t>
            </w:r>
          </w:p>
          <w:p w:rsidR="00CB5A73" w:rsidRPr="0050541F" w:rsidRDefault="00CB5A73" w:rsidP="00CB5A73">
            <w:pPr>
              <w:keepNext/>
              <w:ind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60 кв. м;</w:t>
            </w:r>
          </w:p>
          <w:p w:rsidR="00CB5A73" w:rsidRPr="0050541F" w:rsidRDefault="00CB5A73" w:rsidP="00CB5A73">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3 м;</w:t>
            </w:r>
          </w:p>
          <w:p w:rsidR="00CB5A73" w:rsidRPr="0050541F" w:rsidRDefault="00CB5A73" w:rsidP="00CB5A73">
            <w:pPr>
              <w:keepNext/>
              <w:ind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1</w:t>
            </w:r>
          </w:p>
          <w:p w:rsidR="00CB5A73" w:rsidRPr="0050541F" w:rsidRDefault="00CB5A73" w:rsidP="00CB5A73">
            <w:pPr>
              <w:keepNext/>
              <w:ind w:firstLine="5"/>
              <w:jc w:val="both"/>
              <w:rPr>
                <w:bCs/>
                <w:sz w:val="28"/>
                <w:szCs w:val="28"/>
              </w:rPr>
            </w:pPr>
            <w:r w:rsidRPr="0050541F">
              <w:rPr>
                <w:bCs/>
                <w:sz w:val="28"/>
                <w:szCs w:val="28"/>
              </w:rPr>
              <w:t>Максимальная высота здания</w:t>
            </w:r>
            <w:r w:rsidRPr="0050541F">
              <w:rPr>
                <w:bCs/>
                <w:sz w:val="28"/>
                <w:szCs w:val="28"/>
              </w:rPr>
              <w:sym w:font="Symbol" w:char="F02D"/>
            </w:r>
            <w:r w:rsidRPr="0050541F">
              <w:rPr>
                <w:bCs/>
                <w:sz w:val="28"/>
                <w:szCs w:val="28"/>
              </w:rPr>
              <w:t>6 м;</w:t>
            </w:r>
          </w:p>
          <w:p w:rsidR="00CB5A73" w:rsidRPr="0050541F" w:rsidRDefault="00CB5A73" w:rsidP="00CB5A73">
            <w:pPr>
              <w:keepNext/>
              <w:ind w:firstLine="5"/>
              <w:jc w:val="both"/>
              <w:rPr>
                <w:bCs/>
                <w:sz w:val="28"/>
                <w:szCs w:val="28"/>
              </w:rPr>
            </w:pPr>
            <w:r w:rsidRPr="0050541F">
              <w:rPr>
                <w:sz w:val="28"/>
                <w:szCs w:val="28"/>
              </w:rPr>
              <w:t>Минимальный отступ до границ соседнего земельного участка  должны быть не менее 1 м. (за исключением гаражных массивов).</w:t>
            </w:r>
          </w:p>
          <w:p w:rsidR="00CB5A73" w:rsidRPr="0050541F" w:rsidRDefault="00CB5A73" w:rsidP="00CB5A73">
            <w:pPr>
              <w:keepNext/>
              <w:ind w:firstLine="5"/>
              <w:jc w:val="both"/>
              <w:rPr>
                <w:sz w:val="28"/>
                <w:szCs w:val="28"/>
              </w:rPr>
            </w:pPr>
            <w:r w:rsidRPr="0050541F">
              <w:rPr>
                <w:sz w:val="28"/>
                <w:szCs w:val="28"/>
              </w:rPr>
              <w:t xml:space="preserve">Допускается блокировка здания гаража по взаимному (письменному) согласию собственников земельных участков(арендаторов). </w:t>
            </w:r>
          </w:p>
          <w:p w:rsidR="00CB5A73" w:rsidRPr="0050541F" w:rsidRDefault="00CB5A73" w:rsidP="00CB5A73">
            <w:pPr>
              <w:keepNext/>
              <w:ind w:firstLine="5"/>
              <w:jc w:val="both"/>
              <w:rPr>
                <w:bCs/>
                <w:sz w:val="28"/>
                <w:szCs w:val="28"/>
              </w:rPr>
            </w:pPr>
            <w:r w:rsidRPr="0050541F">
              <w:rPr>
                <w:sz w:val="28"/>
                <w:szCs w:val="28"/>
              </w:rPr>
              <w:t>Минимальный отступ от границы земельного участка со стороны улиц, проездов, переулков и т.д. -  1 м, при устройстве раздвижных (роллетных) ворот  - по границе земельного участка.</w:t>
            </w:r>
          </w:p>
        </w:tc>
      </w:tr>
      <w:tr w:rsidR="00CB5A73" w:rsidRPr="0050541F" w:rsidTr="00793F8F">
        <w:trPr>
          <w:gridAfter w:val="1"/>
          <w:wAfter w:w="11" w:type="dxa"/>
          <w:trHeight w:val="873"/>
        </w:trPr>
        <w:tc>
          <w:tcPr>
            <w:tcW w:w="1708" w:type="dxa"/>
            <w:shd w:val="clear" w:color="auto" w:fill="auto"/>
            <w:vAlign w:val="center"/>
          </w:tcPr>
          <w:p w:rsidR="00CB5A73" w:rsidRPr="0050541F" w:rsidRDefault="00CB5A73" w:rsidP="00CB5A73">
            <w:pPr>
              <w:keepNext/>
              <w:ind w:firstLine="5"/>
              <w:jc w:val="both"/>
              <w:rPr>
                <w:bCs/>
                <w:sz w:val="28"/>
                <w:szCs w:val="28"/>
              </w:rPr>
            </w:pPr>
            <w:r w:rsidRPr="0050541F">
              <w:rPr>
                <w:bCs/>
                <w:sz w:val="28"/>
                <w:szCs w:val="28"/>
              </w:rPr>
              <w:t>Предоставление коммунальных услуг</w:t>
            </w:r>
          </w:p>
        </w:tc>
        <w:tc>
          <w:tcPr>
            <w:tcW w:w="1601" w:type="dxa"/>
            <w:vAlign w:val="center"/>
          </w:tcPr>
          <w:p w:rsidR="00CB5A73" w:rsidRPr="0050541F" w:rsidRDefault="00CB5A73" w:rsidP="00CB5A73">
            <w:pPr>
              <w:keepNext/>
              <w:ind w:firstLine="5"/>
              <w:jc w:val="center"/>
              <w:rPr>
                <w:bCs/>
                <w:sz w:val="28"/>
                <w:szCs w:val="28"/>
              </w:rPr>
            </w:pPr>
            <w:r w:rsidRPr="0050541F">
              <w:rPr>
                <w:bCs/>
                <w:sz w:val="28"/>
                <w:szCs w:val="28"/>
              </w:rPr>
              <w:t>3.1.1</w:t>
            </w:r>
          </w:p>
        </w:tc>
        <w:tc>
          <w:tcPr>
            <w:tcW w:w="3099" w:type="dxa"/>
            <w:vAlign w:val="center"/>
          </w:tcPr>
          <w:p w:rsidR="00CB5A73" w:rsidRPr="0050541F" w:rsidRDefault="00CB5A73" w:rsidP="00CB5A73">
            <w:pPr>
              <w:keepNext/>
              <w:ind w:firstLine="5"/>
              <w:jc w:val="center"/>
              <w:rPr>
                <w:bCs/>
                <w:sz w:val="28"/>
                <w:szCs w:val="28"/>
              </w:rPr>
            </w:pPr>
            <w:r w:rsidRPr="0050541F">
              <w:rPr>
                <w:bCs/>
                <w:sz w:val="28"/>
                <w:szCs w:val="28"/>
              </w:rPr>
              <w:t>У</w:t>
            </w:r>
          </w:p>
        </w:tc>
        <w:tc>
          <w:tcPr>
            <w:tcW w:w="3946" w:type="dxa"/>
            <w:shd w:val="clear" w:color="auto" w:fill="auto"/>
            <w:vAlign w:val="center"/>
          </w:tcPr>
          <w:p w:rsidR="00CB5A73" w:rsidRPr="0050541F" w:rsidRDefault="00CB5A73" w:rsidP="00CB5A73">
            <w:pPr>
              <w:keepNext/>
              <w:ind w:firstLine="5"/>
              <w:jc w:val="both"/>
              <w:rPr>
                <w:bCs/>
                <w:sz w:val="28"/>
                <w:szCs w:val="28"/>
              </w:rPr>
            </w:pPr>
            <w:r w:rsidRPr="0050541F">
              <w:rPr>
                <w:bCs/>
                <w:sz w:val="28"/>
                <w:szCs w:val="28"/>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4249" w:type="dxa"/>
            <w:vAlign w:val="center"/>
          </w:tcPr>
          <w:p w:rsidR="00CB5A73" w:rsidRPr="0050541F" w:rsidRDefault="00CB5A73" w:rsidP="00CB5A73">
            <w:pPr>
              <w:keepNext/>
              <w:ind w:firstLine="5"/>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10 кв. м;</w:t>
            </w:r>
          </w:p>
          <w:p w:rsidR="00CB5A73" w:rsidRPr="0050541F" w:rsidRDefault="00CB5A73" w:rsidP="00CB5A73">
            <w:pPr>
              <w:keepNext/>
              <w:ind w:firstLine="5"/>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15000 кв. м;</w:t>
            </w:r>
          </w:p>
          <w:p w:rsidR="00CB5A73" w:rsidRPr="0050541F" w:rsidRDefault="00CB5A73" w:rsidP="00CB5A73">
            <w:pPr>
              <w:keepNext/>
              <w:ind w:firstLine="5"/>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5 м;</w:t>
            </w:r>
          </w:p>
          <w:p w:rsidR="00CB5A73" w:rsidRPr="0050541F" w:rsidRDefault="00CB5A73" w:rsidP="00CB5A73">
            <w:pPr>
              <w:keepNext/>
              <w:ind w:firstLine="5"/>
              <w:rPr>
                <w:bCs/>
                <w:sz w:val="28"/>
                <w:szCs w:val="28"/>
              </w:rPr>
            </w:pPr>
            <w:r w:rsidRPr="0050541F">
              <w:rPr>
                <w:bCs/>
                <w:sz w:val="28"/>
                <w:szCs w:val="28"/>
              </w:rPr>
              <w:t>Максимальная высота здания, сооружения</w:t>
            </w:r>
            <w:r w:rsidRPr="0050541F">
              <w:rPr>
                <w:bCs/>
                <w:sz w:val="28"/>
                <w:szCs w:val="28"/>
              </w:rPr>
              <w:sym w:font="Symbol" w:char="F02D"/>
            </w:r>
            <w:r w:rsidRPr="0050541F">
              <w:rPr>
                <w:bCs/>
                <w:sz w:val="28"/>
                <w:szCs w:val="28"/>
              </w:rPr>
              <w:t xml:space="preserve"> 32 м;</w:t>
            </w:r>
          </w:p>
          <w:p w:rsidR="00CB5A73" w:rsidRPr="0050541F" w:rsidRDefault="00CB5A73" w:rsidP="00CB5A73">
            <w:pPr>
              <w:keepNext/>
              <w:ind w:firstLine="5"/>
              <w:rPr>
                <w:bCs/>
                <w:sz w:val="28"/>
                <w:szCs w:val="28"/>
              </w:rPr>
            </w:pPr>
            <w:r w:rsidRPr="0050541F">
              <w:rPr>
                <w:bCs/>
                <w:sz w:val="28"/>
                <w:szCs w:val="28"/>
              </w:rPr>
              <w:t>-минимальные отступы от границ земельных участков – 1 м, за исключением линейных объектов;</w:t>
            </w:r>
          </w:p>
          <w:p w:rsidR="00CB5A73" w:rsidRPr="0050541F" w:rsidRDefault="00CB5A73" w:rsidP="00CB5A73">
            <w:pPr>
              <w:keepNext/>
              <w:ind w:firstLine="5"/>
              <w:rPr>
                <w:bCs/>
                <w:sz w:val="28"/>
                <w:szCs w:val="28"/>
              </w:rPr>
            </w:pPr>
            <w:r w:rsidRPr="0050541F">
              <w:rPr>
                <w:bCs/>
                <w:sz w:val="28"/>
                <w:szCs w:val="28"/>
              </w:rPr>
              <w:t>-минимальный отступ до красной линии улиц или передних границ участка, если красная линия не установлена улиц /проездов– 5/3 м за исключением линейных объектов;</w:t>
            </w:r>
          </w:p>
          <w:p w:rsidR="00CB5A73" w:rsidRPr="0050541F" w:rsidRDefault="00CB5A73" w:rsidP="00CB5A73">
            <w:pPr>
              <w:keepNext/>
              <w:ind w:firstLine="5"/>
              <w:rPr>
                <w:bCs/>
                <w:sz w:val="28"/>
                <w:szCs w:val="28"/>
              </w:rPr>
            </w:pPr>
            <w:r w:rsidRPr="0050541F">
              <w:rPr>
                <w:bCs/>
                <w:sz w:val="28"/>
                <w:szCs w:val="28"/>
              </w:rPr>
              <w:t>-максимальное количество надземных этажей зданий – 2 этажа (включая мансардный этаж);</w:t>
            </w:r>
          </w:p>
          <w:p w:rsidR="00CB5A73" w:rsidRPr="0050541F" w:rsidRDefault="00CB5A73" w:rsidP="00CB5A73">
            <w:pPr>
              <w:keepNext/>
              <w:ind w:firstLine="5"/>
              <w:rPr>
                <w:bCs/>
                <w:sz w:val="28"/>
                <w:szCs w:val="28"/>
              </w:rPr>
            </w:pPr>
            <w:r w:rsidRPr="0050541F">
              <w:rPr>
                <w:bCs/>
                <w:sz w:val="28"/>
                <w:szCs w:val="28"/>
              </w:rPr>
              <w:t>-максимальный процент застройки в границах земельного участка – 60%:</w:t>
            </w:r>
          </w:p>
          <w:p w:rsidR="00CB5A73" w:rsidRPr="0050541F" w:rsidRDefault="00CB5A73" w:rsidP="00CB5A73">
            <w:pPr>
              <w:keepNext/>
              <w:ind w:firstLine="5"/>
              <w:rPr>
                <w:bCs/>
                <w:sz w:val="28"/>
                <w:szCs w:val="28"/>
              </w:rPr>
            </w:pPr>
            <w:r w:rsidRPr="0050541F">
              <w:rPr>
                <w:bCs/>
                <w:sz w:val="28"/>
                <w:szCs w:val="28"/>
              </w:rPr>
              <w:t>-минимальный процент озеленения 30% от площади земельного участка, за исключением линейных объектов.</w:t>
            </w:r>
          </w:p>
        </w:tc>
      </w:tr>
      <w:tr w:rsidR="00CB5A73" w:rsidRPr="0050541F" w:rsidTr="00793F8F">
        <w:trPr>
          <w:gridAfter w:val="1"/>
          <w:wAfter w:w="11" w:type="dxa"/>
          <w:trHeight w:val="20"/>
        </w:trPr>
        <w:tc>
          <w:tcPr>
            <w:tcW w:w="1708" w:type="dxa"/>
            <w:shd w:val="clear" w:color="auto" w:fill="auto"/>
            <w:vAlign w:val="center"/>
          </w:tcPr>
          <w:p w:rsidR="00CB5A73" w:rsidRPr="0050541F" w:rsidRDefault="00CB5A73" w:rsidP="00CB5A73">
            <w:pPr>
              <w:keepNext/>
              <w:ind w:firstLine="5"/>
              <w:jc w:val="both"/>
              <w:rPr>
                <w:bCs/>
                <w:sz w:val="28"/>
                <w:szCs w:val="28"/>
              </w:rPr>
            </w:pPr>
            <w:r w:rsidRPr="0050541F">
              <w:rPr>
                <w:bCs/>
                <w:sz w:val="28"/>
                <w:szCs w:val="28"/>
              </w:rPr>
              <w:t>Площадки для занятий спортом</w:t>
            </w:r>
          </w:p>
        </w:tc>
        <w:tc>
          <w:tcPr>
            <w:tcW w:w="1601" w:type="dxa"/>
            <w:vAlign w:val="center"/>
          </w:tcPr>
          <w:p w:rsidR="00CB5A73" w:rsidRPr="0050541F" w:rsidRDefault="00CB5A73" w:rsidP="00CB5A73">
            <w:pPr>
              <w:keepNext/>
              <w:ind w:firstLine="5"/>
              <w:jc w:val="center"/>
              <w:rPr>
                <w:bCs/>
                <w:sz w:val="28"/>
                <w:szCs w:val="28"/>
              </w:rPr>
            </w:pPr>
            <w:r w:rsidRPr="0050541F">
              <w:rPr>
                <w:bCs/>
                <w:sz w:val="28"/>
                <w:szCs w:val="28"/>
              </w:rPr>
              <w:t>5.1.3</w:t>
            </w:r>
          </w:p>
        </w:tc>
        <w:tc>
          <w:tcPr>
            <w:tcW w:w="3099" w:type="dxa"/>
            <w:vAlign w:val="center"/>
          </w:tcPr>
          <w:p w:rsidR="00CB5A73" w:rsidRPr="0050541F" w:rsidRDefault="00CB5A73" w:rsidP="00CB5A73">
            <w:pPr>
              <w:keepNext/>
              <w:ind w:firstLine="5"/>
              <w:jc w:val="center"/>
              <w:rPr>
                <w:bCs/>
                <w:sz w:val="28"/>
                <w:szCs w:val="28"/>
              </w:rPr>
            </w:pPr>
            <w:r w:rsidRPr="0050541F">
              <w:rPr>
                <w:bCs/>
                <w:sz w:val="28"/>
                <w:szCs w:val="28"/>
              </w:rPr>
              <w:t>О</w:t>
            </w:r>
          </w:p>
        </w:tc>
        <w:tc>
          <w:tcPr>
            <w:tcW w:w="3946" w:type="dxa"/>
            <w:shd w:val="clear" w:color="auto" w:fill="auto"/>
            <w:vAlign w:val="center"/>
          </w:tcPr>
          <w:p w:rsidR="00CB5A73" w:rsidRPr="0050541F" w:rsidRDefault="00CB5A73" w:rsidP="00CB5A73">
            <w:pPr>
              <w:keepNext/>
              <w:ind w:firstLine="5"/>
              <w:jc w:val="both"/>
              <w:rPr>
                <w:bCs/>
                <w:sz w:val="28"/>
                <w:szCs w:val="28"/>
              </w:rPr>
            </w:pPr>
            <w:r w:rsidRPr="0050541F">
              <w:rPr>
                <w:bCs/>
                <w:sz w:val="28"/>
                <w:szCs w:val="28"/>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4249" w:type="dxa"/>
            <w:vAlign w:val="center"/>
          </w:tcPr>
          <w:p w:rsidR="00CB5A73" w:rsidRPr="0050541F" w:rsidRDefault="00CB5A73" w:rsidP="00CB5A73">
            <w:pPr>
              <w:keepNext/>
              <w:ind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 кв. м;</w:t>
            </w:r>
          </w:p>
          <w:p w:rsidR="00CB5A73" w:rsidRPr="0050541F" w:rsidRDefault="00CB5A73" w:rsidP="00CB5A73">
            <w:pPr>
              <w:keepNext/>
              <w:ind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3000 кв. м;</w:t>
            </w:r>
          </w:p>
          <w:p w:rsidR="00CB5A73" w:rsidRPr="0050541F" w:rsidRDefault="00CB5A73" w:rsidP="00CB5A73">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8 м;</w:t>
            </w:r>
          </w:p>
        </w:tc>
      </w:tr>
      <w:tr w:rsidR="00CB5A73" w:rsidRPr="0050541F" w:rsidTr="00793F8F">
        <w:trPr>
          <w:gridAfter w:val="1"/>
          <w:wAfter w:w="11" w:type="dxa"/>
          <w:trHeight w:val="20"/>
        </w:trPr>
        <w:tc>
          <w:tcPr>
            <w:tcW w:w="1708" w:type="dxa"/>
            <w:shd w:val="clear" w:color="auto" w:fill="auto"/>
            <w:vAlign w:val="center"/>
          </w:tcPr>
          <w:p w:rsidR="00CB5A73" w:rsidRPr="0050541F" w:rsidRDefault="00CB5A73" w:rsidP="00CB5A73">
            <w:pPr>
              <w:keepNext/>
              <w:ind w:right="142" w:hanging="16"/>
              <w:jc w:val="both"/>
              <w:rPr>
                <w:bCs/>
                <w:sz w:val="28"/>
                <w:szCs w:val="28"/>
              </w:rPr>
            </w:pPr>
            <w:r w:rsidRPr="0050541F">
              <w:rPr>
                <w:bCs/>
                <w:sz w:val="28"/>
                <w:szCs w:val="28"/>
              </w:rPr>
              <w:t>Улично-дорожная сеть</w:t>
            </w:r>
          </w:p>
        </w:tc>
        <w:tc>
          <w:tcPr>
            <w:tcW w:w="1601" w:type="dxa"/>
            <w:vAlign w:val="center"/>
          </w:tcPr>
          <w:p w:rsidR="00CB5A73" w:rsidRPr="0050541F" w:rsidRDefault="00CB5A73" w:rsidP="00CB5A73">
            <w:pPr>
              <w:keepNext/>
              <w:ind w:firstLine="5"/>
              <w:jc w:val="center"/>
              <w:rPr>
                <w:bCs/>
                <w:sz w:val="28"/>
                <w:szCs w:val="28"/>
              </w:rPr>
            </w:pPr>
            <w:r w:rsidRPr="0050541F">
              <w:rPr>
                <w:bCs/>
                <w:sz w:val="28"/>
                <w:szCs w:val="28"/>
              </w:rPr>
              <w:t>12.0.1</w:t>
            </w:r>
          </w:p>
        </w:tc>
        <w:tc>
          <w:tcPr>
            <w:tcW w:w="3099" w:type="dxa"/>
            <w:vAlign w:val="center"/>
          </w:tcPr>
          <w:p w:rsidR="00CB5A73" w:rsidRPr="0050541F" w:rsidRDefault="00CB5A73" w:rsidP="00CB5A73">
            <w:pPr>
              <w:keepNext/>
              <w:ind w:firstLine="5"/>
              <w:jc w:val="center"/>
              <w:rPr>
                <w:bCs/>
                <w:sz w:val="28"/>
                <w:szCs w:val="28"/>
              </w:rPr>
            </w:pPr>
            <w:r w:rsidRPr="0050541F">
              <w:rPr>
                <w:bCs/>
                <w:sz w:val="28"/>
                <w:szCs w:val="28"/>
              </w:rPr>
              <w:t>О</w:t>
            </w:r>
          </w:p>
        </w:tc>
        <w:tc>
          <w:tcPr>
            <w:tcW w:w="3946" w:type="dxa"/>
            <w:shd w:val="clear" w:color="auto" w:fill="auto"/>
            <w:vAlign w:val="center"/>
          </w:tcPr>
          <w:p w:rsidR="00CB5A73" w:rsidRPr="0050541F" w:rsidRDefault="00CB5A73" w:rsidP="00CB5A73">
            <w:pPr>
              <w:keepNext/>
              <w:ind w:firstLine="5"/>
              <w:jc w:val="both"/>
              <w:rPr>
                <w:bCs/>
                <w:sz w:val="28"/>
                <w:szCs w:val="28"/>
              </w:rPr>
            </w:pPr>
            <w:r w:rsidRPr="0050541F">
              <w:rPr>
                <w:bCs/>
                <w:sz w:val="28"/>
                <w:szCs w:val="28"/>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703" w:anchor="block_10271" w:history="1">
              <w:r w:rsidRPr="0050541F">
                <w:rPr>
                  <w:bCs/>
                  <w:sz w:val="28"/>
                  <w:szCs w:val="28"/>
                </w:rPr>
                <w:t>кодами 2.7.1</w:t>
              </w:r>
            </w:hyperlink>
            <w:r w:rsidRPr="0050541F">
              <w:rPr>
                <w:bCs/>
                <w:sz w:val="28"/>
                <w:szCs w:val="28"/>
              </w:rPr>
              <w:t xml:space="preserve">, </w:t>
            </w:r>
            <w:hyperlink r:id="rId704" w:anchor="block_1049" w:history="1">
              <w:r w:rsidRPr="0050541F">
                <w:rPr>
                  <w:bCs/>
                  <w:sz w:val="28"/>
                  <w:szCs w:val="28"/>
                </w:rPr>
                <w:t>4.9</w:t>
              </w:r>
            </w:hyperlink>
            <w:r w:rsidRPr="0050541F">
              <w:rPr>
                <w:bCs/>
                <w:sz w:val="28"/>
                <w:szCs w:val="28"/>
              </w:rPr>
              <w:t xml:space="preserve">, </w:t>
            </w:r>
            <w:hyperlink r:id="rId705" w:anchor="block_1723" w:history="1">
              <w:r w:rsidRPr="0050541F">
                <w:rPr>
                  <w:bCs/>
                  <w:sz w:val="28"/>
                  <w:szCs w:val="28"/>
                </w:rPr>
                <w:t>7.2.3</w:t>
              </w:r>
            </w:hyperlink>
            <w:r w:rsidRPr="0050541F">
              <w:rPr>
                <w:bCs/>
                <w:sz w:val="28"/>
                <w:szCs w:val="28"/>
              </w:rPr>
              <w:t>Классификатора, а также некапитальных сооружений, предназначенных для охраны транспортных средств</w:t>
            </w:r>
          </w:p>
        </w:tc>
        <w:tc>
          <w:tcPr>
            <w:tcW w:w="4249" w:type="dxa"/>
            <w:vAlign w:val="center"/>
          </w:tcPr>
          <w:p w:rsidR="00CB5A73" w:rsidRPr="0050541F" w:rsidRDefault="00CB5A73" w:rsidP="00CB5A73">
            <w:pPr>
              <w:keepNext/>
              <w:ind w:firstLine="5"/>
              <w:jc w:val="both"/>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r w:rsidR="00CB5A73" w:rsidRPr="0050541F" w:rsidTr="00793F8F">
        <w:tblPrEx>
          <w:tblCellMar>
            <w:left w:w="108" w:type="dxa"/>
            <w:right w:w="108" w:type="dxa"/>
          </w:tblCellMar>
        </w:tblPrEx>
        <w:trPr>
          <w:trHeight w:val="616"/>
        </w:trPr>
        <w:tc>
          <w:tcPr>
            <w:tcW w:w="1708" w:type="dxa"/>
            <w:shd w:val="clear" w:color="auto" w:fill="auto"/>
            <w:vAlign w:val="center"/>
          </w:tcPr>
          <w:p w:rsidR="00CB5A73" w:rsidRPr="0050541F" w:rsidRDefault="00CB5A73" w:rsidP="00CB5A73">
            <w:pPr>
              <w:keepNext/>
              <w:ind w:left="-103" w:right="-105" w:hanging="16"/>
              <w:jc w:val="both"/>
              <w:rPr>
                <w:bCs/>
                <w:sz w:val="28"/>
                <w:szCs w:val="28"/>
              </w:rPr>
            </w:pPr>
            <w:r w:rsidRPr="0050541F">
              <w:rPr>
                <w:bCs/>
                <w:sz w:val="28"/>
                <w:szCs w:val="28"/>
              </w:rPr>
              <w:t>Историко- культурная</w:t>
            </w:r>
          </w:p>
          <w:p w:rsidR="00CB5A73" w:rsidRPr="0050541F" w:rsidRDefault="00CB5A73" w:rsidP="00CB5A73">
            <w:pPr>
              <w:keepNext/>
              <w:ind w:left="-103" w:right="-105" w:hanging="16"/>
              <w:jc w:val="both"/>
              <w:rPr>
                <w:bCs/>
                <w:sz w:val="28"/>
                <w:szCs w:val="28"/>
              </w:rPr>
            </w:pPr>
            <w:r w:rsidRPr="0050541F">
              <w:rPr>
                <w:bCs/>
                <w:sz w:val="28"/>
                <w:szCs w:val="28"/>
              </w:rPr>
              <w:t>деятельность</w:t>
            </w:r>
          </w:p>
        </w:tc>
        <w:tc>
          <w:tcPr>
            <w:tcW w:w="1601" w:type="dxa"/>
            <w:shd w:val="clear" w:color="auto" w:fill="auto"/>
            <w:vAlign w:val="center"/>
          </w:tcPr>
          <w:p w:rsidR="00CB5A73" w:rsidRPr="0050541F" w:rsidRDefault="00CB5A73" w:rsidP="00CB5A73">
            <w:pPr>
              <w:keepNext/>
              <w:ind w:left="-111" w:right="-103" w:hanging="16"/>
              <w:jc w:val="both"/>
              <w:rPr>
                <w:bCs/>
                <w:sz w:val="28"/>
                <w:szCs w:val="28"/>
              </w:rPr>
            </w:pPr>
            <w:r w:rsidRPr="0050541F">
              <w:rPr>
                <w:bCs/>
                <w:sz w:val="28"/>
                <w:szCs w:val="28"/>
              </w:rPr>
              <w:t>9.3</w:t>
            </w:r>
          </w:p>
        </w:tc>
        <w:tc>
          <w:tcPr>
            <w:tcW w:w="3099" w:type="dxa"/>
            <w:shd w:val="clear" w:color="auto" w:fill="auto"/>
            <w:vAlign w:val="center"/>
          </w:tcPr>
          <w:p w:rsidR="00CB5A73" w:rsidRPr="0050541F" w:rsidRDefault="00CB5A73" w:rsidP="00CB5A73">
            <w:pPr>
              <w:keepNext/>
              <w:ind w:left="-113" w:right="-103" w:hanging="16"/>
              <w:jc w:val="both"/>
              <w:rPr>
                <w:bCs/>
                <w:sz w:val="28"/>
                <w:szCs w:val="28"/>
              </w:rPr>
            </w:pPr>
            <w:r w:rsidRPr="0050541F">
              <w:rPr>
                <w:bCs/>
                <w:sz w:val="28"/>
                <w:szCs w:val="28"/>
              </w:rPr>
              <w:t>О</w:t>
            </w:r>
          </w:p>
        </w:tc>
        <w:tc>
          <w:tcPr>
            <w:tcW w:w="3946" w:type="dxa"/>
            <w:shd w:val="clear" w:color="auto" w:fill="auto"/>
            <w:vAlign w:val="center"/>
          </w:tcPr>
          <w:p w:rsidR="00CB5A73" w:rsidRPr="0050541F" w:rsidRDefault="00CB5A73" w:rsidP="00CB5A73">
            <w:pPr>
              <w:keepNext/>
              <w:tabs>
                <w:tab w:val="left" w:pos="3687"/>
              </w:tabs>
              <w:ind w:left="-113" w:right="-102" w:hanging="16"/>
              <w:jc w:val="both"/>
              <w:rPr>
                <w:bCs/>
                <w:sz w:val="28"/>
                <w:szCs w:val="28"/>
              </w:rPr>
            </w:pPr>
            <w:r w:rsidRPr="0050541F">
              <w:rPr>
                <w:bCs/>
                <w:sz w:val="28"/>
                <w:szCs w:val="28"/>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w:t>
            </w:r>
          </w:p>
          <w:p w:rsidR="00CB5A73" w:rsidRPr="0050541F" w:rsidRDefault="00CB5A73" w:rsidP="00CB5A73">
            <w:pPr>
              <w:keepNext/>
              <w:tabs>
                <w:tab w:val="left" w:pos="3687"/>
              </w:tabs>
              <w:ind w:left="-113" w:right="-102" w:hanging="16"/>
              <w:jc w:val="both"/>
              <w:rPr>
                <w:bCs/>
                <w:sz w:val="28"/>
                <w:szCs w:val="28"/>
              </w:rPr>
            </w:pPr>
            <w:r w:rsidRPr="0050541F">
              <w:rPr>
                <w:bCs/>
                <w:sz w:val="28"/>
                <w:szCs w:val="28"/>
              </w:rPr>
              <w:t>Обеспечивающая познавательный туризм</w:t>
            </w:r>
          </w:p>
        </w:tc>
        <w:tc>
          <w:tcPr>
            <w:tcW w:w="4260" w:type="dxa"/>
            <w:gridSpan w:val="2"/>
          </w:tcPr>
          <w:p w:rsidR="00CB5A73" w:rsidRPr="0050541F" w:rsidRDefault="00CB5A73" w:rsidP="00CB5A73">
            <w:pPr>
              <w:keepNext/>
              <w:ind w:left="-114" w:right="-99"/>
              <w:jc w:val="both"/>
              <w:rPr>
                <w:bCs/>
                <w:sz w:val="28"/>
                <w:szCs w:val="28"/>
              </w:rPr>
            </w:pPr>
            <w:r w:rsidRPr="0050541F">
              <w:rPr>
                <w:bCs/>
                <w:sz w:val="28"/>
                <w:szCs w:val="28"/>
              </w:rPr>
              <w:t>минимальная/максимальная площадь земельных участков</w:t>
            </w:r>
          </w:p>
          <w:p w:rsidR="00CB5A73" w:rsidRPr="0050541F" w:rsidRDefault="00CB5A73" w:rsidP="00CB5A73">
            <w:pPr>
              <w:keepNext/>
              <w:ind w:left="-114" w:right="-99"/>
              <w:jc w:val="both"/>
              <w:rPr>
                <w:bCs/>
                <w:sz w:val="28"/>
                <w:szCs w:val="28"/>
              </w:rPr>
            </w:pPr>
            <w:r w:rsidRPr="0050541F">
              <w:rPr>
                <w:bCs/>
                <w:sz w:val="28"/>
                <w:szCs w:val="28"/>
              </w:rPr>
              <w:t>– 10 /20000 кв. м;</w:t>
            </w:r>
          </w:p>
          <w:p w:rsidR="00CB5A73" w:rsidRPr="0050541F" w:rsidRDefault="00CB5A73" w:rsidP="00CB5A73">
            <w:pPr>
              <w:keepNext/>
              <w:ind w:left="-114" w:right="-99"/>
              <w:jc w:val="both"/>
              <w:rPr>
                <w:bCs/>
                <w:sz w:val="28"/>
                <w:szCs w:val="28"/>
              </w:rPr>
            </w:pPr>
            <w:r w:rsidRPr="0050541F">
              <w:rPr>
                <w:bCs/>
                <w:sz w:val="28"/>
                <w:szCs w:val="28"/>
              </w:rPr>
              <w:t>регламенты не распространяются.</w:t>
            </w:r>
          </w:p>
          <w:p w:rsidR="00CB5A73" w:rsidRPr="0050541F" w:rsidRDefault="00CB5A73" w:rsidP="00CB5A73">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CB5A73" w:rsidRPr="0050541F" w:rsidTr="00793F8F">
        <w:tblPrEx>
          <w:tblCellMar>
            <w:left w:w="108" w:type="dxa"/>
            <w:right w:w="108" w:type="dxa"/>
          </w:tblCellMar>
        </w:tblPrEx>
        <w:trPr>
          <w:trHeight w:val="616"/>
        </w:trPr>
        <w:tc>
          <w:tcPr>
            <w:tcW w:w="1708" w:type="dxa"/>
            <w:shd w:val="clear" w:color="auto" w:fill="auto"/>
            <w:vAlign w:val="center"/>
          </w:tcPr>
          <w:p w:rsidR="00CB5A73" w:rsidRPr="0050541F" w:rsidRDefault="00CB5A73" w:rsidP="00CB5A73">
            <w:pPr>
              <w:keepNext/>
              <w:ind w:left="-103" w:right="-105" w:hanging="16"/>
              <w:jc w:val="both"/>
              <w:rPr>
                <w:bCs/>
                <w:sz w:val="28"/>
                <w:szCs w:val="28"/>
              </w:rPr>
            </w:pPr>
            <w:r w:rsidRPr="0050541F">
              <w:rPr>
                <w:bCs/>
                <w:sz w:val="28"/>
                <w:szCs w:val="28"/>
              </w:rPr>
              <w:t>Земельные участки</w:t>
            </w:r>
          </w:p>
          <w:p w:rsidR="00CB5A73" w:rsidRPr="0050541F" w:rsidRDefault="00CB5A73" w:rsidP="00CB5A73">
            <w:pPr>
              <w:keepNext/>
              <w:ind w:left="-103" w:right="-105" w:hanging="16"/>
              <w:jc w:val="both"/>
              <w:rPr>
                <w:bCs/>
                <w:sz w:val="28"/>
                <w:szCs w:val="28"/>
              </w:rPr>
            </w:pPr>
            <w:r w:rsidRPr="0050541F">
              <w:rPr>
                <w:bCs/>
                <w:sz w:val="28"/>
                <w:szCs w:val="28"/>
              </w:rPr>
              <w:t>(территории) общего пользования</w:t>
            </w:r>
          </w:p>
        </w:tc>
        <w:tc>
          <w:tcPr>
            <w:tcW w:w="1601" w:type="dxa"/>
            <w:shd w:val="clear" w:color="auto" w:fill="auto"/>
            <w:vAlign w:val="center"/>
          </w:tcPr>
          <w:p w:rsidR="00CB5A73" w:rsidRPr="0050541F" w:rsidRDefault="00CB5A73" w:rsidP="00CB5A73">
            <w:pPr>
              <w:keepNext/>
              <w:ind w:left="-111" w:right="-103" w:hanging="16"/>
              <w:jc w:val="both"/>
              <w:rPr>
                <w:bCs/>
                <w:sz w:val="28"/>
                <w:szCs w:val="28"/>
              </w:rPr>
            </w:pPr>
            <w:r w:rsidRPr="0050541F">
              <w:rPr>
                <w:bCs/>
                <w:sz w:val="28"/>
                <w:szCs w:val="28"/>
              </w:rPr>
              <w:t>12</w:t>
            </w:r>
          </w:p>
        </w:tc>
        <w:tc>
          <w:tcPr>
            <w:tcW w:w="3099" w:type="dxa"/>
            <w:shd w:val="clear" w:color="auto" w:fill="auto"/>
            <w:vAlign w:val="center"/>
          </w:tcPr>
          <w:p w:rsidR="00CB5A73" w:rsidRPr="0050541F" w:rsidRDefault="00CB5A73" w:rsidP="00CB5A73">
            <w:pPr>
              <w:keepNext/>
              <w:ind w:left="-113" w:right="-103" w:hanging="16"/>
              <w:jc w:val="both"/>
              <w:rPr>
                <w:bCs/>
                <w:sz w:val="28"/>
                <w:szCs w:val="28"/>
              </w:rPr>
            </w:pPr>
            <w:r w:rsidRPr="0050541F">
              <w:rPr>
                <w:bCs/>
                <w:sz w:val="28"/>
                <w:szCs w:val="28"/>
              </w:rPr>
              <w:t>О</w:t>
            </w:r>
          </w:p>
        </w:tc>
        <w:tc>
          <w:tcPr>
            <w:tcW w:w="3946" w:type="dxa"/>
            <w:shd w:val="clear" w:color="auto" w:fill="auto"/>
            <w:vAlign w:val="center"/>
          </w:tcPr>
          <w:p w:rsidR="00CB5A73" w:rsidRPr="0050541F" w:rsidRDefault="00CB5A73" w:rsidP="00CB5A73">
            <w:pPr>
              <w:keepNext/>
              <w:tabs>
                <w:tab w:val="left" w:pos="3687"/>
              </w:tabs>
              <w:ind w:left="-113" w:right="-102" w:hanging="16"/>
              <w:jc w:val="both"/>
              <w:rPr>
                <w:bCs/>
                <w:sz w:val="28"/>
                <w:szCs w:val="28"/>
              </w:rPr>
            </w:pPr>
            <w:r w:rsidRPr="0050541F">
              <w:rPr>
                <w:bCs/>
                <w:sz w:val="28"/>
                <w:szCs w:val="28"/>
              </w:rPr>
              <w:t>Земельные участки общего пользования. Содержание данного вида разрешенного использования включает в себя содержание видов разрешенного</w:t>
            </w:r>
          </w:p>
          <w:p w:rsidR="00CB5A73" w:rsidRPr="0050541F" w:rsidRDefault="00CB5A73" w:rsidP="00CB5A73">
            <w:pPr>
              <w:keepNext/>
              <w:tabs>
                <w:tab w:val="left" w:pos="3687"/>
              </w:tabs>
              <w:ind w:left="-113" w:right="-102" w:hanging="16"/>
              <w:jc w:val="both"/>
              <w:rPr>
                <w:bCs/>
                <w:sz w:val="28"/>
                <w:szCs w:val="28"/>
              </w:rPr>
            </w:pPr>
            <w:r w:rsidRPr="0050541F">
              <w:rPr>
                <w:bCs/>
                <w:sz w:val="28"/>
                <w:szCs w:val="28"/>
              </w:rPr>
              <w:t>использования с кодами 12.0.1 - 12.0.2</w:t>
            </w:r>
          </w:p>
        </w:tc>
        <w:tc>
          <w:tcPr>
            <w:tcW w:w="4260" w:type="dxa"/>
            <w:gridSpan w:val="2"/>
          </w:tcPr>
          <w:p w:rsidR="00CB5A73" w:rsidRPr="0050541F" w:rsidRDefault="00CB5A73" w:rsidP="00CB5A73">
            <w:pPr>
              <w:keepNext/>
              <w:ind w:left="-114" w:right="-99"/>
              <w:jc w:val="both"/>
              <w:rPr>
                <w:bCs/>
                <w:sz w:val="28"/>
                <w:szCs w:val="28"/>
              </w:rPr>
            </w:pPr>
            <w:r w:rsidRPr="0050541F">
              <w:rPr>
                <w:bCs/>
                <w:sz w:val="28"/>
                <w:szCs w:val="28"/>
              </w:rPr>
              <w:t>минимальная/максимальная</w:t>
            </w:r>
            <w:r w:rsidRPr="0050541F">
              <w:rPr>
                <w:bCs/>
                <w:sz w:val="28"/>
                <w:szCs w:val="28"/>
              </w:rPr>
              <w:tab/>
              <w:t>площадь</w:t>
            </w:r>
            <w:r w:rsidRPr="0050541F">
              <w:rPr>
                <w:bCs/>
                <w:sz w:val="28"/>
                <w:szCs w:val="28"/>
              </w:rPr>
              <w:tab/>
              <w:t>земельных</w:t>
            </w:r>
            <w:r w:rsidRPr="0050541F">
              <w:rPr>
                <w:bCs/>
                <w:sz w:val="28"/>
                <w:szCs w:val="28"/>
              </w:rPr>
              <w:tab/>
              <w:t>участков</w:t>
            </w:r>
          </w:p>
          <w:p w:rsidR="00CB5A73" w:rsidRPr="0050541F" w:rsidRDefault="00CB5A73" w:rsidP="00CB5A73">
            <w:pPr>
              <w:keepNext/>
              <w:ind w:left="-114" w:right="-99"/>
              <w:jc w:val="both"/>
              <w:rPr>
                <w:bCs/>
                <w:sz w:val="28"/>
                <w:szCs w:val="28"/>
              </w:rPr>
            </w:pPr>
            <w:r w:rsidRPr="0050541F">
              <w:rPr>
                <w:bCs/>
                <w:sz w:val="28"/>
                <w:szCs w:val="28"/>
              </w:rPr>
              <w:t>-регламенты не распространяются;</w:t>
            </w:r>
          </w:p>
          <w:p w:rsidR="00CB5A73" w:rsidRPr="0050541F" w:rsidRDefault="00CB5A73" w:rsidP="00CB5A73">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CB5A73" w:rsidRPr="0050541F" w:rsidTr="00793F8F">
        <w:trPr>
          <w:gridAfter w:val="1"/>
          <w:wAfter w:w="11" w:type="dxa"/>
          <w:trHeight w:val="4308"/>
        </w:trPr>
        <w:tc>
          <w:tcPr>
            <w:tcW w:w="1708" w:type="dxa"/>
            <w:shd w:val="clear" w:color="auto" w:fill="auto"/>
            <w:vAlign w:val="center"/>
          </w:tcPr>
          <w:p w:rsidR="00CB5A73" w:rsidRPr="0050541F" w:rsidRDefault="00CB5A73" w:rsidP="00CB5A73">
            <w:pPr>
              <w:keepNext/>
              <w:ind w:right="142" w:hanging="16"/>
              <w:jc w:val="both"/>
              <w:rPr>
                <w:bCs/>
                <w:sz w:val="28"/>
                <w:szCs w:val="28"/>
              </w:rPr>
            </w:pPr>
            <w:r w:rsidRPr="0050541F">
              <w:rPr>
                <w:bCs/>
                <w:sz w:val="28"/>
                <w:szCs w:val="28"/>
              </w:rPr>
              <w:t>Благоустройство территории</w:t>
            </w:r>
          </w:p>
        </w:tc>
        <w:tc>
          <w:tcPr>
            <w:tcW w:w="1601" w:type="dxa"/>
            <w:vAlign w:val="center"/>
          </w:tcPr>
          <w:p w:rsidR="00CB5A73" w:rsidRPr="0050541F" w:rsidRDefault="00CB5A73" w:rsidP="00CB5A73">
            <w:pPr>
              <w:keepNext/>
              <w:ind w:firstLine="5"/>
              <w:jc w:val="center"/>
              <w:rPr>
                <w:bCs/>
                <w:sz w:val="28"/>
                <w:szCs w:val="28"/>
              </w:rPr>
            </w:pPr>
            <w:r w:rsidRPr="0050541F">
              <w:rPr>
                <w:bCs/>
                <w:sz w:val="28"/>
                <w:szCs w:val="28"/>
              </w:rPr>
              <w:t>12.0.2</w:t>
            </w:r>
          </w:p>
        </w:tc>
        <w:tc>
          <w:tcPr>
            <w:tcW w:w="3099" w:type="dxa"/>
            <w:vAlign w:val="center"/>
          </w:tcPr>
          <w:p w:rsidR="00CB5A73" w:rsidRPr="0050541F" w:rsidRDefault="00CB5A73" w:rsidP="00CB5A73">
            <w:pPr>
              <w:keepNext/>
              <w:ind w:firstLine="5"/>
              <w:jc w:val="center"/>
              <w:rPr>
                <w:bCs/>
                <w:sz w:val="28"/>
                <w:szCs w:val="28"/>
              </w:rPr>
            </w:pPr>
            <w:r w:rsidRPr="0050541F">
              <w:rPr>
                <w:bCs/>
                <w:sz w:val="28"/>
                <w:szCs w:val="28"/>
              </w:rPr>
              <w:t>О</w:t>
            </w:r>
          </w:p>
        </w:tc>
        <w:tc>
          <w:tcPr>
            <w:tcW w:w="3946" w:type="dxa"/>
            <w:shd w:val="clear" w:color="auto" w:fill="auto"/>
            <w:vAlign w:val="center"/>
          </w:tcPr>
          <w:p w:rsidR="00CB5A73" w:rsidRPr="0050541F" w:rsidRDefault="00CB5A73" w:rsidP="00CB5A73">
            <w:pPr>
              <w:keepNext/>
              <w:ind w:firstLine="5"/>
              <w:jc w:val="both"/>
              <w:rPr>
                <w:bCs/>
                <w:sz w:val="28"/>
                <w:szCs w:val="28"/>
              </w:rPr>
            </w:pPr>
            <w:r w:rsidRPr="0050541F">
              <w:rPr>
                <w:bCs/>
                <w:sz w:val="28"/>
                <w:szCs w:val="28"/>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249" w:type="dxa"/>
            <w:vAlign w:val="center"/>
          </w:tcPr>
          <w:p w:rsidR="00CB5A73" w:rsidRPr="0050541F" w:rsidRDefault="00CB5A73" w:rsidP="00CB5A73">
            <w:pPr>
              <w:keepNext/>
              <w:ind w:firstLine="5"/>
              <w:jc w:val="both"/>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bl>
    <w:p w:rsidR="00460ED6" w:rsidRPr="0050541F" w:rsidRDefault="00460ED6" w:rsidP="00460ED6">
      <w:pPr>
        <w:suppressAutoHyphens/>
        <w:ind w:firstLine="720"/>
        <w:jc w:val="both"/>
        <w:rPr>
          <w:sz w:val="28"/>
          <w:szCs w:val="28"/>
        </w:rPr>
        <w:sectPr w:rsidR="00460ED6" w:rsidRPr="0050541F" w:rsidSect="009169F1">
          <w:pgSz w:w="16838" w:h="11906" w:orient="landscape"/>
          <w:pgMar w:top="1701" w:right="1134" w:bottom="993" w:left="1134" w:header="709" w:footer="709" w:gutter="0"/>
          <w:cols w:space="708"/>
          <w:docGrid w:linePitch="360"/>
        </w:sectPr>
      </w:pPr>
    </w:p>
    <w:p w:rsidR="00460ED6" w:rsidRPr="0050541F" w:rsidRDefault="00460ED6" w:rsidP="00460ED6">
      <w:pPr>
        <w:suppressAutoHyphens/>
        <w:ind w:firstLine="720"/>
        <w:jc w:val="both"/>
        <w:rPr>
          <w:sz w:val="28"/>
          <w:szCs w:val="28"/>
        </w:rPr>
      </w:pPr>
      <w:r w:rsidRPr="0050541F">
        <w:rPr>
          <w:sz w:val="28"/>
          <w:szCs w:val="28"/>
        </w:rPr>
        <w:t>Примечание:</w:t>
      </w:r>
    </w:p>
    <w:p w:rsidR="00460ED6" w:rsidRPr="0050541F" w:rsidRDefault="00460ED6" w:rsidP="001C6A71">
      <w:pPr>
        <w:numPr>
          <w:ilvl w:val="0"/>
          <w:numId w:val="4"/>
        </w:numPr>
        <w:suppressAutoHyphens/>
        <w:ind w:left="0" w:firstLine="720"/>
        <w:jc w:val="both"/>
        <w:rPr>
          <w:sz w:val="28"/>
          <w:szCs w:val="28"/>
        </w:rPr>
      </w:pPr>
      <w:r w:rsidRPr="0050541F">
        <w:rPr>
          <w:sz w:val="28"/>
          <w:szCs w:val="28"/>
        </w:rPr>
        <w:t>расстояния до границ соседнего земельного участка должны быть не менее:</w:t>
      </w:r>
    </w:p>
    <w:p w:rsidR="00460ED6" w:rsidRPr="0050541F" w:rsidRDefault="00460ED6" w:rsidP="001C6A71">
      <w:pPr>
        <w:numPr>
          <w:ilvl w:val="0"/>
          <w:numId w:val="8"/>
        </w:numPr>
        <w:suppressAutoHyphens/>
        <w:ind w:left="0" w:firstLine="720"/>
        <w:jc w:val="both"/>
        <w:rPr>
          <w:sz w:val="28"/>
          <w:szCs w:val="28"/>
        </w:rPr>
      </w:pPr>
      <w:r w:rsidRPr="0050541F">
        <w:rPr>
          <w:sz w:val="28"/>
          <w:szCs w:val="28"/>
        </w:rPr>
        <w:t xml:space="preserve">хозяйственных построек (бани, гаража и др.) - </w:t>
      </w:r>
      <w:smartTag w:uri="urn:schemas-microsoft-com:office:smarttags" w:element="metricconverter">
        <w:smartTagPr>
          <w:attr w:name="ProductID" w:val="1 м"/>
        </w:smartTagPr>
        <w:r w:rsidRPr="0050541F">
          <w:rPr>
            <w:sz w:val="28"/>
            <w:szCs w:val="28"/>
          </w:rPr>
          <w:t>1 м</w:t>
        </w:r>
      </w:smartTag>
      <w:r w:rsidRPr="0050541F">
        <w:rPr>
          <w:sz w:val="28"/>
          <w:szCs w:val="28"/>
        </w:rPr>
        <w:t>;</w:t>
      </w:r>
    </w:p>
    <w:p w:rsidR="00460ED6" w:rsidRPr="0050541F" w:rsidRDefault="00460ED6" w:rsidP="001C6A71">
      <w:pPr>
        <w:numPr>
          <w:ilvl w:val="0"/>
          <w:numId w:val="8"/>
        </w:numPr>
        <w:suppressAutoHyphens/>
        <w:ind w:left="0" w:firstLine="720"/>
        <w:jc w:val="both"/>
        <w:rPr>
          <w:sz w:val="28"/>
          <w:szCs w:val="28"/>
        </w:rPr>
      </w:pPr>
      <w:r w:rsidRPr="0050541F">
        <w:rPr>
          <w:sz w:val="28"/>
          <w:szCs w:val="28"/>
        </w:rPr>
        <w:t xml:space="preserve">от стволов высокорослых деревьев - </w:t>
      </w:r>
      <w:smartTag w:uri="urn:schemas-microsoft-com:office:smarttags" w:element="metricconverter">
        <w:smartTagPr>
          <w:attr w:name="ProductID" w:val="4 м"/>
        </w:smartTagPr>
        <w:r w:rsidRPr="0050541F">
          <w:rPr>
            <w:sz w:val="28"/>
            <w:szCs w:val="28"/>
          </w:rPr>
          <w:t>4 м</w:t>
        </w:r>
      </w:smartTag>
      <w:r w:rsidRPr="0050541F">
        <w:rPr>
          <w:sz w:val="28"/>
          <w:szCs w:val="28"/>
        </w:rPr>
        <w:t>;</w:t>
      </w:r>
    </w:p>
    <w:p w:rsidR="00460ED6" w:rsidRPr="0050541F" w:rsidRDefault="00460ED6" w:rsidP="001C6A71">
      <w:pPr>
        <w:numPr>
          <w:ilvl w:val="0"/>
          <w:numId w:val="8"/>
        </w:numPr>
        <w:suppressAutoHyphens/>
        <w:ind w:left="0" w:firstLine="720"/>
        <w:jc w:val="both"/>
        <w:rPr>
          <w:sz w:val="28"/>
          <w:szCs w:val="28"/>
        </w:rPr>
      </w:pPr>
      <w:r w:rsidRPr="0050541F">
        <w:rPr>
          <w:sz w:val="28"/>
          <w:szCs w:val="28"/>
        </w:rPr>
        <w:t xml:space="preserve">от стволов среднерослых деревьев - </w:t>
      </w:r>
      <w:smartTag w:uri="urn:schemas-microsoft-com:office:smarttags" w:element="metricconverter">
        <w:smartTagPr>
          <w:attr w:name="ProductID" w:val="2 м"/>
        </w:smartTagPr>
        <w:r w:rsidRPr="0050541F">
          <w:rPr>
            <w:sz w:val="28"/>
            <w:szCs w:val="28"/>
          </w:rPr>
          <w:t>2 м</w:t>
        </w:r>
      </w:smartTag>
      <w:r w:rsidRPr="0050541F">
        <w:rPr>
          <w:sz w:val="28"/>
          <w:szCs w:val="28"/>
        </w:rPr>
        <w:t>;</w:t>
      </w:r>
    </w:p>
    <w:p w:rsidR="00460ED6" w:rsidRPr="0050541F" w:rsidRDefault="00460ED6" w:rsidP="001C6A71">
      <w:pPr>
        <w:numPr>
          <w:ilvl w:val="0"/>
          <w:numId w:val="8"/>
        </w:numPr>
        <w:suppressAutoHyphens/>
        <w:ind w:left="0" w:firstLine="720"/>
        <w:jc w:val="both"/>
        <w:rPr>
          <w:sz w:val="28"/>
          <w:szCs w:val="28"/>
        </w:rPr>
      </w:pPr>
      <w:r w:rsidRPr="0050541F">
        <w:rPr>
          <w:sz w:val="28"/>
          <w:szCs w:val="28"/>
        </w:rPr>
        <w:t xml:space="preserve">от кустарника - </w:t>
      </w:r>
      <w:smartTag w:uri="urn:schemas-microsoft-com:office:smarttags" w:element="metricconverter">
        <w:smartTagPr>
          <w:attr w:name="ProductID" w:val="1 м"/>
        </w:smartTagPr>
        <w:r w:rsidRPr="0050541F">
          <w:rPr>
            <w:sz w:val="28"/>
            <w:szCs w:val="28"/>
          </w:rPr>
          <w:t>1 м</w:t>
        </w:r>
      </w:smartTag>
      <w:r w:rsidRPr="0050541F">
        <w:rPr>
          <w:sz w:val="28"/>
          <w:szCs w:val="28"/>
        </w:rPr>
        <w:t>.</w:t>
      </w:r>
    </w:p>
    <w:p w:rsidR="00460ED6" w:rsidRPr="0050541F" w:rsidRDefault="00460ED6" w:rsidP="00460ED6">
      <w:pPr>
        <w:suppressAutoHyphens/>
        <w:ind w:firstLine="720"/>
        <w:jc w:val="both"/>
        <w:rPr>
          <w:sz w:val="28"/>
          <w:szCs w:val="28"/>
        </w:rPr>
      </w:pPr>
      <w:r w:rsidRPr="0050541F">
        <w:rPr>
          <w:sz w:val="28"/>
          <w:szCs w:val="28"/>
        </w:rPr>
        <w:t xml:space="preserve">Расстояние между зданием и границей соседнего участка измеряется от цоколя здания или от стены здания, если элементы здания (эркер, крыльцо, навес, свес крыши и другое) выступают не более чем на </w:t>
      </w:r>
      <w:smartTag w:uri="urn:schemas-microsoft-com:office:smarttags" w:element="metricconverter">
        <w:smartTagPr>
          <w:attr w:name="ProductID" w:val="50 см"/>
        </w:smartTagPr>
        <w:r w:rsidRPr="0050541F">
          <w:rPr>
            <w:sz w:val="28"/>
            <w:szCs w:val="28"/>
          </w:rPr>
          <w:t>50 см</w:t>
        </w:r>
      </w:smartTag>
      <w:r w:rsidRPr="0050541F">
        <w:rPr>
          <w:sz w:val="28"/>
          <w:szCs w:val="28"/>
        </w:rPr>
        <w:t xml:space="preserve"> от плоскости стены. Если элементы выступают более чем на </w:t>
      </w:r>
      <w:smartTag w:uri="urn:schemas-microsoft-com:office:smarttags" w:element="metricconverter">
        <w:smartTagPr>
          <w:attr w:name="ProductID" w:val="50 см"/>
        </w:smartTagPr>
        <w:r w:rsidRPr="0050541F">
          <w:rPr>
            <w:sz w:val="28"/>
            <w:szCs w:val="28"/>
          </w:rPr>
          <w:t>50 см</w:t>
        </w:r>
      </w:smartTag>
      <w:r w:rsidRPr="0050541F">
        <w:rPr>
          <w:sz w:val="28"/>
          <w:szCs w:val="28"/>
        </w:rPr>
        <w:t>, расстояние измеряется от выступающих частей или от проекции их на землю (консольный навес крыши, элементы второго этажа, расположенные на столбах и другое).</w:t>
      </w:r>
    </w:p>
    <w:p w:rsidR="00460ED6" w:rsidRPr="0050541F" w:rsidRDefault="00460ED6" w:rsidP="00460ED6">
      <w:pPr>
        <w:suppressAutoHyphens/>
        <w:ind w:firstLine="720"/>
        <w:jc w:val="both"/>
        <w:rPr>
          <w:sz w:val="28"/>
          <w:szCs w:val="28"/>
        </w:rPr>
      </w:pPr>
      <w:r w:rsidRPr="0050541F">
        <w:rPr>
          <w:sz w:val="28"/>
          <w:szCs w:val="28"/>
        </w:rPr>
        <w:t>Допускается формирование земельных участков для жилой застройки в глубине жилой зоны, соответствующих предельным параметрам земельных участков для данной территориальной зоны, при наличии проезда к участку по фронту улицы –6 метров.</w:t>
      </w:r>
    </w:p>
    <w:p w:rsidR="00460ED6" w:rsidRPr="0050541F" w:rsidRDefault="00460ED6" w:rsidP="00460ED6">
      <w:pPr>
        <w:suppressAutoHyphens/>
        <w:ind w:firstLine="720"/>
        <w:jc w:val="both"/>
        <w:rPr>
          <w:sz w:val="28"/>
          <w:szCs w:val="28"/>
        </w:rPr>
      </w:pPr>
      <w:r w:rsidRPr="0050541F">
        <w:rPr>
          <w:sz w:val="28"/>
          <w:szCs w:val="28"/>
        </w:rPr>
        <w:t xml:space="preserve">При реконструкции существующих зданий отступы от границ земельного участка принимать по существующей </w:t>
      </w:r>
      <w:r w:rsidR="00884C09" w:rsidRPr="0050541F">
        <w:rPr>
          <w:sz w:val="28"/>
          <w:szCs w:val="28"/>
        </w:rPr>
        <w:t>застройке здания</w:t>
      </w:r>
      <w:r w:rsidRPr="0050541F">
        <w:rPr>
          <w:sz w:val="28"/>
          <w:szCs w:val="28"/>
        </w:rPr>
        <w:t xml:space="preserve"> с учетом действующих норм проектирования.</w:t>
      </w:r>
    </w:p>
    <w:p w:rsidR="00460ED6" w:rsidRPr="0050541F" w:rsidRDefault="00460ED6" w:rsidP="00182873">
      <w:pPr>
        <w:numPr>
          <w:ilvl w:val="0"/>
          <w:numId w:val="13"/>
        </w:numPr>
        <w:suppressAutoHyphens/>
        <w:ind w:left="0" w:firstLine="709"/>
        <w:jc w:val="both"/>
        <w:rPr>
          <w:sz w:val="28"/>
          <w:szCs w:val="28"/>
        </w:rPr>
      </w:pPr>
      <w:r w:rsidRPr="0050541F">
        <w:rPr>
          <w:sz w:val="28"/>
          <w:szCs w:val="28"/>
        </w:rPr>
        <w:t>расстояние от окон реконструируемых зданий до стен соседнего здания и хозяйственных построек (сарая, гаража, бани), расположенных на соседних земельных участках, должно быть не менее 6 м. Допускается изменение данного расстояния с учетом действующих норм проектирования</w:t>
      </w:r>
      <w:r w:rsidR="00884C09" w:rsidRPr="0050541F">
        <w:rPr>
          <w:sz w:val="28"/>
          <w:szCs w:val="28"/>
        </w:rPr>
        <w:t xml:space="preserve">, при разработке мероприятий по </w:t>
      </w:r>
      <w:r w:rsidR="00BD1C37" w:rsidRPr="0050541F">
        <w:rPr>
          <w:sz w:val="28"/>
          <w:szCs w:val="28"/>
        </w:rPr>
        <w:t>обеспечению пожарной безопасности</w:t>
      </w:r>
      <w:r w:rsidRPr="0050541F">
        <w:rPr>
          <w:sz w:val="28"/>
          <w:szCs w:val="28"/>
        </w:rPr>
        <w:t>;</w:t>
      </w:r>
    </w:p>
    <w:p w:rsidR="00460ED6" w:rsidRPr="0050541F" w:rsidRDefault="00460ED6" w:rsidP="00182873">
      <w:pPr>
        <w:numPr>
          <w:ilvl w:val="0"/>
          <w:numId w:val="13"/>
        </w:numPr>
        <w:suppressAutoHyphens/>
        <w:ind w:left="0" w:firstLine="709"/>
        <w:jc w:val="both"/>
        <w:rPr>
          <w:sz w:val="28"/>
          <w:szCs w:val="28"/>
        </w:rPr>
      </w:pPr>
      <w:r w:rsidRPr="0050541F">
        <w:rPr>
          <w:sz w:val="28"/>
          <w:szCs w:val="28"/>
        </w:rPr>
        <w:t>допускается блокировка объектов нежилого фонда, а также хозяйственных построек на смежных земельных участках по взаимному (удостоверенному нотариально) согласию собственников смежных земельных участков при новом строительстве с учетом действующих норм проектирования;</w:t>
      </w:r>
    </w:p>
    <w:p w:rsidR="00460ED6" w:rsidRPr="0050541F" w:rsidRDefault="00460ED6" w:rsidP="00182873">
      <w:pPr>
        <w:numPr>
          <w:ilvl w:val="0"/>
          <w:numId w:val="13"/>
        </w:numPr>
        <w:ind w:left="0" w:firstLine="700"/>
        <w:jc w:val="both"/>
        <w:rPr>
          <w:sz w:val="28"/>
          <w:szCs w:val="28"/>
        </w:rPr>
      </w:pPr>
      <w:r w:rsidRPr="0050541F">
        <w:rPr>
          <w:sz w:val="28"/>
          <w:szCs w:val="28"/>
        </w:rPr>
        <w:t>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Кроме того, устройство навесов не должно ущемлять законных интересов собственников соседних земельных участков, в части водоотведения атмосферных осадков с кровли навесов, при устройстве навесов минимальный отступ от границы участка – 1м;</w:t>
      </w:r>
    </w:p>
    <w:p w:rsidR="00460ED6" w:rsidRPr="0050541F" w:rsidRDefault="00460ED6" w:rsidP="00182873">
      <w:pPr>
        <w:numPr>
          <w:ilvl w:val="0"/>
          <w:numId w:val="13"/>
        </w:numPr>
        <w:ind w:left="0" w:firstLine="700"/>
        <w:jc w:val="both"/>
        <w:rPr>
          <w:sz w:val="28"/>
          <w:szCs w:val="28"/>
        </w:rPr>
      </w:pPr>
      <w:r w:rsidRPr="0050541F">
        <w:rPr>
          <w:sz w:val="28"/>
          <w:szCs w:val="28"/>
        </w:rPr>
        <w:t xml:space="preserve">все строения должны быть обеспечены системами водоотведения с кровли, с целью предотвращения подтопления соседних земельных участков и строений. Сток ливневых вод необходимо организовывать в границах земельного участка либо (при наличии) в организованную ливневую канализацию, расположенную на территории </w:t>
      </w:r>
      <w:r w:rsidR="00BD1C37" w:rsidRPr="0050541F">
        <w:rPr>
          <w:sz w:val="28"/>
          <w:szCs w:val="28"/>
        </w:rPr>
        <w:t>поселения</w:t>
      </w:r>
      <w:r w:rsidRPr="0050541F">
        <w:rPr>
          <w:sz w:val="28"/>
          <w:szCs w:val="28"/>
        </w:rPr>
        <w:t>.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4</w:t>
      </w:r>
      <w:r w:rsidR="00BD1C37" w:rsidRPr="0050541F">
        <w:rPr>
          <w:sz w:val="28"/>
          <w:szCs w:val="28"/>
        </w:rPr>
        <w:t xml:space="preserve"> </w:t>
      </w:r>
      <w:r w:rsidRPr="0050541F">
        <w:rPr>
          <w:sz w:val="28"/>
          <w:szCs w:val="28"/>
        </w:rPr>
        <w:t>м;</w:t>
      </w:r>
    </w:p>
    <w:p w:rsidR="00460ED6" w:rsidRPr="0050541F" w:rsidRDefault="00460ED6" w:rsidP="00182873">
      <w:pPr>
        <w:numPr>
          <w:ilvl w:val="0"/>
          <w:numId w:val="13"/>
        </w:numPr>
        <w:ind w:left="0" w:firstLine="700"/>
        <w:jc w:val="both"/>
        <w:rPr>
          <w:sz w:val="28"/>
          <w:szCs w:val="28"/>
        </w:rPr>
      </w:pPr>
      <w:r w:rsidRPr="0050541F">
        <w:rPr>
          <w:sz w:val="28"/>
          <w:szCs w:val="28"/>
        </w:rPr>
        <w:t>отмостка должна располагаться в пределах отведенного (предоставленного) земельного участка. Уклон отмостки рекомендуется принимать не менее 10% в сторону от здания;</w:t>
      </w:r>
    </w:p>
    <w:p w:rsidR="00460ED6" w:rsidRPr="0050541F" w:rsidRDefault="00460ED6" w:rsidP="00182873">
      <w:pPr>
        <w:numPr>
          <w:ilvl w:val="0"/>
          <w:numId w:val="13"/>
        </w:numPr>
        <w:ind w:left="0" w:firstLine="700"/>
        <w:jc w:val="both"/>
        <w:rPr>
          <w:sz w:val="28"/>
          <w:szCs w:val="28"/>
        </w:rPr>
      </w:pPr>
      <w:r w:rsidRPr="0050541F">
        <w:rPr>
          <w:sz w:val="28"/>
          <w:szCs w:val="28"/>
        </w:rPr>
        <w:t xml:space="preserve">требования к ограждению земельных участков: </w:t>
      </w:r>
    </w:p>
    <w:p w:rsidR="00460ED6" w:rsidRPr="0050541F" w:rsidRDefault="00460ED6" w:rsidP="001C6A71">
      <w:pPr>
        <w:numPr>
          <w:ilvl w:val="0"/>
          <w:numId w:val="3"/>
        </w:numPr>
        <w:ind w:left="0" w:firstLine="700"/>
        <w:jc w:val="both"/>
        <w:rPr>
          <w:sz w:val="28"/>
          <w:szCs w:val="28"/>
        </w:rPr>
      </w:pPr>
      <w:r w:rsidRPr="0050541F">
        <w:rPr>
          <w:sz w:val="28"/>
          <w:szCs w:val="28"/>
        </w:rPr>
        <w:t xml:space="preserve">высота ограждения земельных участков должна быть не более 2 м; </w:t>
      </w:r>
    </w:p>
    <w:p w:rsidR="00460ED6" w:rsidRPr="0050541F" w:rsidRDefault="00460ED6" w:rsidP="001C6A71">
      <w:pPr>
        <w:numPr>
          <w:ilvl w:val="0"/>
          <w:numId w:val="3"/>
        </w:numPr>
        <w:ind w:left="0" w:firstLine="700"/>
        <w:jc w:val="both"/>
        <w:rPr>
          <w:sz w:val="28"/>
          <w:szCs w:val="28"/>
        </w:rPr>
      </w:pPr>
      <w:r w:rsidRPr="0050541F">
        <w:rPr>
          <w:sz w:val="28"/>
          <w:szCs w:val="28"/>
        </w:rPr>
        <w:t>ворота в заборе разрешается устанавливать только со стороны территорий общего пользования. На стороне забора, смежного с соседним участком, ворота устанавливать запрещается;</w:t>
      </w:r>
    </w:p>
    <w:p w:rsidR="00460ED6" w:rsidRPr="0050541F" w:rsidRDefault="00460ED6" w:rsidP="001C6A71">
      <w:pPr>
        <w:numPr>
          <w:ilvl w:val="0"/>
          <w:numId w:val="3"/>
        </w:numPr>
        <w:ind w:left="0" w:firstLine="700"/>
        <w:jc w:val="both"/>
        <w:rPr>
          <w:sz w:val="28"/>
          <w:szCs w:val="28"/>
        </w:rPr>
      </w:pPr>
      <w:r w:rsidRPr="0050541F">
        <w:rPr>
          <w:sz w:val="28"/>
          <w:szCs w:val="28"/>
        </w:rPr>
        <w:t>ограждения между смежными земельными участками должны быть проветриваемыми на высоту не менее 0,</w:t>
      </w:r>
      <w:r w:rsidR="008D22F3" w:rsidRPr="0050541F">
        <w:rPr>
          <w:sz w:val="28"/>
          <w:szCs w:val="28"/>
        </w:rPr>
        <w:t>3</w:t>
      </w:r>
      <w:r w:rsidRPr="0050541F">
        <w:rPr>
          <w:sz w:val="28"/>
          <w:szCs w:val="28"/>
        </w:rPr>
        <w:t xml:space="preserve"> м от уровня земли; </w:t>
      </w:r>
    </w:p>
    <w:p w:rsidR="00460ED6" w:rsidRPr="0050541F" w:rsidRDefault="00460ED6" w:rsidP="001C6A71">
      <w:pPr>
        <w:numPr>
          <w:ilvl w:val="0"/>
          <w:numId w:val="3"/>
        </w:numPr>
        <w:ind w:left="0" w:firstLine="700"/>
        <w:jc w:val="both"/>
        <w:rPr>
          <w:sz w:val="28"/>
          <w:szCs w:val="28"/>
        </w:rPr>
      </w:pPr>
      <w:r w:rsidRPr="0050541F">
        <w:rPr>
          <w:sz w:val="28"/>
          <w:szCs w:val="28"/>
        </w:rPr>
        <w:t>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пр.);</w:t>
      </w:r>
    </w:p>
    <w:p w:rsidR="00460ED6" w:rsidRPr="0050541F" w:rsidRDefault="00460ED6" w:rsidP="001C6A71">
      <w:pPr>
        <w:numPr>
          <w:ilvl w:val="0"/>
          <w:numId w:val="3"/>
        </w:numPr>
        <w:ind w:left="0" w:firstLine="700"/>
        <w:jc w:val="both"/>
        <w:rPr>
          <w:sz w:val="28"/>
          <w:szCs w:val="28"/>
        </w:rPr>
      </w:pPr>
      <w:r w:rsidRPr="0050541F">
        <w:rPr>
          <w:sz w:val="28"/>
          <w:szCs w:val="28"/>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w:t>
      </w:r>
    </w:p>
    <w:p w:rsidR="00460ED6" w:rsidRPr="0050541F" w:rsidRDefault="00460ED6" w:rsidP="001C6A71">
      <w:pPr>
        <w:numPr>
          <w:ilvl w:val="0"/>
          <w:numId w:val="3"/>
        </w:numPr>
        <w:suppressAutoHyphens/>
        <w:ind w:left="0" w:firstLine="700"/>
        <w:jc w:val="both"/>
        <w:rPr>
          <w:sz w:val="28"/>
          <w:szCs w:val="28"/>
        </w:rPr>
      </w:pPr>
      <w:r w:rsidRPr="0050541F">
        <w:rPr>
          <w:sz w:val="28"/>
          <w:szCs w:val="28"/>
        </w:rPr>
        <w:t xml:space="preserve">по взаимному согласию собственников смежных земельных участков допускается устройство сплошных ограждений. При общей толщине конструкции ограждения до </w:t>
      </w:r>
      <w:smartTag w:uri="urn:schemas-microsoft-com:office:smarttags" w:element="metricconverter">
        <w:smartTagPr>
          <w:attr w:name="ProductID" w:val="100 мм"/>
        </w:smartTagPr>
        <w:r w:rsidRPr="0050541F">
          <w:rPr>
            <w:sz w:val="28"/>
            <w:szCs w:val="28"/>
          </w:rPr>
          <w:t>100 мм</w:t>
        </w:r>
      </w:smartTag>
      <w:r w:rsidRPr="0050541F">
        <w:rPr>
          <w:sz w:val="28"/>
          <w:szCs w:val="28"/>
        </w:rPr>
        <w:t xml:space="preserve"> допускается устанавливать ограждение по центру межевой границы участка, при большей толщине конструкции – смещать в сторону участка инициатора ограждения.</w:t>
      </w:r>
    </w:p>
    <w:p w:rsidR="00460ED6" w:rsidRPr="0050541F" w:rsidRDefault="00460ED6" w:rsidP="00182873">
      <w:pPr>
        <w:numPr>
          <w:ilvl w:val="0"/>
          <w:numId w:val="13"/>
        </w:numPr>
        <w:suppressAutoHyphens/>
        <w:ind w:left="0" w:firstLine="700"/>
        <w:jc w:val="both"/>
        <w:rPr>
          <w:sz w:val="28"/>
          <w:szCs w:val="28"/>
        </w:rPr>
      </w:pPr>
      <w:r w:rsidRPr="0050541F">
        <w:rPr>
          <w:sz w:val="28"/>
          <w:szCs w:val="28"/>
        </w:rPr>
        <w:t xml:space="preserve">при отсутствии централизованной канализации допускается обустройство водонепроницаемых септиков на расстоянии до стен соседнего дома не менее </w:t>
      </w:r>
      <w:r w:rsidR="00370D38" w:rsidRPr="0050541F">
        <w:rPr>
          <w:sz w:val="28"/>
          <w:szCs w:val="28"/>
        </w:rPr>
        <w:t>5</w:t>
      </w:r>
      <w:r w:rsidRPr="0050541F">
        <w:rPr>
          <w:sz w:val="28"/>
          <w:szCs w:val="28"/>
        </w:rPr>
        <w:t xml:space="preserve"> м</w:t>
      </w:r>
      <w:r w:rsidR="000F2304" w:rsidRPr="0050541F">
        <w:rPr>
          <w:sz w:val="28"/>
          <w:szCs w:val="28"/>
        </w:rPr>
        <w:t>, уличных туалетов не менее 12 м до стен соседнего дома</w:t>
      </w:r>
      <w:r w:rsidRPr="0050541F">
        <w:rPr>
          <w:sz w:val="28"/>
          <w:szCs w:val="28"/>
        </w:rPr>
        <w:t>, до источника водоснабжения (колодца) - не менее 25 м;</w:t>
      </w:r>
    </w:p>
    <w:p w:rsidR="00460ED6" w:rsidRPr="0050541F" w:rsidRDefault="00460ED6" w:rsidP="00182873">
      <w:pPr>
        <w:numPr>
          <w:ilvl w:val="0"/>
          <w:numId w:val="13"/>
        </w:numPr>
        <w:suppressAutoHyphens/>
        <w:ind w:left="0" w:firstLine="700"/>
        <w:jc w:val="both"/>
        <w:rPr>
          <w:sz w:val="28"/>
          <w:szCs w:val="28"/>
        </w:rPr>
      </w:pPr>
      <w:r w:rsidRPr="0050541F">
        <w:rPr>
          <w:sz w:val="28"/>
          <w:szCs w:val="28"/>
        </w:rPr>
        <w:t>запрещается поднятие уровня земельного участка выше чем                              на 0,15 м относительно уровня смежных земельных участков, однако по взаимному (удостоверенному нотариально) согласию собственников смежных земельных участков допускается поднятие уровня земельного участка путем отсыпки грунта выше чем 0,15 м;</w:t>
      </w:r>
    </w:p>
    <w:p w:rsidR="00460ED6" w:rsidRPr="0050541F" w:rsidRDefault="00460ED6" w:rsidP="00182873">
      <w:pPr>
        <w:numPr>
          <w:ilvl w:val="0"/>
          <w:numId w:val="13"/>
        </w:numPr>
        <w:suppressAutoHyphens/>
        <w:ind w:left="0" w:firstLine="700"/>
        <w:jc w:val="both"/>
        <w:rPr>
          <w:sz w:val="28"/>
          <w:szCs w:val="28"/>
        </w:rPr>
      </w:pPr>
      <w:r w:rsidRPr="0050541F">
        <w:rPr>
          <w:sz w:val="28"/>
          <w:szCs w:val="28"/>
        </w:rPr>
        <w:t>запрещается изменение уровня земель общего пользования без согласования с органами местного самоуправления.</w:t>
      </w:r>
    </w:p>
    <w:p w:rsidR="00460ED6" w:rsidRPr="0050541F" w:rsidRDefault="00460ED6" w:rsidP="00182873">
      <w:pPr>
        <w:numPr>
          <w:ilvl w:val="0"/>
          <w:numId w:val="13"/>
        </w:numPr>
        <w:suppressAutoHyphens/>
        <w:ind w:left="0" w:firstLine="700"/>
        <w:jc w:val="both"/>
        <w:rPr>
          <w:sz w:val="28"/>
          <w:szCs w:val="28"/>
        </w:rPr>
      </w:pPr>
      <w:r w:rsidRPr="0050541F">
        <w:rPr>
          <w:sz w:val="28"/>
          <w:szCs w:val="28"/>
        </w:rPr>
        <w:t>допускается поднятие уровня земельного участка путем отсыпки грунта для земельных участков, находящихся в зонах, подверженных затоплению и подтоплению, путем разработки мероприятий по инженерной защите территорий;</w:t>
      </w:r>
    </w:p>
    <w:p w:rsidR="00460ED6" w:rsidRPr="0050541F" w:rsidRDefault="00460ED6" w:rsidP="00182873">
      <w:pPr>
        <w:numPr>
          <w:ilvl w:val="0"/>
          <w:numId w:val="13"/>
        </w:numPr>
        <w:suppressAutoHyphens/>
        <w:ind w:left="0" w:firstLine="700"/>
        <w:jc w:val="both"/>
        <w:rPr>
          <w:sz w:val="28"/>
          <w:szCs w:val="28"/>
        </w:rPr>
      </w:pPr>
      <w:r w:rsidRPr="0050541F">
        <w:rPr>
          <w:sz w:val="28"/>
          <w:szCs w:val="28"/>
        </w:rPr>
        <w:t>при проектировании и строительстве в зонах затопления, подтопления, а также</w:t>
      </w:r>
      <w:r w:rsidR="009F7CD4" w:rsidRPr="0050541F">
        <w:rPr>
          <w:sz w:val="28"/>
          <w:szCs w:val="28"/>
        </w:rPr>
        <w:t xml:space="preserve"> </w:t>
      </w:r>
      <w:r w:rsidRPr="0050541F">
        <w:rPr>
          <w:sz w:val="28"/>
          <w:szCs w:val="28"/>
        </w:rPr>
        <w:t>водоохранных зонах необходимо:</w:t>
      </w:r>
    </w:p>
    <w:p w:rsidR="00460ED6" w:rsidRPr="0050541F" w:rsidRDefault="00460ED6" w:rsidP="001C6A71">
      <w:pPr>
        <w:numPr>
          <w:ilvl w:val="1"/>
          <w:numId w:val="5"/>
        </w:numPr>
        <w:suppressAutoHyphens/>
        <w:ind w:left="0" w:firstLine="700"/>
        <w:jc w:val="both"/>
        <w:rPr>
          <w:sz w:val="28"/>
          <w:szCs w:val="28"/>
        </w:rPr>
      </w:pPr>
      <w:r w:rsidRPr="0050541F">
        <w:rPr>
          <w:sz w:val="28"/>
          <w:szCs w:val="28"/>
        </w:rPr>
        <w:t>предусматривать разработку</w:t>
      </w:r>
      <w:r w:rsidR="00641830" w:rsidRPr="0050541F">
        <w:rPr>
          <w:sz w:val="28"/>
          <w:szCs w:val="28"/>
        </w:rPr>
        <w:t xml:space="preserve"> </w:t>
      </w:r>
      <w:r w:rsidRPr="0050541F">
        <w:rPr>
          <w:sz w:val="28"/>
          <w:szCs w:val="28"/>
        </w:rPr>
        <w:t>мероприятий по инженерной защите территорий от затопления и подтопления;</w:t>
      </w:r>
    </w:p>
    <w:p w:rsidR="00460ED6" w:rsidRPr="0050541F" w:rsidRDefault="00460ED6" w:rsidP="001C6A71">
      <w:pPr>
        <w:numPr>
          <w:ilvl w:val="1"/>
          <w:numId w:val="5"/>
        </w:numPr>
        <w:suppressAutoHyphens/>
        <w:ind w:left="0" w:firstLine="700"/>
        <w:jc w:val="both"/>
        <w:rPr>
          <w:sz w:val="28"/>
          <w:szCs w:val="28"/>
        </w:rPr>
      </w:pPr>
      <w:r w:rsidRPr="0050541F">
        <w:rPr>
          <w:sz w:val="28"/>
          <w:szCs w:val="28"/>
        </w:rPr>
        <w:t>производить деятельность в соответствии с Федеральным законом от 20 декабря 2004 г. № 166-ФЗ «О рыболовстве и сохранении водных биологических ресурсов».</w:t>
      </w:r>
    </w:p>
    <w:p w:rsidR="00460ED6" w:rsidRPr="0050541F" w:rsidRDefault="00460ED6" w:rsidP="00182873">
      <w:pPr>
        <w:numPr>
          <w:ilvl w:val="0"/>
          <w:numId w:val="13"/>
        </w:numPr>
        <w:suppressAutoHyphens/>
        <w:ind w:left="0" w:firstLine="700"/>
        <w:jc w:val="both"/>
        <w:rPr>
          <w:sz w:val="28"/>
          <w:szCs w:val="28"/>
        </w:rPr>
      </w:pPr>
      <w:r w:rsidRPr="0050541F">
        <w:rPr>
          <w:sz w:val="28"/>
          <w:szCs w:val="28"/>
        </w:rPr>
        <w:t>вспомогательные строения, за исключением гаражей, размещать со стороны улиц не допускается;</w:t>
      </w:r>
    </w:p>
    <w:p w:rsidR="00460ED6" w:rsidRPr="0050541F" w:rsidRDefault="00460ED6" w:rsidP="00182873">
      <w:pPr>
        <w:numPr>
          <w:ilvl w:val="0"/>
          <w:numId w:val="13"/>
        </w:numPr>
        <w:suppressAutoHyphens/>
        <w:ind w:left="0" w:firstLine="700"/>
        <w:jc w:val="both"/>
        <w:rPr>
          <w:sz w:val="28"/>
          <w:szCs w:val="28"/>
        </w:rPr>
      </w:pPr>
      <w:r w:rsidRPr="0050541F">
        <w:rPr>
          <w:sz w:val="28"/>
          <w:szCs w:val="28"/>
        </w:rPr>
        <w:t>строительство пристроек к многоквартирным жилым домам запрещено, кроме реконструкции всего жилого дома;</w:t>
      </w:r>
    </w:p>
    <w:p w:rsidR="00641830" w:rsidRPr="0050541F" w:rsidRDefault="00460ED6" w:rsidP="00182873">
      <w:pPr>
        <w:numPr>
          <w:ilvl w:val="0"/>
          <w:numId w:val="13"/>
        </w:numPr>
        <w:suppressAutoHyphens/>
        <w:ind w:left="0" w:firstLine="720"/>
        <w:jc w:val="both"/>
        <w:rPr>
          <w:sz w:val="28"/>
          <w:szCs w:val="28"/>
        </w:rPr>
      </w:pPr>
      <w:r w:rsidRPr="0050541F">
        <w:rPr>
          <w:sz w:val="28"/>
          <w:szCs w:val="28"/>
        </w:rPr>
        <w:t>размещение жилых помещений в цокольных и подвальных этажах, а также размещение в жилых зданиях объектов общественного назначения, оказывающих вредное воздейст</w:t>
      </w:r>
      <w:r w:rsidR="00641830" w:rsidRPr="0050541F">
        <w:rPr>
          <w:sz w:val="28"/>
          <w:szCs w:val="28"/>
        </w:rPr>
        <w:t>вие на человека, не допускается;</w:t>
      </w:r>
    </w:p>
    <w:p w:rsidR="00460ED6" w:rsidRPr="0050541F" w:rsidRDefault="00641830" w:rsidP="00182873">
      <w:pPr>
        <w:numPr>
          <w:ilvl w:val="0"/>
          <w:numId w:val="13"/>
        </w:numPr>
        <w:suppressAutoHyphens/>
        <w:ind w:left="0" w:firstLine="720"/>
        <w:jc w:val="both"/>
        <w:rPr>
          <w:sz w:val="28"/>
          <w:szCs w:val="28"/>
        </w:rPr>
      </w:pPr>
      <w:r w:rsidRPr="0050541F">
        <w:rPr>
          <w:sz w:val="28"/>
          <w:szCs w:val="28"/>
        </w:rPr>
        <w:t xml:space="preserve">размещение парковочных мест для объектов </w:t>
      </w:r>
      <w:r w:rsidR="004736EC" w:rsidRPr="0050541F">
        <w:rPr>
          <w:sz w:val="28"/>
          <w:szCs w:val="28"/>
        </w:rPr>
        <w:t xml:space="preserve">общественного, </w:t>
      </w:r>
      <w:r w:rsidRPr="0050541F">
        <w:rPr>
          <w:sz w:val="28"/>
          <w:szCs w:val="28"/>
        </w:rPr>
        <w:t>коммерческого назначения, а также многоквартирных жилых домов необходимо размещать на собственном земельном участке</w:t>
      </w:r>
      <w:r w:rsidR="00DF7CB3" w:rsidRPr="0050541F">
        <w:rPr>
          <w:sz w:val="28"/>
          <w:szCs w:val="28"/>
        </w:rPr>
        <w:t xml:space="preserve">. Надземные стоянки и парковки для обеспечения планируемых к строительству или реконструкции объектов капитального строительства не </w:t>
      </w:r>
      <w:r w:rsidR="008A4583" w:rsidRPr="0050541F">
        <w:rPr>
          <w:sz w:val="28"/>
          <w:szCs w:val="28"/>
        </w:rPr>
        <w:t>допускается</w:t>
      </w:r>
      <w:r w:rsidR="00DF7CB3" w:rsidRPr="0050541F">
        <w:rPr>
          <w:sz w:val="28"/>
          <w:szCs w:val="28"/>
        </w:rPr>
        <w:t xml:space="preserve"> размещать вдоль улиц, </w:t>
      </w:r>
      <w:r w:rsidR="008A4583" w:rsidRPr="0050541F">
        <w:rPr>
          <w:sz w:val="28"/>
          <w:szCs w:val="28"/>
        </w:rPr>
        <w:t>ограничивающих жилые комплексы, кварталы, за счет сужения проезжей части улиц, пешеходных проходов, тротуаров;</w:t>
      </w:r>
      <w:r w:rsidR="00460ED6" w:rsidRPr="0050541F">
        <w:rPr>
          <w:sz w:val="28"/>
          <w:szCs w:val="28"/>
        </w:rPr>
        <w:t xml:space="preserve"> </w:t>
      </w:r>
    </w:p>
    <w:p w:rsidR="00106CF7" w:rsidRPr="0050541F" w:rsidRDefault="00106CF7" w:rsidP="00182873">
      <w:pPr>
        <w:numPr>
          <w:ilvl w:val="0"/>
          <w:numId w:val="13"/>
        </w:numPr>
        <w:suppressAutoHyphens/>
        <w:ind w:left="0" w:firstLine="720"/>
        <w:jc w:val="both"/>
        <w:rPr>
          <w:sz w:val="28"/>
          <w:szCs w:val="28"/>
        </w:rPr>
      </w:pPr>
      <w:r w:rsidRPr="0050541F">
        <w:rPr>
          <w:spacing w:val="2"/>
          <w:sz w:val="28"/>
          <w:szCs w:val="28"/>
        </w:rPr>
        <w:t xml:space="preserve">Фасады зданий и сооружений для достижения стилевого единства разрабатываются с учетом комплексной застройки улицы: цветовое решение, декоративные ограждения балконов, лоджий, архитектурные и инженерно-технические решения по коммуникационным блокам размещаемых на главных фасадах (сплит-систем, воздухозаборников центрального кондиционирования и тому подобное). Рекомендуется предусматривать единообразное открывающееся остекление лоджий и балконов при условии соблюдения требований Федерального закона </w:t>
      </w:r>
      <w:r w:rsidRPr="0050541F">
        <w:rPr>
          <w:bCs/>
          <w:kern w:val="36"/>
          <w:sz w:val="28"/>
          <w:szCs w:val="28"/>
        </w:rPr>
        <w:t>от 22 июля 2008 г. № 123-Ф</w:t>
      </w:r>
      <w:r w:rsidR="009F7CD4" w:rsidRPr="0050541F">
        <w:rPr>
          <w:bCs/>
          <w:kern w:val="36"/>
          <w:sz w:val="28"/>
          <w:szCs w:val="28"/>
        </w:rPr>
        <w:t>З</w:t>
      </w:r>
      <w:r w:rsidRPr="0050541F">
        <w:rPr>
          <w:rFonts w:eastAsia="TimesNewRomanPSMT"/>
          <w:sz w:val="28"/>
          <w:szCs w:val="28"/>
        </w:rPr>
        <w:t xml:space="preserve"> «</w:t>
      </w:r>
      <w:r w:rsidRPr="0050541F">
        <w:rPr>
          <w:bCs/>
          <w:kern w:val="36"/>
          <w:sz w:val="28"/>
          <w:szCs w:val="28"/>
        </w:rPr>
        <w:t>Технический регламент о требованиях пожарной безопасности»</w:t>
      </w:r>
      <w:r w:rsidRPr="0050541F">
        <w:rPr>
          <w:spacing w:val="2"/>
          <w:sz w:val="28"/>
          <w:szCs w:val="28"/>
        </w:rPr>
        <w:t>.</w:t>
      </w:r>
    </w:p>
    <w:p w:rsidR="001E46F7" w:rsidRPr="0050541F" w:rsidRDefault="001E46F7" w:rsidP="00182873">
      <w:pPr>
        <w:numPr>
          <w:ilvl w:val="0"/>
          <w:numId w:val="13"/>
        </w:numPr>
        <w:suppressAutoHyphens/>
        <w:ind w:left="0" w:firstLine="720"/>
        <w:jc w:val="both"/>
        <w:rPr>
          <w:sz w:val="28"/>
          <w:szCs w:val="28"/>
        </w:rPr>
      </w:pPr>
      <w:r w:rsidRPr="0050541F">
        <w:rPr>
          <w:sz w:val="28"/>
          <w:szCs w:val="28"/>
        </w:rPr>
        <w:t xml:space="preserve">Проектирование и строительство объектов капитального строительства, строений, сооружений должно соответствовать </w:t>
      </w:r>
      <w:r w:rsidRPr="0050541F">
        <w:rPr>
          <w:bCs/>
          <w:sz w:val="28"/>
          <w:szCs w:val="28"/>
        </w:rPr>
        <w:t xml:space="preserve">требованиям </w:t>
      </w:r>
      <w:r w:rsidR="008A4583" w:rsidRPr="0050541F">
        <w:rPr>
          <w:bCs/>
          <w:sz w:val="28"/>
          <w:szCs w:val="28"/>
        </w:rPr>
        <w:t xml:space="preserve">                   </w:t>
      </w:r>
      <w:r w:rsidRPr="0050541F">
        <w:rPr>
          <w:sz w:val="28"/>
          <w:szCs w:val="28"/>
        </w:rPr>
        <w:t>СП 42.13330.2016 «</w:t>
      </w:r>
      <w:hyperlink r:id="rId706" w:history="1">
        <w:r w:rsidRPr="0050541F">
          <w:rPr>
            <w:sz w:val="28"/>
            <w:szCs w:val="28"/>
          </w:rPr>
          <w:t>СНиП 2.07.01-89</w:t>
        </w:r>
      </w:hyperlink>
      <w:r w:rsidRPr="0050541F">
        <w:rPr>
          <w:bCs/>
          <w:sz w:val="28"/>
          <w:szCs w:val="28"/>
        </w:rPr>
        <w:t>*</w:t>
      </w:r>
      <w:r w:rsidRPr="0050541F">
        <w:rPr>
          <w:sz w:val="28"/>
          <w:szCs w:val="28"/>
        </w:rPr>
        <w:t xml:space="preserve"> Градостроительство. Планировка и застройка городских и сельских поселений» (Приказ Минстроя России от 30 декабря 2016 года № 1034/пр</w:t>
      </w:r>
      <w:r w:rsidRPr="0050541F">
        <w:rPr>
          <w:bCs/>
          <w:sz w:val="28"/>
          <w:szCs w:val="28"/>
        </w:rPr>
        <w:t>), нормативам градостроительного проектирования Краснодарского края, местным нормативам градостроительного проектирования муниципальног</w:t>
      </w:r>
      <w:r w:rsidR="008D22F3" w:rsidRPr="0050541F">
        <w:rPr>
          <w:bCs/>
          <w:sz w:val="28"/>
          <w:szCs w:val="28"/>
        </w:rPr>
        <w:t>о образования Тимашевский район</w:t>
      </w:r>
      <w:r w:rsidRPr="0050541F">
        <w:rPr>
          <w:bCs/>
          <w:sz w:val="28"/>
          <w:szCs w:val="28"/>
        </w:rPr>
        <w:t>.</w:t>
      </w:r>
    </w:p>
    <w:p w:rsidR="00460ED6" w:rsidRPr="0050541F" w:rsidRDefault="00DE2321" w:rsidP="00182873">
      <w:pPr>
        <w:numPr>
          <w:ilvl w:val="0"/>
          <w:numId w:val="13"/>
        </w:numPr>
        <w:suppressAutoHyphens/>
        <w:ind w:left="0" w:firstLine="720"/>
        <w:jc w:val="both"/>
        <w:rPr>
          <w:sz w:val="28"/>
          <w:szCs w:val="28"/>
        </w:rPr>
      </w:pPr>
      <w:r w:rsidRPr="0050541F">
        <w:rPr>
          <w:sz w:val="28"/>
          <w:szCs w:val="28"/>
        </w:rPr>
        <w:t>Запрещается размещение объектов, оказывающих негативное воздействие на окружающую среду и здоровье населения (рентгеноустановок, магазинов строительных материалов, москате</w:t>
      </w:r>
      <w:r w:rsidR="00AC5CFF" w:rsidRPr="0050541F">
        <w:rPr>
          <w:sz w:val="28"/>
          <w:szCs w:val="28"/>
        </w:rPr>
        <w:t>льно-химических товаров и т.п.);</w:t>
      </w:r>
    </w:p>
    <w:p w:rsidR="00274483" w:rsidRPr="0050541F" w:rsidRDefault="00274483" w:rsidP="00BA6456">
      <w:pPr>
        <w:suppressAutoHyphens/>
        <w:ind w:firstLine="851"/>
        <w:jc w:val="both"/>
        <w:rPr>
          <w:sz w:val="28"/>
          <w:szCs w:val="28"/>
        </w:rPr>
      </w:pPr>
      <w:r w:rsidRPr="0050541F">
        <w:rPr>
          <w:sz w:val="28"/>
          <w:szCs w:val="28"/>
        </w:rPr>
        <w:t>20) Размещение площадок необходимо предусматривать на расстоянии от окон жилых и общественных зданий, м, не менее:</w:t>
      </w:r>
    </w:p>
    <w:p w:rsidR="00274483" w:rsidRPr="0050541F" w:rsidRDefault="00274483" w:rsidP="00BA6456">
      <w:pPr>
        <w:suppressAutoHyphens/>
        <w:ind w:firstLine="851"/>
        <w:jc w:val="both"/>
        <w:rPr>
          <w:sz w:val="28"/>
          <w:szCs w:val="28"/>
        </w:rPr>
      </w:pPr>
      <w:r w:rsidRPr="0050541F">
        <w:rPr>
          <w:sz w:val="28"/>
          <w:szCs w:val="28"/>
        </w:rPr>
        <w:t>- детские игровые ..................................10;</w:t>
      </w:r>
    </w:p>
    <w:p w:rsidR="00274483" w:rsidRPr="0050541F" w:rsidRDefault="00274483" w:rsidP="00BA6456">
      <w:pPr>
        <w:suppressAutoHyphens/>
        <w:ind w:firstLine="851"/>
        <w:jc w:val="both"/>
        <w:rPr>
          <w:sz w:val="28"/>
          <w:szCs w:val="28"/>
        </w:rPr>
      </w:pPr>
      <w:r w:rsidRPr="0050541F">
        <w:rPr>
          <w:sz w:val="28"/>
          <w:szCs w:val="28"/>
        </w:rPr>
        <w:t>- для отдыха взрослого населения ....................8;</w:t>
      </w:r>
    </w:p>
    <w:p w:rsidR="00274483" w:rsidRPr="0050541F" w:rsidRDefault="00274483" w:rsidP="00BA6456">
      <w:pPr>
        <w:suppressAutoHyphens/>
        <w:ind w:firstLine="851"/>
        <w:jc w:val="both"/>
        <w:rPr>
          <w:sz w:val="28"/>
          <w:szCs w:val="28"/>
        </w:rPr>
      </w:pPr>
      <w:r w:rsidRPr="0050541F">
        <w:rPr>
          <w:sz w:val="28"/>
          <w:szCs w:val="28"/>
        </w:rPr>
        <w:t>- для занятий физкультурой (в зависимости</w:t>
      </w:r>
    </w:p>
    <w:p w:rsidR="00274483" w:rsidRPr="0050541F" w:rsidRDefault="00274483" w:rsidP="00BA6456">
      <w:pPr>
        <w:suppressAutoHyphens/>
        <w:ind w:firstLine="851"/>
        <w:jc w:val="both"/>
        <w:rPr>
          <w:sz w:val="28"/>
          <w:szCs w:val="28"/>
        </w:rPr>
      </w:pPr>
      <w:r w:rsidRPr="0050541F">
        <w:rPr>
          <w:sz w:val="28"/>
          <w:szCs w:val="28"/>
        </w:rPr>
        <w:t>от шумовых характеристик &lt;*&gt; ................10 - 40;</w:t>
      </w:r>
    </w:p>
    <w:p w:rsidR="00DE2321" w:rsidRPr="0050541F" w:rsidRDefault="007F652A" w:rsidP="00BA6456">
      <w:pPr>
        <w:suppressAutoHyphens/>
        <w:ind w:firstLine="851"/>
        <w:jc w:val="both"/>
        <w:rPr>
          <w:sz w:val="28"/>
          <w:szCs w:val="28"/>
        </w:rPr>
      </w:pPr>
      <w:r w:rsidRPr="0050541F">
        <w:rPr>
          <w:sz w:val="28"/>
          <w:szCs w:val="28"/>
        </w:rPr>
        <w:t>Возможно сокращение указанных расстояний, при использовании шумозащитных свойств зеленых насаждений (озеленение) или шумозацитных экранов.</w:t>
      </w:r>
    </w:p>
    <w:p w:rsidR="00BA6456" w:rsidRPr="0050541F" w:rsidRDefault="00BA6456" w:rsidP="00BA6456">
      <w:pPr>
        <w:suppressAutoHyphens/>
        <w:ind w:firstLine="851"/>
        <w:jc w:val="both"/>
        <w:rPr>
          <w:sz w:val="28"/>
          <w:szCs w:val="28"/>
        </w:rPr>
      </w:pPr>
      <w:r w:rsidRPr="0050541F">
        <w:rPr>
          <w:sz w:val="28"/>
          <w:szCs w:val="28"/>
        </w:rPr>
        <w:t xml:space="preserve">21) Размещение наземных, подземных, обвалованных гаражей-стоянок, открытых площадок автомобилей, предназначенных для хранения и паркования легковых автомобилей, без иных источников загрязнения (мойки, станции технического обслуживания) следует выбирать с учетом градостроительной ситуации, архитектурно-планировочного решения участка строительства; расстояния обосновывать расчетами рассеивания загрязнений атмосферного воздуха и уровней шума, обеспечивая выполнение нормативных требований, приведенных в </w:t>
      </w:r>
      <w:hyperlink r:id="rId707" w:history="1">
        <w:r w:rsidRPr="0050541F">
          <w:rPr>
            <w:rStyle w:val="af0"/>
            <w:color w:val="auto"/>
            <w:sz w:val="28"/>
            <w:szCs w:val="28"/>
          </w:rPr>
          <w:t>СП 51.13330</w:t>
        </w:r>
      </w:hyperlink>
      <w:r w:rsidRPr="0050541F">
        <w:rPr>
          <w:sz w:val="28"/>
          <w:szCs w:val="28"/>
        </w:rPr>
        <w:t xml:space="preserve">, </w:t>
      </w:r>
      <w:hyperlink r:id="rId708" w:history="1">
        <w:r w:rsidRPr="0050541F">
          <w:rPr>
            <w:rStyle w:val="af0"/>
            <w:color w:val="auto"/>
            <w:sz w:val="28"/>
            <w:szCs w:val="28"/>
          </w:rPr>
          <w:t>СанПиН 1.2.3685</w:t>
        </w:r>
      </w:hyperlink>
      <w:r w:rsidRPr="0050541F">
        <w:rPr>
          <w:sz w:val="28"/>
          <w:szCs w:val="28"/>
        </w:rPr>
        <w:t xml:space="preserve">, </w:t>
      </w:r>
      <w:hyperlink r:id="rId709" w:history="1">
        <w:r w:rsidRPr="0050541F">
          <w:rPr>
            <w:rStyle w:val="af0"/>
            <w:color w:val="auto"/>
            <w:sz w:val="28"/>
            <w:szCs w:val="28"/>
          </w:rPr>
          <w:t>СанПиН 2.1.3684</w:t>
        </w:r>
      </w:hyperlink>
      <w:r w:rsidRPr="0050541F">
        <w:rPr>
          <w:sz w:val="28"/>
          <w:szCs w:val="28"/>
        </w:rPr>
        <w:t>, а также нормативных требований по пожарной безопасности.</w:t>
      </w:r>
    </w:p>
    <w:p w:rsidR="001E69B3" w:rsidRPr="0050541F" w:rsidRDefault="001E69B3" w:rsidP="00DE2321">
      <w:pPr>
        <w:suppressAutoHyphens/>
        <w:jc w:val="both"/>
        <w:rPr>
          <w:sz w:val="28"/>
          <w:szCs w:val="28"/>
        </w:rPr>
      </w:pPr>
    </w:p>
    <w:p w:rsidR="001159CE" w:rsidRPr="0050541F" w:rsidRDefault="001159CE" w:rsidP="00DE2321">
      <w:pPr>
        <w:suppressAutoHyphens/>
        <w:jc w:val="both"/>
        <w:rPr>
          <w:sz w:val="28"/>
          <w:szCs w:val="28"/>
        </w:rPr>
      </w:pPr>
    </w:p>
    <w:p w:rsidR="001159CE" w:rsidRPr="0050541F" w:rsidRDefault="001159CE" w:rsidP="00DE2321">
      <w:pPr>
        <w:suppressAutoHyphens/>
        <w:jc w:val="both"/>
        <w:rPr>
          <w:sz w:val="28"/>
          <w:szCs w:val="28"/>
        </w:rPr>
      </w:pPr>
    </w:p>
    <w:p w:rsidR="00460ED6" w:rsidRPr="0050541F" w:rsidRDefault="007348DD" w:rsidP="00460ED6">
      <w:pPr>
        <w:ind w:firstLine="720"/>
        <w:jc w:val="center"/>
        <w:outlineLvl w:val="0"/>
        <w:rPr>
          <w:sz w:val="28"/>
          <w:szCs w:val="28"/>
        </w:rPr>
      </w:pPr>
      <w:bookmarkStart w:id="168" w:name="_Toc439081429"/>
      <w:bookmarkStart w:id="169" w:name="_Toc447108065"/>
      <w:bookmarkStart w:id="170" w:name="_Toc506465591"/>
      <w:r w:rsidRPr="0050541F">
        <w:rPr>
          <w:sz w:val="28"/>
          <w:szCs w:val="28"/>
        </w:rPr>
        <w:t>Статья 61.</w:t>
      </w:r>
      <w:r w:rsidR="00460ED6" w:rsidRPr="0050541F">
        <w:rPr>
          <w:sz w:val="28"/>
          <w:szCs w:val="28"/>
        </w:rPr>
        <w:t xml:space="preserve"> Градостроительный регламент </w:t>
      </w:r>
      <w:bookmarkEnd w:id="168"/>
      <w:r w:rsidR="00460ED6" w:rsidRPr="0050541F">
        <w:rPr>
          <w:sz w:val="28"/>
          <w:szCs w:val="28"/>
        </w:rPr>
        <w:t xml:space="preserve">зон </w:t>
      </w:r>
    </w:p>
    <w:p w:rsidR="00460ED6" w:rsidRPr="0050541F" w:rsidRDefault="00460ED6" w:rsidP="00460ED6">
      <w:pPr>
        <w:ind w:firstLine="720"/>
        <w:jc w:val="center"/>
        <w:outlineLvl w:val="0"/>
        <w:rPr>
          <w:sz w:val="28"/>
          <w:szCs w:val="28"/>
        </w:rPr>
      </w:pPr>
      <w:r w:rsidRPr="0050541F">
        <w:rPr>
          <w:sz w:val="28"/>
          <w:szCs w:val="28"/>
        </w:rPr>
        <w:t xml:space="preserve">застройки </w:t>
      </w:r>
      <w:bookmarkEnd w:id="169"/>
      <w:bookmarkEnd w:id="170"/>
      <w:r w:rsidRPr="0050541F">
        <w:rPr>
          <w:sz w:val="28"/>
          <w:szCs w:val="28"/>
        </w:rPr>
        <w:t>малоэтажными многоквартирными домами</w:t>
      </w:r>
      <w:r w:rsidR="00370D38" w:rsidRPr="0050541F">
        <w:rPr>
          <w:sz w:val="28"/>
          <w:szCs w:val="28"/>
        </w:rPr>
        <w:t xml:space="preserve"> (до 4 этажей включая мансардный этаж)</w:t>
      </w:r>
    </w:p>
    <w:p w:rsidR="00460ED6" w:rsidRPr="0050541F" w:rsidRDefault="00460ED6" w:rsidP="00460ED6">
      <w:pPr>
        <w:ind w:firstLine="720"/>
        <w:jc w:val="center"/>
        <w:outlineLvl w:val="0"/>
        <w:rPr>
          <w:sz w:val="28"/>
          <w:szCs w:val="28"/>
        </w:rPr>
      </w:pPr>
    </w:p>
    <w:p w:rsidR="00460ED6" w:rsidRPr="0050541F" w:rsidRDefault="00460ED6" w:rsidP="00460ED6">
      <w:pPr>
        <w:keepLines/>
        <w:suppressAutoHyphens/>
        <w:ind w:firstLine="720"/>
        <w:jc w:val="both"/>
        <w:rPr>
          <w:sz w:val="28"/>
          <w:szCs w:val="28"/>
        </w:rPr>
      </w:pPr>
      <w:r w:rsidRPr="0050541F">
        <w:rPr>
          <w:sz w:val="28"/>
          <w:szCs w:val="28"/>
        </w:rPr>
        <w:t>Кодовое обозначение зоны – Ж-2.</w:t>
      </w:r>
    </w:p>
    <w:p w:rsidR="00460ED6" w:rsidRPr="0050541F" w:rsidRDefault="00460ED6" w:rsidP="00460ED6">
      <w:pPr>
        <w:keepLines/>
        <w:suppressAutoHyphens/>
        <w:ind w:firstLine="720"/>
        <w:jc w:val="both"/>
        <w:rPr>
          <w:sz w:val="28"/>
          <w:szCs w:val="28"/>
        </w:rPr>
      </w:pPr>
      <w:r w:rsidRPr="0050541F">
        <w:rPr>
          <w:sz w:val="28"/>
          <w:szCs w:val="28"/>
        </w:rPr>
        <w:t>6</w:t>
      </w:r>
      <w:r w:rsidR="00BB7FC2" w:rsidRPr="0050541F">
        <w:rPr>
          <w:sz w:val="28"/>
          <w:szCs w:val="28"/>
        </w:rPr>
        <w:t>1</w:t>
      </w:r>
      <w:r w:rsidRPr="0050541F">
        <w:rPr>
          <w:sz w:val="28"/>
          <w:szCs w:val="28"/>
        </w:rPr>
        <w:t>.1. Цели выделения зоны:</w:t>
      </w:r>
    </w:p>
    <w:p w:rsidR="00460ED6" w:rsidRPr="0050541F" w:rsidRDefault="00460ED6" w:rsidP="00460ED6">
      <w:pPr>
        <w:keepLines/>
        <w:widowControl/>
        <w:suppressAutoHyphens/>
        <w:autoSpaceDE/>
        <w:autoSpaceDN/>
        <w:adjustRightInd/>
        <w:ind w:firstLine="720"/>
        <w:jc w:val="both"/>
        <w:rPr>
          <w:sz w:val="28"/>
          <w:szCs w:val="28"/>
        </w:rPr>
      </w:pPr>
      <w:r w:rsidRPr="0050541F">
        <w:rPr>
          <w:sz w:val="28"/>
          <w:szCs w:val="28"/>
        </w:rPr>
        <w:t>развитие на основе существующих и вновь осваиваемых территорий жилой застройки зон комфортного малоэтажного, преимущественно многоквартирного, жилья;</w:t>
      </w:r>
    </w:p>
    <w:p w:rsidR="00460ED6" w:rsidRPr="0050541F" w:rsidRDefault="00460ED6" w:rsidP="00460ED6">
      <w:pPr>
        <w:suppressAutoHyphens/>
        <w:autoSpaceDE/>
        <w:autoSpaceDN/>
        <w:adjustRightInd/>
        <w:ind w:firstLine="720"/>
        <w:jc w:val="both"/>
        <w:rPr>
          <w:sz w:val="28"/>
          <w:szCs w:val="28"/>
        </w:rPr>
      </w:pPr>
      <w:r w:rsidRPr="0050541F">
        <w:rPr>
          <w:sz w:val="28"/>
          <w:szCs w:val="28"/>
        </w:rPr>
        <w:t>развитие сферы социального и культурно-бытового обслуживания, обеспечивающей потребности жителей указанных территорий в соответствующих среде формах;</w:t>
      </w:r>
    </w:p>
    <w:p w:rsidR="00460ED6" w:rsidRPr="0050541F" w:rsidRDefault="00460ED6" w:rsidP="00460ED6">
      <w:pPr>
        <w:keepLines/>
        <w:widowControl/>
        <w:suppressAutoHyphens/>
        <w:autoSpaceDE/>
        <w:autoSpaceDN/>
        <w:adjustRightInd/>
        <w:ind w:firstLine="720"/>
        <w:jc w:val="both"/>
        <w:rPr>
          <w:sz w:val="28"/>
          <w:szCs w:val="28"/>
        </w:rPr>
      </w:pPr>
      <w:r w:rsidRPr="0050541F">
        <w:rPr>
          <w:sz w:val="28"/>
          <w:szCs w:val="28"/>
        </w:rPr>
        <w:t>размещение необходимых объектов инженерной и транспортной инфраструктур.</w:t>
      </w:r>
    </w:p>
    <w:p w:rsidR="00460ED6" w:rsidRPr="0050541F" w:rsidRDefault="00460ED6" w:rsidP="00460ED6">
      <w:pPr>
        <w:keepLines/>
        <w:suppressAutoHyphens/>
        <w:ind w:firstLine="720"/>
        <w:jc w:val="both"/>
        <w:rPr>
          <w:sz w:val="28"/>
          <w:szCs w:val="28"/>
        </w:rPr>
      </w:pPr>
      <w:r w:rsidRPr="0050541F">
        <w:rPr>
          <w:sz w:val="28"/>
          <w:szCs w:val="28"/>
        </w:rPr>
        <w:t>6</w:t>
      </w:r>
      <w:r w:rsidR="00BB7FC2" w:rsidRPr="0050541F">
        <w:rPr>
          <w:sz w:val="28"/>
          <w:szCs w:val="28"/>
        </w:rPr>
        <w:t>1</w:t>
      </w:r>
      <w:r w:rsidRPr="0050541F">
        <w:rPr>
          <w:sz w:val="28"/>
          <w:szCs w:val="28"/>
        </w:rPr>
        <w:t>.2.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w:t>
      </w:r>
    </w:p>
    <w:p w:rsidR="00460ED6" w:rsidRPr="0050541F" w:rsidRDefault="00460ED6" w:rsidP="00460ED6">
      <w:pPr>
        <w:keepLines/>
        <w:suppressAutoHyphens/>
        <w:ind w:firstLine="720"/>
        <w:jc w:val="both"/>
        <w:rPr>
          <w:bCs/>
          <w:sz w:val="28"/>
          <w:szCs w:val="28"/>
        </w:rPr>
      </w:pPr>
      <w:r w:rsidRPr="0050541F">
        <w:rPr>
          <w:bCs/>
          <w:sz w:val="28"/>
          <w:szCs w:val="28"/>
        </w:rPr>
        <w:t>Таблица 2 –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 для территориальной зоны Ж-2</w:t>
      </w:r>
    </w:p>
    <w:p w:rsidR="00460ED6" w:rsidRPr="0050541F" w:rsidRDefault="00460ED6" w:rsidP="00460ED6">
      <w:pPr>
        <w:keepLines/>
        <w:suppressAutoHyphens/>
        <w:ind w:firstLine="720"/>
        <w:jc w:val="both"/>
        <w:rPr>
          <w:bCs/>
          <w:sz w:val="28"/>
          <w:szCs w:val="28"/>
        </w:rPr>
      </w:pPr>
    </w:p>
    <w:p w:rsidR="00460ED6" w:rsidRPr="0050541F" w:rsidRDefault="00460ED6" w:rsidP="00460ED6">
      <w:pPr>
        <w:suppressAutoHyphens/>
        <w:jc w:val="both"/>
        <w:rPr>
          <w:sz w:val="28"/>
          <w:szCs w:val="28"/>
        </w:rPr>
        <w:sectPr w:rsidR="00460ED6" w:rsidRPr="0050541F" w:rsidSect="00460ED6">
          <w:pgSz w:w="11906" w:h="16838"/>
          <w:pgMar w:top="1134" w:right="567" w:bottom="1134" w:left="1700" w:header="709" w:footer="709" w:gutter="0"/>
          <w:cols w:space="708"/>
          <w:docGrid w:linePitch="360"/>
        </w:sectPr>
      </w:pPr>
    </w:p>
    <w:tbl>
      <w:tblPr>
        <w:tblW w:w="14614" w:type="dxa"/>
        <w:tblInd w:w="103" w:type="dxa"/>
        <w:tblLayout w:type="fixed"/>
        <w:tblLook w:val="0000" w:firstRow="0" w:lastRow="0" w:firstColumn="0" w:lastColumn="0" w:noHBand="0" w:noVBand="0"/>
      </w:tblPr>
      <w:tblGrid>
        <w:gridCol w:w="1706"/>
        <w:gridCol w:w="1601"/>
        <w:gridCol w:w="3099"/>
        <w:gridCol w:w="3947"/>
        <w:gridCol w:w="4252"/>
        <w:gridCol w:w="9"/>
      </w:tblGrid>
      <w:tr w:rsidR="00460ED6" w:rsidRPr="0050541F" w:rsidTr="00163E61">
        <w:trPr>
          <w:gridAfter w:val="1"/>
          <w:wAfter w:w="9" w:type="dxa"/>
          <w:cantSplit/>
          <w:trHeight w:val="2691"/>
        </w:trPr>
        <w:tc>
          <w:tcPr>
            <w:tcW w:w="17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ED6" w:rsidRPr="0050541F" w:rsidRDefault="00460ED6" w:rsidP="00460ED6">
            <w:pPr>
              <w:keepNext/>
              <w:ind w:left="-103" w:right="-105" w:firstLine="5"/>
              <w:jc w:val="both"/>
              <w:rPr>
                <w:bCs/>
                <w:sz w:val="28"/>
                <w:szCs w:val="28"/>
              </w:rPr>
            </w:pPr>
            <w:r w:rsidRPr="0050541F">
              <w:rPr>
                <w:bCs/>
                <w:sz w:val="28"/>
                <w:szCs w:val="28"/>
              </w:rPr>
              <w:t>Наименование вида разрешенного использования земельного участка</w:t>
            </w:r>
          </w:p>
        </w:tc>
        <w:tc>
          <w:tcPr>
            <w:tcW w:w="16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ED6" w:rsidRPr="0050541F" w:rsidRDefault="00460ED6" w:rsidP="00460ED6">
            <w:pPr>
              <w:keepNext/>
              <w:ind w:left="-103" w:right="-105" w:firstLine="5"/>
              <w:jc w:val="both"/>
              <w:rPr>
                <w:bCs/>
                <w:sz w:val="28"/>
                <w:szCs w:val="28"/>
              </w:rPr>
            </w:pPr>
            <w:r w:rsidRPr="0050541F">
              <w:rPr>
                <w:bCs/>
                <w:sz w:val="28"/>
                <w:szCs w:val="28"/>
              </w:rPr>
              <w:t>Код (числовое обозначение) вида разрешенного использования земельного участка</w:t>
            </w:r>
          </w:p>
        </w:tc>
        <w:tc>
          <w:tcPr>
            <w:tcW w:w="30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ED6" w:rsidRPr="0050541F" w:rsidRDefault="00460ED6" w:rsidP="00460ED6">
            <w:pPr>
              <w:keepNext/>
              <w:ind w:left="-103" w:right="-105" w:firstLine="5"/>
              <w:jc w:val="both"/>
              <w:rPr>
                <w:bCs/>
                <w:sz w:val="28"/>
                <w:szCs w:val="28"/>
              </w:rPr>
            </w:pPr>
            <w:r w:rsidRPr="0050541F">
              <w:rPr>
                <w:bCs/>
                <w:sz w:val="28"/>
                <w:szCs w:val="28"/>
              </w:rPr>
              <w:t>Основные виды разрешенного использования (О), условно разрешенные виды использования (У), вспомогательные виды разрешенного использования (В) для территориальной зоны Ж-2</w:t>
            </w:r>
          </w:p>
        </w:tc>
        <w:tc>
          <w:tcPr>
            <w:tcW w:w="39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ED6" w:rsidRPr="0050541F" w:rsidRDefault="00460ED6" w:rsidP="00460ED6">
            <w:pPr>
              <w:keepNext/>
              <w:ind w:left="-103" w:right="-105" w:firstLine="5"/>
              <w:jc w:val="both"/>
              <w:rPr>
                <w:bCs/>
                <w:sz w:val="28"/>
                <w:szCs w:val="28"/>
              </w:rPr>
            </w:pPr>
            <w:r w:rsidRPr="0050541F">
              <w:rPr>
                <w:bCs/>
                <w:sz w:val="28"/>
                <w:szCs w:val="28"/>
              </w:rPr>
              <w:t>Описание вида разрешенного использования земельного участка</w:t>
            </w:r>
          </w:p>
        </w:tc>
        <w:tc>
          <w:tcPr>
            <w:tcW w:w="4252" w:type="dxa"/>
            <w:tcBorders>
              <w:top w:val="single" w:sz="4" w:space="0" w:color="000000"/>
              <w:left w:val="single" w:sz="4" w:space="0" w:color="000000"/>
              <w:bottom w:val="single" w:sz="4" w:space="0" w:color="000000"/>
              <w:right w:val="single" w:sz="4" w:space="0" w:color="000000"/>
            </w:tcBorders>
            <w:vAlign w:val="center"/>
          </w:tcPr>
          <w:p w:rsidR="00460ED6" w:rsidRPr="0050541F" w:rsidRDefault="00460ED6" w:rsidP="00460ED6">
            <w:pPr>
              <w:keepNext/>
              <w:ind w:left="-103" w:right="-105" w:firstLine="5"/>
              <w:jc w:val="both"/>
              <w:rPr>
                <w:bCs/>
                <w:sz w:val="28"/>
                <w:szCs w:val="28"/>
              </w:rPr>
            </w:pPr>
            <w:r w:rsidRPr="0050541F">
              <w:rPr>
                <w:bCs/>
                <w:sz w:val="28"/>
                <w:szCs w:val="28"/>
              </w:rPr>
              <w:t>Предельные параметры земельных участков и предельные параметры разрешенного строительства, реконструкции объектов капитального строительства</w:t>
            </w:r>
          </w:p>
        </w:tc>
      </w:tr>
      <w:tr w:rsidR="00460ED6" w:rsidRPr="0050541F" w:rsidTr="00163E61">
        <w:trPr>
          <w:gridAfter w:val="1"/>
          <w:wAfter w:w="9" w:type="dxa"/>
          <w:cantSplit/>
          <w:trHeight w:val="349"/>
        </w:trPr>
        <w:tc>
          <w:tcPr>
            <w:tcW w:w="17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ED6" w:rsidRPr="0050541F" w:rsidRDefault="00460ED6" w:rsidP="00460ED6">
            <w:pPr>
              <w:keepNext/>
              <w:ind w:left="-103" w:firstLine="5"/>
              <w:jc w:val="center"/>
              <w:rPr>
                <w:bCs/>
                <w:sz w:val="28"/>
                <w:szCs w:val="28"/>
              </w:rPr>
            </w:pPr>
            <w:r w:rsidRPr="0050541F">
              <w:rPr>
                <w:bCs/>
                <w:sz w:val="28"/>
                <w:szCs w:val="28"/>
              </w:rPr>
              <w:t>1</w:t>
            </w:r>
          </w:p>
        </w:tc>
        <w:tc>
          <w:tcPr>
            <w:tcW w:w="16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2</w:t>
            </w:r>
          </w:p>
        </w:tc>
        <w:tc>
          <w:tcPr>
            <w:tcW w:w="30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3</w:t>
            </w:r>
          </w:p>
        </w:tc>
        <w:tc>
          <w:tcPr>
            <w:tcW w:w="39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4</w:t>
            </w:r>
          </w:p>
        </w:tc>
        <w:tc>
          <w:tcPr>
            <w:tcW w:w="4252" w:type="dxa"/>
            <w:tcBorders>
              <w:top w:val="single" w:sz="4" w:space="0" w:color="000000"/>
              <w:left w:val="single" w:sz="4" w:space="0" w:color="000000"/>
              <w:bottom w:val="single" w:sz="4" w:space="0" w:color="000000"/>
              <w:right w:val="single" w:sz="4" w:space="0" w:color="000000"/>
            </w:tcBorders>
          </w:tcPr>
          <w:p w:rsidR="00460ED6" w:rsidRPr="0050541F" w:rsidRDefault="00460ED6" w:rsidP="00460ED6">
            <w:pPr>
              <w:keepNext/>
              <w:ind w:firstLine="5"/>
              <w:jc w:val="center"/>
              <w:rPr>
                <w:bCs/>
                <w:sz w:val="28"/>
                <w:szCs w:val="28"/>
              </w:rPr>
            </w:pPr>
            <w:r w:rsidRPr="0050541F">
              <w:rPr>
                <w:bCs/>
                <w:sz w:val="28"/>
                <w:szCs w:val="28"/>
              </w:rPr>
              <w:t>5</w:t>
            </w:r>
          </w:p>
        </w:tc>
      </w:tr>
      <w:tr w:rsidR="00D944D8" w:rsidRPr="0050541F" w:rsidTr="00163E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Ex>
        <w:trPr>
          <w:gridAfter w:val="1"/>
          <w:wAfter w:w="9" w:type="dxa"/>
          <w:trHeight w:val="21867"/>
        </w:trPr>
        <w:tc>
          <w:tcPr>
            <w:tcW w:w="1706" w:type="dxa"/>
            <w:tcBorders>
              <w:bottom w:val="single" w:sz="4" w:space="0" w:color="auto"/>
            </w:tcBorders>
            <w:shd w:val="clear" w:color="auto" w:fill="auto"/>
            <w:vAlign w:val="center"/>
          </w:tcPr>
          <w:p w:rsidR="00D944D8" w:rsidRPr="0050541F" w:rsidRDefault="00D944D8" w:rsidP="000A102A">
            <w:pPr>
              <w:keepNext/>
              <w:ind w:firstLine="5"/>
              <w:jc w:val="both"/>
              <w:rPr>
                <w:bCs/>
                <w:sz w:val="28"/>
                <w:szCs w:val="28"/>
              </w:rPr>
            </w:pPr>
            <w:r w:rsidRPr="0050541F">
              <w:rPr>
                <w:bCs/>
                <w:sz w:val="28"/>
                <w:szCs w:val="28"/>
              </w:rPr>
              <w:t>Для индивидуального жилищного строительства</w:t>
            </w:r>
          </w:p>
        </w:tc>
        <w:tc>
          <w:tcPr>
            <w:tcW w:w="1601" w:type="dxa"/>
            <w:vAlign w:val="center"/>
          </w:tcPr>
          <w:p w:rsidR="00D944D8" w:rsidRPr="0050541F" w:rsidRDefault="00D944D8" w:rsidP="000A102A">
            <w:pPr>
              <w:keepNext/>
              <w:ind w:firstLine="5"/>
              <w:jc w:val="center"/>
              <w:rPr>
                <w:bCs/>
                <w:sz w:val="28"/>
                <w:szCs w:val="28"/>
              </w:rPr>
            </w:pPr>
            <w:r w:rsidRPr="0050541F">
              <w:rPr>
                <w:bCs/>
                <w:sz w:val="28"/>
                <w:szCs w:val="28"/>
              </w:rPr>
              <w:t>2.1</w:t>
            </w:r>
          </w:p>
        </w:tc>
        <w:tc>
          <w:tcPr>
            <w:tcW w:w="3099" w:type="dxa"/>
            <w:vAlign w:val="center"/>
          </w:tcPr>
          <w:p w:rsidR="00D944D8" w:rsidRPr="0050541F" w:rsidRDefault="001159CE" w:rsidP="000A102A">
            <w:pPr>
              <w:keepNext/>
              <w:ind w:firstLine="5"/>
              <w:jc w:val="center"/>
              <w:rPr>
                <w:bCs/>
                <w:sz w:val="28"/>
                <w:szCs w:val="28"/>
              </w:rPr>
            </w:pPr>
            <w:r w:rsidRPr="0050541F">
              <w:rPr>
                <w:bCs/>
                <w:sz w:val="28"/>
                <w:szCs w:val="28"/>
              </w:rPr>
              <w:t>У</w:t>
            </w:r>
          </w:p>
        </w:tc>
        <w:tc>
          <w:tcPr>
            <w:tcW w:w="3947" w:type="dxa"/>
            <w:shd w:val="clear" w:color="auto" w:fill="auto"/>
            <w:vAlign w:val="center"/>
          </w:tcPr>
          <w:p w:rsidR="00D944D8" w:rsidRPr="0050541F" w:rsidRDefault="00D944D8" w:rsidP="000A102A">
            <w:pPr>
              <w:keepNext/>
              <w:ind w:firstLine="5"/>
              <w:jc w:val="both"/>
              <w:rPr>
                <w:bCs/>
                <w:sz w:val="28"/>
                <w:szCs w:val="28"/>
              </w:rPr>
            </w:pPr>
            <w:r w:rsidRPr="0050541F">
              <w:rPr>
                <w:bCs/>
                <w:sz w:val="28"/>
                <w:szCs w:val="28"/>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недвижимости)выращивание сельскохозяйственных культур; размещение индивидуальных гаражей и хозяйственных построек</w:t>
            </w:r>
          </w:p>
        </w:tc>
        <w:tc>
          <w:tcPr>
            <w:tcW w:w="4252" w:type="dxa"/>
            <w:vAlign w:val="center"/>
          </w:tcPr>
          <w:p w:rsidR="00D944D8" w:rsidRPr="0050541F" w:rsidRDefault="00D944D8" w:rsidP="000A102A">
            <w:pPr>
              <w:keepNext/>
              <w:ind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400 кв. м;</w:t>
            </w:r>
          </w:p>
          <w:p w:rsidR="00D944D8" w:rsidRPr="0050541F" w:rsidRDefault="00D944D8" w:rsidP="000A102A">
            <w:pPr>
              <w:keepNext/>
              <w:ind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00C91617" w:rsidRPr="0050541F">
              <w:rPr>
                <w:bCs/>
                <w:sz w:val="28"/>
                <w:szCs w:val="28"/>
              </w:rPr>
              <w:t>25</w:t>
            </w:r>
            <w:r w:rsidRPr="0050541F">
              <w:rPr>
                <w:bCs/>
                <w:sz w:val="28"/>
                <w:szCs w:val="28"/>
              </w:rPr>
              <w:t>00 кв. м;</w:t>
            </w:r>
          </w:p>
          <w:p w:rsidR="00D944D8" w:rsidRPr="0050541F" w:rsidRDefault="00D944D8" w:rsidP="000A102A">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1</w:t>
            </w:r>
            <w:r w:rsidR="001159CE" w:rsidRPr="0050541F">
              <w:rPr>
                <w:bCs/>
                <w:sz w:val="28"/>
                <w:szCs w:val="28"/>
              </w:rPr>
              <w:t>2</w:t>
            </w:r>
            <w:r w:rsidRPr="0050541F">
              <w:rPr>
                <w:bCs/>
                <w:sz w:val="28"/>
                <w:szCs w:val="28"/>
              </w:rPr>
              <w:t xml:space="preserve"> м;</w:t>
            </w:r>
          </w:p>
          <w:p w:rsidR="00D944D8" w:rsidRPr="0050541F" w:rsidRDefault="00D944D8" w:rsidP="000A102A">
            <w:pPr>
              <w:keepNext/>
              <w:ind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3;</w:t>
            </w:r>
          </w:p>
          <w:p w:rsidR="00D944D8" w:rsidRPr="0050541F" w:rsidRDefault="00D944D8" w:rsidP="000A102A">
            <w:pPr>
              <w:keepNext/>
              <w:ind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20 м;</w:t>
            </w:r>
          </w:p>
          <w:p w:rsidR="00D944D8" w:rsidRPr="0050541F" w:rsidRDefault="00D944D8" w:rsidP="000A102A">
            <w:pPr>
              <w:keepNext/>
              <w:ind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60 %. Процент застройки подземной части не регламентируется;</w:t>
            </w:r>
          </w:p>
          <w:p w:rsidR="00D944D8" w:rsidRPr="0050541F" w:rsidRDefault="00D944D8" w:rsidP="000A102A">
            <w:pPr>
              <w:keepNext/>
              <w:ind w:firstLine="5"/>
              <w:jc w:val="both"/>
              <w:rPr>
                <w:bCs/>
                <w:sz w:val="28"/>
                <w:szCs w:val="28"/>
              </w:rPr>
            </w:pPr>
            <w:r w:rsidRPr="0050541F">
              <w:rPr>
                <w:sz w:val="28"/>
                <w:szCs w:val="28"/>
              </w:rPr>
              <w:t>Минимальные отступы до границ соседнего земельного участка  должны быть не менее:</w:t>
            </w:r>
          </w:p>
          <w:p w:rsidR="00D944D8" w:rsidRPr="0050541F" w:rsidRDefault="00D944D8" w:rsidP="000A102A">
            <w:pPr>
              <w:keepNext/>
              <w:ind w:firstLine="5"/>
              <w:jc w:val="both"/>
              <w:rPr>
                <w:sz w:val="28"/>
                <w:szCs w:val="28"/>
              </w:rPr>
            </w:pPr>
            <w:r w:rsidRPr="0050541F">
              <w:rPr>
                <w:sz w:val="28"/>
                <w:szCs w:val="28"/>
              </w:rPr>
              <w:t xml:space="preserve">3,0 м - для </w:t>
            </w:r>
            <w:r w:rsidRPr="0050541F">
              <w:rPr>
                <w:bCs/>
                <w:sz w:val="28"/>
                <w:szCs w:val="28"/>
              </w:rPr>
              <w:t>жилых домов</w:t>
            </w:r>
            <w:r w:rsidRPr="0050541F">
              <w:rPr>
                <w:sz w:val="28"/>
                <w:szCs w:val="28"/>
              </w:rPr>
              <w:t>.</w:t>
            </w:r>
          </w:p>
          <w:p w:rsidR="00D944D8" w:rsidRPr="0050541F" w:rsidRDefault="00D944D8" w:rsidP="000A102A">
            <w:pPr>
              <w:keepNext/>
              <w:ind w:firstLine="5"/>
              <w:jc w:val="both"/>
              <w:rPr>
                <w:sz w:val="28"/>
                <w:szCs w:val="28"/>
              </w:rPr>
            </w:pPr>
            <w:r w:rsidRPr="0050541F">
              <w:rPr>
                <w:sz w:val="28"/>
                <w:szCs w:val="28"/>
              </w:rPr>
              <w:t xml:space="preserve">При ширине земельного участка менее </w:t>
            </w:r>
            <w:r w:rsidR="00D8308C" w:rsidRPr="0050541F">
              <w:rPr>
                <w:sz w:val="28"/>
                <w:szCs w:val="28"/>
              </w:rPr>
              <w:t xml:space="preserve">12 м. </w:t>
            </w:r>
            <w:r w:rsidRPr="0050541F">
              <w:rPr>
                <w:sz w:val="28"/>
                <w:szCs w:val="28"/>
              </w:rPr>
              <w:t>для строительства жилого дома минимальный отступ от границ соседнего участка должен быть не менее:</w:t>
            </w:r>
          </w:p>
          <w:p w:rsidR="00D944D8" w:rsidRPr="0050541F" w:rsidRDefault="00D944D8" w:rsidP="000A102A">
            <w:pPr>
              <w:keepNext/>
              <w:ind w:firstLine="5"/>
              <w:jc w:val="both"/>
              <w:rPr>
                <w:sz w:val="28"/>
                <w:szCs w:val="28"/>
              </w:rPr>
            </w:pPr>
            <w:r w:rsidRPr="0050541F">
              <w:rPr>
                <w:sz w:val="28"/>
                <w:szCs w:val="28"/>
              </w:rPr>
              <w:t>1,0м -для одноэтажного жилого дома;</w:t>
            </w:r>
          </w:p>
          <w:p w:rsidR="00D944D8" w:rsidRPr="0050541F" w:rsidRDefault="00D944D8" w:rsidP="000A102A">
            <w:pPr>
              <w:keepNext/>
              <w:ind w:firstLine="5"/>
              <w:jc w:val="both"/>
              <w:rPr>
                <w:sz w:val="28"/>
                <w:szCs w:val="28"/>
              </w:rPr>
            </w:pPr>
            <w:r w:rsidRPr="0050541F">
              <w:rPr>
                <w:sz w:val="28"/>
                <w:szCs w:val="28"/>
              </w:rPr>
              <w:t>1,5м -для двухэтажного жилого дома;</w:t>
            </w:r>
          </w:p>
          <w:p w:rsidR="00D944D8" w:rsidRPr="0050541F" w:rsidRDefault="00D944D8" w:rsidP="000A102A">
            <w:pPr>
              <w:keepNext/>
              <w:ind w:firstLine="5"/>
              <w:jc w:val="both"/>
              <w:rPr>
                <w:sz w:val="28"/>
                <w:szCs w:val="28"/>
              </w:rPr>
            </w:pPr>
            <w:r w:rsidRPr="0050541F">
              <w:rPr>
                <w:sz w:val="28"/>
                <w:szCs w:val="28"/>
              </w:rPr>
              <w:t>3,0м -для трехэтажного жилого дома.</w:t>
            </w:r>
          </w:p>
          <w:p w:rsidR="00D944D8" w:rsidRPr="0050541F" w:rsidRDefault="00D944D8" w:rsidP="000A102A">
            <w:pPr>
              <w:keepNext/>
              <w:ind w:firstLine="5"/>
              <w:jc w:val="both"/>
              <w:rPr>
                <w:bCs/>
                <w:sz w:val="28"/>
                <w:szCs w:val="28"/>
              </w:rPr>
            </w:pPr>
            <w:r w:rsidRPr="0050541F">
              <w:rPr>
                <w:sz w:val="28"/>
                <w:szCs w:val="28"/>
              </w:rPr>
              <w:t>1,0 м - для вспомогательных объектов.</w:t>
            </w:r>
          </w:p>
          <w:p w:rsidR="00D944D8" w:rsidRPr="0050541F" w:rsidRDefault="00D944D8" w:rsidP="00F14AEA">
            <w:pPr>
              <w:keepNext/>
              <w:ind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 5 м.; проездов, переулков и т.д. </w:t>
            </w:r>
            <w:r w:rsidRPr="0050541F">
              <w:rPr>
                <w:sz w:val="28"/>
                <w:szCs w:val="28"/>
              </w:rPr>
              <w:sym w:font="Symbol" w:char="F02D"/>
            </w:r>
            <w:r w:rsidRPr="0050541F">
              <w:rPr>
                <w:sz w:val="28"/>
                <w:szCs w:val="28"/>
              </w:rPr>
              <w:t xml:space="preserve"> 3 м. </w:t>
            </w:r>
          </w:p>
        </w:tc>
      </w:tr>
      <w:tr w:rsidR="00D944D8" w:rsidRPr="0050541F" w:rsidTr="00163E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Ex>
        <w:trPr>
          <w:gridAfter w:val="1"/>
          <w:wAfter w:w="9" w:type="dxa"/>
          <w:trHeight w:val="9548"/>
        </w:trPr>
        <w:tc>
          <w:tcPr>
            <w:tcW w:w="1706" w:type="dxa"/>
            <w:shd w:val="clear" w:color="auto" w:fill="auto"/>
            <w:vAlign w:val="center"/>
          </w:tcPr>
          <w:p w:rsidR="00D944D8" w:rsidRPr="0050541F" w:rsidRDefault="00D944D8" w:rsidP="00460ED6">
            <w:pPr>
              <w:keepNext/>
              <w:ind w:firstLine="5"/>
              <w:jc w:val="both"/>
              <w:rPr>
                <w:bCs/>
                <w:sz w:val="28"/>
                <w:szCs w:val="28"/>
              </w:rPr>
            </w:pPr>
            <w:r w:rsidRPr="0050541F">
              <w:rPr>
                <w:bCs/>
                <w:sz w:val="28"/>
                <w:szCs w:val="28"/>
              </w:rPr>
              <w:t>Малоэтажная многоквартирная жилая застройка</w:t>
            </w:r>
          </w:p>
        </w:tc>
        <w:tc>
          <w:tcPr>
            <w:tcW w:w="1601" w:type="dxa"/>
            <w:shd w:val="clear" w:color="auto" w:fill="auto"/>
            <w:vAlign w:val="center"/>
          </w:tcPr>
          <w:p w:rsidR="00D944D8" w:rsidRPr="0050541F" w:rsidRDefault="00D944D8" w:rsidP="00460ED6">
            <w:pPr>
              <w:keepNext/>
              <w:ind w:firstLine="5"/>
              <w:jc w:val="center"/>
              <w:rPr>
                <w:bCs/>
                <w:sz w:val="28"/>
                <w:szCs w:val="28"/>
              </w:rPr>
            </w:pPr>
            <w:r w:rsidRPr="0050541F">
              <w:rPr>
                <w:bCs/>
                <w:sz w:val="28"/>
                <w:szCs w:val="28"/>
              </w:rPr>
              <w:t>2.1.1</w:t>
            </w:r>
          </w:p>
        </w:tc>
        <w:tc>
          <w:tcPr>
            <w:tcW w:w="3099" w:type="dxa"/>
            <w:shd w:val="clear" w:color="auto" w:fill="auto"/>
            <w:vAlign w:val="center"/>
          </w:tcPr>
          <w:p w:rsidR="00D944D8" w:rsidRPr="0050541F" w:rsidRDefault="00D944D8" w:rsidP="00460ED6">
            <w:pPr>
              <w:keepNext/>
              <w:ind w:firstLine="5"/>
              <w:jc w:val="center"/>
              <w:rPr>
                <w:bCs/>
                <w:sz w:val="28"/>
                <w:szCs w:val="28"/>
              </w:rPr>
            </w:pPr>
            <w:r w:rsidRPr="0050541F">
              <w:rPr>
                <w:bCs/>
                <w:sz w:val="28"/>
                <w:szCs w:val="28"/>
              </w:rPr>
              <w:t>О</w:t>
            </w:r>
          </w:p>
        </w:tc>
        <w:tc>
          <w:tcPr>
            <w:tcW w:w="3947" w:type="dxa"/>
            <w:shd w:val="clear" w:color="auto" w:fill="auto"/>
            <w:vAlign w:val="center"/>
          </w:tcPr>
          <w:p w:rsidR="00D944D8" w:rsidRPr="0050541F" w:rsidRDefault="00D944D8" w:rsidP="00460ED6">
            <w:pPr>
              <w:keepNext/>
              <w:ind w:firstLine="5"/>
              <w:jc w:val="both"/>
              <w:rPr>
                <w:bCs/>
                <w:sz w:val="28"/>
                <w:szCs w:val="28"/>
              </w:rPr>
            </w:pPr>
            <w:r w:rsidRPr="0050541F">
              <w:rPr>
                <w:bCs/>
                <w:sz w:val="28"/>
                <w:szCs w:val="28"/>
              </w:rPr>
              <w:t>Размещение малоэтажных многоквартирных домов (многоквартирные дома высотой до 4 этажей, включая мансардный)</w:t>
            </w:r>
          </w:p>
          <w:p w:rsidR="00D944D8" w:rsidRPr="0050541F" w:rsidRDefault="00D944D8" w:rsidP="00460ED6">
            <w:pPr>
              <w:keepNext/>
              <w:ind w:firstLine="5"/>
              <w:jc w:val="both"/>
              <w:rPr>
                <w:bCs/>
                <w:sz w:val="28"/>
                <w:szCs w:val="28"/>
              </w:rPr>
            </w:pPr>
            <w:r w:rsidRPr="0050541F">
              <w:rPr>
                <w:bCs/>
                <w:sz w:val="28"/>
                <w:szCs w:val="28"/>
              </w:rPr>
              <w:t>обустройство спортивных и детских площадок, площадок для отдыха; размещение объектов обслуживания жилой застройки во встроенных, пристроенных и встроенно-пристроенных помещениях малоэтажного многоквартирного дома, если общая площадь таких помещений в малоэтажном многоквартирном доме не составляет более 15% общей площади помещений дома</w:t>
            </w:r>
          </w:p>
        </w:tc>
        <w:tc>
          <w:tcPr>
            <w:tcW w:w="4252" w:type="dxa"/>
          </w:tcPr>
          <w:p w:rsidR="00D944D8" w:rsidRPr="0050541F" w:rsidRDefault="00D944D8" w:rsidP="00460ED6">
            <w:pPr>
              <w:keepNext/>
              <w:ind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w:t>
            </w:r>
            <w:r w:rsidR="00F14AEA" w:rsidRPr="0050541F">
              <w:rPr>
                <w:bCs/>
                <w:sz w:val="28"/>
                <w:szCs w:val="28"/>
              </w:rPr>
              <w:t>0</w:t>
            </w:r>
            <w:r w:rsidRPr="0050541F">
              <w:rPr>
                <w:bCs/>
                <w:sz w:val="28"/>
                <w:szCs w:val="28"/>
              </w:rPr>
              <w:t>00 кв. м;</w:t>
            </w:r>
          </w:p>
          <w:p w:rsidR="00D944D8" w:rsidRPr="0050541F" w:rsidRDefault="00D944D8" w:rsidP="00460ED6">
            <w:pPr>
              <w:keepNext/>
              <w:ind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w:t>
            </w:r>
            <w:r w:rsidR="00FA52E8" w:rsidRPr="0050541F">
              <w:rPr>
                <w:bCs/>
                <w:sz w:val="28"/>
                <w:szCs w:val="28"/>
              </w:rPr>
              <w:t>5</w:t>
            </w:r>
            <w:r w:rsidRPr="0050541F">
              <w:rPr>
                <w:bCs/>
                <w:sz w:val="28"/>
                <w:szCs w:val="28"/>
              </w:rPr>
              <w:t>000 кв. м;</w:t>
            </w:r>
          </w:p>
          <w:p w:rsidR="00D944D8" w:rsidRPr="0050541F" w:rsidRDefault="00D944D8" w:rsidP="00460ED6">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20 м;</w:t>
            </w:r>
          </w:p>
          <w:p w:rsidR="00D944D8" w:rsidRPr="0050541F" w:rsidRDefault="00D944D8" w:rsidP="00460ED6">
            <w:pPr>
              <w:keepNext/>
              <w:ind w:firstLine="5"/>
              <w:jc w:val="both"/>
              <w:rPr>
                <w:bCs/>
                <w:sz w:val="28"/>
                <w:szCs w:val="28"/>
              </w:rPr>
            </w:pPr>
            <w:r w:rsidRPr="0050541F">
              <w:rPr>
                <w:bCs/>
                <w:sz w:val="28"/>
                <w:szCs w:val="28"/>
              </w:rPr>
              <w:t>Максимальная этажность здания</w:t>
            </w:r>
            <w:r w:rsidRPr="0050541F">
              <w:rPr>
                <w:bCs/>
                <w:sz w:val="28"/>
                <w:szCs w:val="28"/>
              </w:rPr>
              <w:sym w:font="Symbol" w:char="F02D"/>
            </w:r>
            <w:r w:rsidRPr="0050541F">
              <w:rPr>
                <w:bCs/>
                <w:sz w:val="28"/>
                <w:szCs w:val="28"/>
              </w:rPr>
              <w:t xml:space="preserve"> 4;</w:t>
            </w:r>
          </w:p>
          <w:p w:rsidR="00D944D8" w:rsidRPr="0050541F" w:rsidRDefault="00D944D8" w:rsidP="00460ED6">
            <w:pPr>
              <w:keepNext/>
              <w:ind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25 м;</w:t>
            </w:r>
          </w:p>
          <w:p w:rsidR="00D944D8" w:rsidRPr="0050541F" w:rsidRDefault="00D944D8" w:rsidP="00460ED6">
            <w:pPr>
              <w:keepNext/>
              <w:ind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60 %. Процент застройки подземной части не регламентируется;</w:t>
            </w:r>
          </w:p>
          <w:p w:rsidR="00D944D8" w:rsidRPr="0050541F" w:rsidRDefault="00D944D8" w:rsidP="00460ED6">
            <w:pPr>
              <w:keepNext/>
              <w:ind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D8308C" w:rsidRPr="0050541F">
              <w:rPr>
                <w:bCs/>
                <w:sz w:val="28"/>
                <w:szCs w:val="28"/>
              </w:rPr>
              <w:t>30</w:t>
            </w:r>
            <w:r w:rsidRPr="0050541F">
              <w:rPr>
                <w:bCs/>
                <w:sz w:val="28"/>
                <w:szCs w:val="28"/>
              </w:rPr>
              <w:t xml:space="preserve"> %;</w:t>
            </w:r>
          </w:p>
          <w:p w:rsidR="00D944D8" w:rsidRPr="0050541F" w:rsidRDefault="00D944D8" w:rsidP="00460ED6">
            <w:pPr>
              <w:keepNext/>
              <w:ind w:firstLine="5"/>
              <w:jc w:val="both"/>
              <w:rPr>
                <w:bCs/>
                <w:sz w:val="28"/>
                <w:szCs w:val="28"/>
              </w:rPr>
            </w:pPr>
            <w:r w:rsidRPr="0050541F">
              <w:rPr>
                <w:bCs/>
                <w:sz w:val="28"/>
                <w:szCs w:val="28"/>
              </w:rPr>
              <w:t xml:space="preserve">Минимальный коэффициент использования территории </w:t>
            </w:r>
            <w:r w:rsidRPr="0050541F">
              <w:rPr>
                <w:bCs/>
                <w:sz w:val="28"/>
                <w:szCs w:val="28"/>
              </w:rPr>
              <w:sym w:font="Symbol" w:char="F02D"/>
            </w:r>
            <w:r w:rsidRPr="0050541F">
              <w:rPr>
                <w:bCs/>
                <w:sz w:val="28"/>
                <w:szCs w:val="28"/>
              </w:rPr>
              <w:t xml:space="preserve"> 0,4;</w:t>
            </w:r>
          </w:p>
          <w:p w:rsidR="00D944D8" w:rsidRPr="0050541F" w:rsidRDefault="00D944D8" w:rsidP="00460ED6">
            <w:pPr>
              <w:keepNext/>
              <w:ind w:firstLine="5"/>
              <w:jc w:val="both"/>
              <w:rPr>
                <w:bCs/>
                <w:sz w:val="28"/>
                <w:szCs w:val="28"/>
              </w:rPr>
            </w:pPr>
            <w:r w:rsidRPr="0050541F">
              <w:rPr>
                <w:bCs/>
                <w:sz w:val="28"/>
                <w:szCs w:val="28"/>
              </w:rPr>
              <w:t xml:space="preserve">Максимальный коэффициент использования территории </w:t>
            </w:r>
            <w:r w:rsidRPr="0050541F">
              <w:rPr>
                <w:bCs/>
                <w:sz w:val="28"/>
                <w:szCs w:val="28"/>
              </w:rPr>
              <w:sym w:font="Symbol" w:char="F02D"/>
            </w:r>
            <w:r w:rsidRPr="0050541F">
              <w:rPr>
                <w:bCs/>
                <w:sz w:val="28"/>
                <w:szCs w:val="28"/>
              </w:rPr>
              <w:t xml:space="preserve"> 0,8;</w:t>
            </w:r>
          </w:p>
          <w:p w:rsidR="00D944D8" w:rsidRPr="0050541F" w:rsidRDefault="00D944D8" w:rsidP="00460ED6">
            <w:pPr>
              <w:keepNext/>
              <w:ind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D944D8" w:rsidRPr="0050541F" w:rsidRDefault="00D944D8" w:rsidP="00460ED6">
            <w:pPr>
              <w:keepNext/>
              <w:ind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5 м.</w:t>
            </w:r>
          </w:p>
        </w:tc>
      </w:tr>
      <w:tr w:rsidR="00460ED6" w:rsidRPr="0050541F" w:rsidTr="00163E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Ex>
        <w:trPr>
          <w:gridAfter w:val="1"/>
          <w:wAfter w:w="9" w:type="dxa"/>
          <w:trHeight w:val="8862"/>
        </w:trPr>
        <w:tc>
          <w:tcPr>
            <w:tcW w:w="1706" w:type="dxa"/>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Блокированная жилая застройка</w:t>
            </w:r>
          </w:p>
        </w:tc>
        <w:tc>
          <w:tcPr>
            <w:tcW w:w="1601" w:type="dxa"/>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2.3</w:t>
            </w:r>
          </w:p>
        </w:tc>
        <w:tc>
          <w:tcPr>
            <w:tcW w:w="3099" w:type="dxa"/>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У</w:t>
            </w:r>
          </w:p>
        </w:tc>
        <w:tc>
          <w:tcPr>
            <w:tcW w:w="3947" w:type="dxa"/>
            <w:shd w:val="clear" w:color="auto" w:fill="auto"/>
            <w:vAlign w:val="center"/>
          </w:tcPr>
          <w:p w:rsidR="00460ED6" w:rsidRPr="0050541F" w:rsidRDefault="00D8308C" w:rsidP="00460ED6">
            <w:pPr>
              <w:keepNext/>
              <w:ind w:firstLine="5"/>
              <w:jc w:val="both"/>
              <w:rPr>
                <w:bCs/>
                <w:sz w:val="28"/>
                <w:szCs w:val="28"/>
                <w:highlight w:val="red"/>
              </w:rPr>
            </w:pPr>
            <w:r w:rsidRPr="0050541F">
              <w:rPr>
                <w:bCs/>
                <w:sz w:val="28"/>
                <w:szCs w:val="28"/>
              </w:rPr>
              <w:t>Размещение жилого дома, блокированного с другим жилым домом (другими жилыми домами) в одном ряду общей боковой стеной (общими боковыми стенами) без проемов и имеющего отдельный выход на земельный участок; разведение декоративных и плодовых деревьев, овощных и ягодных культур; размещение гаражей для собственных нужд и иных вспомогательных сооружений; обустройство спортивных и детских площадок, площадок для отдыха</w:t>
            </w:r>
          </w:p>
        </w:tc>
        <w:tc>
          <w:tcPr>
            <w:tcW w:w="4252" w:type="dxa"/>
          </w:tcPr>
          <w:p w:rsidR="008F24F3" w:rsidRPr="0050541F" w:rsidRDefault="008F24F3" w:rsidP="008F24F3">
            <w:pPr>
              <w:keepNext/>
              <w:ind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400 кв. м;</w:t>
            </w:r>
          </w:p>
          <w:p w:rsidR="008F24F3" w:rsidRPr="0050541F" w:rsidRDefault="008F24F3" w:rsidP="008F24F3">
            <w:pPr>
              <w:keepNext/>
              <w:ind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3000 кв. м, ; Минимальный размер земельного участка одного блока </w:t>
            </w:r>
            <w:r w:rsidRPr="0050541F">
              <w:rPr>
                <w:bCs/>
                <w:sz w:val="28"/>
                <w:szCs w:val="28"/>
              </w:rPr>
              <w:sym w:font="Symbol" w:char="F02D"/>
            </w:r>
            <w:r w:rsidRPr="0050541F">
              <w:rPr>
                <w:bCs/>
                <w:sz w:val="28"/>
                <w:szCs w:val="28"/>
              </w:rPr>
              <w:t xml:space="preserve"> 200 кв. м, или в соответствии с утвержденной документацией по планировке территории</w:t>
            </w:r>
          </w:p>
          <w:p w:rsidR="008F24F3" w:rsidRPr="0050541F" w:rsidRDefault="008F24F3" w:rsidP="008F24F3">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12 м</w:t>
            </w:r>
          </w:p>
          <w:p w:rsidR="008F24F3" w:rsidRPr="0050541F" w:rsidRDefault="008F24F3" w:rsidP="008F24F3">
            <w:pPr>
              <w:keepNext/>
              <w:ind w:firstLine="5"/>
              <w:jc w:val="both"/>
              <w:rPr>
                <w:bCs/>
                <w:sz w:val="28"/>
                <w:szCs w:val="28"/>
              </w:rPr>
            </w:pPr>
            <w:r w:rsidRPr="0050541F">
              <w:rPr>
                <w:bCs/>
                <w:sz w:val="28"/>
                <w:szCs w:val="28"/>
              </w:rPr>
              <w:t xml:space="preserve">Минимальная ширина земельного участка одного блока </w:t>
            </w:r>
            <w:r w:rsidRPr="0050541F">
              <w:rPr>
                <w:bCs/>
                <w:sz w:val="28"/>
                <w:szCs w:val="28"/>
              </w:rPr>
              <w:sym w:font="Symbol" w:char="F02D"/>
            </w:r>
            <w:r w:rsidRPr="0050541F">
              <w:rPr>
                <w:bCs/>
                <w:sz w:val="28"/>
                <w:szCs w:val="28"/>
              </w:rPr>
              <w:t xml:space="preserve"> 6 м, или в соответствии с утвержденной документацией по планировке территории;</w:t>
            </w:r>
          </w:p>
          <w:p w:rsidR="008F24F3" w:rsidRPr="0050541F" w:rsidRDefault="008F24F3" w:rsidP="008F24F3">
            <w:pPr>
              <w:keepNext/>
              <w:ind w:firstLine="5"/>
              <w:jc w:val="both"/>
              <w:rPr>
                <w:bCs/>
                <w:sz w:val="28"/>
                <w:szCs w:val="28"/>
              </w:rPr>
            </w:pPr>
            <w:r w:rsidRPr="0050541F">
              <w:rPr>
                <w:bCs/>
                <w:sz w:val="28"/>
                <w:szCs w:val="28"/>
              </w:rPr>
              <w:t>Максимальная этажность здания</w:t>
            </w:r>
            <w:r w:rsidRPr="0050541F">
              <w:rPr>
                <w:bCs/>
                <w:sz w:val="28"/>
                <w:szCs w:val="28"/>
              </w:rPr>
              <w:sym w:font="Symbol" w:char="F02D"/>
            </w:r>
            <w:r w:rsidRPr="0050541F">
              <w:rPr>
                <w:bCs/>
                <w:sz w:val="28"/>
                <w:szCs w:val="28"/>
              </w:rPr>
              <w:t xml:space="preserve"> 3;</w:t>
            </w:r>
          </w:p>
          <w:p w:rsidR="008F24F3" w:rsidRPr="0050541F" w:rsidRDefault="008F24F3" w:rsidP="008F24F3">
            <w:pPr>
              <w:keepNext/>
              <w:ind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20 м;</w:t>
            </w:r>
          </w:p>
          <w:p w:rsidR="008F24F3" w:rsidRPr="0050541F" w:rsidRDefault="008F24F3" w:rsidP="008F24F3">
            <w:pPr>
              <w:keepNext/>
              <w:ind w:firstLine="5"/>
              <w:jc w:val="both"/>
              <w:rPr>
                <w:bCs/>
                <w:sz w:val="28"/>
                <w:szCs w:val="28"/>
              </w:rPr>
            </w:pPr>
            <w:r w:rsidRPr="0050541F">
              <w:rPr>
                <w:bCs/>
                <w:sz w:val="28"/>
                <w:szCs w:val="28"/>
              </w:rPr>
              <w:t xml:space="preserve">Максимальный процент застройки в границах земельного участка одного блока </w:t>
            </w:r>
            <w:r w:rsidRPr="0050541F">
              <w:rPr>
                <w:bCs/>
                <w:sz w:val="28"/>
                <w:szCs w:val="28"/>
              </w:rPr>
              <w:sym w:font="Symbol" w:char="F02D"/>
            </w:r>
            <w:r w:rsidRPr="0050541F">
              <w:rPr>
                <w:bCs/>
                <w:sz w:val="28"/>
                <w:szCs w:val="28"/>
              </w:rPr>
              <w:t xml:space="preserve"> 60 %. Процент застройки подземной части не регламентируется;</w:t>
            </w:r>
          </w:p>
          <w:p w:rsidR="008F24F3" w:rsidRPr="0050541F" w:rsidRDefault="008F24F3" w:rsidP="008F24F3">
            <w:pPr>
              <w:keepNext/>
              <w:ind w:firstLine="5"/>
              <w:jc w:val="both"/>
              <w:rPr>
                <w:bCs/>
                <w:sz w:val="28"/>
                <w:szCs w:val="28"/>
              </w:rPr>
            </w:pPr>
            <w:r w:rsidRPr="0050541F">
              <w:rPr>
                <w:bCs/>
                <w:sz w:val="28"/>
                <w:szCs w:val="28"/>
              </w:rPr>
              <w:t xml:space="preserve">Минимальный процент озеленения земельного участка одного блока </w:t>
            </w:r>
            <w:r w:rsidRPr="0050541F">
              <w:rPr>
                <w:bCs/>
                <w:sz w:val="28"/>
                <w:szCs w:val="28"/>
              </w:rPr>
              <w:sym w:font="Symbol" w:char="F02D"/>
            </w:r>
            <w:r w:rsidRPr="0050541F">
              <w:rPr>
                <w:bCs/>
                <w:sz w:val="28"/>
                <w:szCs w:val="28"/>
              </w:rPr>
              <w:t xml:space="preserve"> 15 %;</w:t>
            </w:r>
          </w:p>
          <w:p w:rsidR="008F24F3" w:rsidRPr="0050541F" w:rsidRDefault="008F24F3" w:rsidP="008F24F3">
            <w:pPr>
              <w:keepNext/>
              <w:ind w:firstLine="5"/>
              <w:jc w:val="both"/>
              <w:rPr>
                <w:bCs/>
                <w:sz w:val="28"/>
                <w:szCs w:val="28"/>
              </w:rPr>
            </w:pPr>
            <w:r w:rsidRPr="0050541F">
              <w:rPr>
                <w:bCs/>
                <w:sz w:val="28"/>
                <w:szCs w:val="28"/>
              </w:rPr>
              <w:t xml:space="preserve">Минимальные отступы от границ крайних земельных участков в блокировке должны быть не менее 3 м. </w:t>
            </w:r>
          </w:p>
          <w:p w:rsidR="00460ED6" w:rsidRPr="0050541F" w:rsidRDefault="008F24F3" w:rsidP="008F24F3">
            <w:pPr>
              <w:keepNext/>
              <w:ind w:firstLine="5"/>
              <w:jc w:val="both"/>
              <w:rPr>
                <w:bCs/>
                <w:sz w:val="28"/>
                <w:szCs w:val="28"/>
              </w:rPr>
            </w:pPr>
            <w:r w:rsidRPr="0050541F">
              <w:rPr>
                <w:bCs/>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bCs/>
                <w:sz w:val="28"/>
                <w:szCs w:val="28"/>
              </w:rPr>
              <w:sym w:font="Symbol" w:char="F02D"/>
            </w:r>
            <w:r w:rsidRPr="0050541F">
              <w:rPr>
                <w:bCs/>
                <w:sz w:val="28"/>
                <w:szCs w:val="28"/>
              </w:rPr>
              <w:t xml:space="preserve"> 5 м, или в соответствии с утвержденной документацией по планировке территории;</w:t>
            </w:r>
          </w:p>
        </w:tc>
      </w:tr>
      <w:tr w:rsidR="00460ED6" w:rsidRPr="0050541F" w:rsidTr="00163E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Ex>
        <w:trPr>
          <w:gridAfter w:val="1"/>
          <w:wAfter w:w="9" w:type="dxa"/>
          <w:trHeight w:val="20"/>
        </w:trPr>
        <w:tc>
          <w:tcPr>
            <w:tcW w:w="1706" w:type="dxa"/>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Размещение гаражей для собственных нужд</w:t>
            </w:r>
          </w:p>
        </w:tc>
        <w:tc>
          <w:tcPr>
            <w:tcW w:w="1601" w:type="dxa"/>
            <w:vAlign w:val="center"/>
          </w:tcPr>
          <w:p w:rsidR="00460ED6" w:rsidRPr="0050541F" w:rsidRDefault="00460ED6" w:rsidP="00460ED6">
            <w:pPr>
              <w:keepNext/>
              <w:ind w:firstLine="5"/>
              <w:jc w:val="center"/>
              <w:rPr>
                <w:bCs/>
                <w:sz w:val="28"/>
                <w:szCs w:val="28"/>
              </w:rPr>
            </w:pPr>
            <w:r w:rsidRPr="0050541F">
              <w:rPr>
                <w:bCs/>
                <w:sz w:val="28"/>
                <w:szCs w:val="28"/>
              </w:rPr>
              <w:t>2.7.2</w:t>
            </w:r>
          </w:p>
        </w:tc>
        <w:tc>
          <w:tcPr>
            <w:tcW w:w="3099" w:type="dxa"/>
            <w:vAlign w:val="center"/>
          </w:tcPr>
          <w:p w:rsidR="00460ED6" w:rsidRPr="0050541F" w:rsidRDefault="00460ED6" w:rsidP="00460ED6">
            <w:pPr>
              <w:keepNext/>
              <w:ind w:firstLine="5"/>
              <w:jc w:val="center"/>
              <w:rPr>
                <w:bCs/>
                <w:sz w:val="28"/>
                <w:szCs w:val="28"/>
              </w:rPr>
            </w:pPr>
            <w:r w:rsidRPr="0050541F">
              <w:rPr>
                <w:bCs/>
                <w:sz w:val="28"/>
                <w:szCs w:val="28"/>
              </w:rPr>
              <w:t>О</w:t>
            </w:r>
          </w:p>
        </w:tc>
        <w:tc>
          <w:tcPr>
            <w:tcW w:w="3947" w:type="dxa"/>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Размещение для собственных нужд отдельно стоящих гаражей и (или) гаражей, блокированных общими стенами с другими гаражами в одном ряду, имеющих общие с ними крышу, фундамент и коммуникации</w:t>
            </w:r>
          </w:p>
        </w:tc>
        <w:tc>
          <w:tcPr>
            <w:tcW w:w="4252" w:type="dxa"/>
            <w:vAlign w:val="center"/>
          </w:tcPr>
          <w:p w:rsidR="006F6E55" w:rsidRPr="0050541F" w:rsidRDefault="006F6E55" w:rsidP="006F6E55">
            <w:pPr>
              <w:keepNext/>
              <w:ind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15 кв. м;</w:t>
            </w:r>
          </w:p>
          <w:p w:rsidR="006F6E55" w:rsidRPr="0050541F" w:rsidRDefault="006F6E55" w:rsidP="006F6E55">
            <w:pPr>
              <w:keepNext/>
              <w:ind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60 кв. м;</w:t>
            </w:r>
          </w:p>
          <w:p w:rsidR="006F6E55" w:rsidRPr="0050541F" w:rsidRDefault="006F6E55" w:rsidP="006F6E55">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3 м;</w:t>
            </w:r>
          </w:p>
          <w:p w:rsidR="006F6E55" w:rsidRPr="0050541F" w:rsidRDefault="006F6E55" w:rsidP="006F6E55">
            <w:pPr>
              <w:keepNext/>
              <w:ind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2</w:t>
            </w:r>
          </w:p>
          <w:p w:rsidR="006F6E55" w:rsidRPr="0050541F" w:rsidRDefault="006F6E55" w:rsidP="006F6E55">
            <w:pPr>
              <w:keepNext/>
              <w:ind w:firstLine="5"/>
              <w:jc w:val="both"/>
              <w:rPr>
                <w:bCs/>
                <w:sz w:val="28"/>
                <w:szCs w:val="28"/>
              </w:rPr>
            </w:pPr>
            <w:r w:rsidRPr="0050541F">
              <w:rPr>
                <w:bCs/>
                <w:sz w:val="28"/>
                <w:szCs w:val="28"/>
              </w:rPr>
              <w:t>Максимальная высота здания</w:t>
            </w:r>
            <w:r w:rsidRPr="0050541F">
              <w:rPr>
                <w:bCs/>
                <w:sz w:val="28"/>
                <w:szCs w:val="28"/>
              </w:rPr>
              <w:sym w:font="Symbol" w:char="F02D"/>
            </w:r>
            <w:r w:rsidRPr="0050541F">
              <w:rPr>
                <w:bCs/>
                <w:sz w:val="28"/>
                <w:szCs w:val="28"/>
              </w:rPr>
              <w:t>6 м;</w:t>
            </w:r>
          </w:p>
          <w:p w:rsidR="006F6E55" w:rsidRPr="0050541F" w:rsidRDefault="006F6E55" w:rsidP="006F6E55">
            <w:pPr>
              <w:keepNext/>
              <w:ind w:firstLine="5"/>
              <w:jc w:val="both"/>
              <w:rPr>
                <w:bCs/>
                <w:sz w:val="28"/>
                <w:szCs w:val="28"/>
              </w:rPr>
            </w:pPr>
            <w:r w:rsidRPr="0050541F">
              <w:rPr>
                <w:bCs/>
                <w:sz w:val="28"/>
                <w:szCs w:val="28"/>
              </w:rPr>
              <w:t>Минимальный отступ до границ соседнего земельного участка  должны быть не менее 1 м. (за исключением гаражных массивов).</w:t>
            </w:r>
          </w:p>
          <w:p w:rsidR="006F6E55" w:rsidRPr="0050541F" w:rsidRDefault="006F6E55" w:rsidP="006F6E55">
            <w:pPr>
              <w:keepNext/>
              <w:ind w:firstLine="5"/>
              <w:jc w:val="both"/>
              <w:rPr>
                <w:bCs/>
                <w:sz w:val="28"/>
                <w:szCs w:val="28"/>
              </w:rPr>
            </w:pPr>
            <w:r w:rsidRPr="0050541F">
              <w:rPr>
                <w:bCs/>
                <w:sz w:val="28"/>
                <w:szCs w:val="28"/>
              </w:rPr>
              <w:t xml:space="preserve">Допускается блокировка здания гаража по взаимному (письменному) согласию собственников земельных участков(арендаторов). </w:t>
            </w:r>
          </w:p>
          <w:p w:rsidR="00460ED6" w:rsidRPr="0050541F" w:rsidRDefault="006F6E55" w:rsidP="006F6E55">
            <w:pPr>
              <w:keepNext/>
              <w:ind w:firstLine="5"/>
              <w:jc w:val="both"/>
              <w:rPr>
                <w:bCs/>
                <w:sz w:val="28"/>
                <w:szCs w:val="28"/>
              </w:rPr>
            </w:pPr>
            <w:r w:rsidRPr="0050541F">
              <w:rPr>
                <w:bCs/>
                <w:sz w:val="28"/>
                <w:szCs w:val="28"/>
              </w:rPr>
              <w:t>Минимальный отступ от границы земельного участка со стороны улиц, проездов, переулков и т.д. -  1 м, при устройстве раздвижных (роллетных) ворот  - по границе земельного участка.</w:t>
            </w:r>
          </w:p>
        </w:tc>
      </w:tr>
      <w:tr w:rsidR="0050541F" w:rsidRPr="0050541F" w:rsidTr="00163E61">
        <w:trPr>
          <w:gridAfter w:val="1"/>
          <w:wAfter w:w="9" w:type="dxa"/>
          <w:trHeight w:val="1213"/>
        </w:trPr>
        <w:tc>
          <w:tcPr>
            <w:tcW w:w="1706" w:type="dxa"/>
            <w:tcBorders>
              <w:top w:val="single" w:sz="4" w:space="0" w:color="000000"/>
              <w:left w:val="single" w:sz="4" w:space="0" w:color="000000"/>
              <w:right w:val="single" w:sz="4" w:space="0" w:color="000000"/>
            </w:tcBorders>
            <w:shd w:val="clear" w:color="auto" w:fill="auto"/>
            <w:vAlign w:val="center"/>
          </w:tcPr>
          <w:p w:rsidR="00460ED6" w:rsidRPr="0050541F" w:rsidRDefault="00460ED6" w:rsidP="00460ED6">
            <w:pPr>
              <w:keepNext/>
              <w:ind w:left="-103" w:right="-106" w:firstLine="5"/>
              <w:jc w:val="both"/>
              <w:rPr>
                <w:bCs/>
                <w:sz w:val="28"/>
                <w:szCs w:val="28"/>
              </w:rPr>
            </w:pPr>
            <w:r w:rsidRPr="0050541F">
              <w:rPr>
                <w:bCs/>
                <w:sz w:val="28"/>
                <w:szCs w:val="28"/>
              </w:rPr>
              <w:t>Предоставление коммунальных услуг</w:t>
            </w:r>
          </w:p>
        </w:tc>
        <w:tc>
          <w:tcPr>
            <w:tcW w:w="1601" w:type="dxa"/>
            <w:tcBorders>
              <w:top w:val="single" w:sz="4" w:space="0" w:color="000000"/>
              <w:left w:val="single" w:sz="4" w:space="0" w:color="000000"/>
              <w:right w:val="single" w:sz="4" w:space="0" w:color="000000"/>
            </w:tcBorders>
            <w:shd w:val="clear" w:color="auto" w:fill="auto"/>
            <w:vAlign w:val="center"/>
          </w:tcPr>
          <w:p w:rsidR="00460ED6" w:rsidRPr="0050541F" w:rsidRDefault="00460ED6" w:rsidP="00460ED6">
            <w:pPr>
              <w:keepNext/>
              <w:ind w:left="-103" w:right="-106" w:firstLine="5"/>
              <w:jc w:val="center"/>
              <w:rPr>
                <w:bCs/>
                <w:sz w:val="28"/>
                <w:szCs w:val="28"/>
              </w:rPr>
            </w:pPr>
            <w:r w:rsidRPr="0050541F">
              <w:rPr>
                <w:bCs/>
                <w:sz w:val="28"/>
                <w:szCs w:val="28"/>
              </w:rPr>
              <w:t>3.1.1</w:t>
            </w:r>
          </w:p>
        </w:tc>
        <w:tc>
          <w:tcPr>
            <w:tcW w:w="3099" w:type="dxa"/>
            <w:tcBorders>
              <w:top w:val="single" w:sz="4" w:space="0" w:color="000000"/>
              <w:left w:val="single" w:sz="4" w:space="0" w:color="000000"/>
              <w:right w:val="single" w:sz="4" w:space="0" w:color="000000"/>
            </w:tcBorders>
            <w:shd w:val="clear" w:color="auto" w:fill="auto"/>
            <w:vAlign w:val="center"/>
          </w:tcPr>
          <w:p w:rsidR="00460ED6" w:rsidRPr="0050541F" w:rsidRDefault="00460ED6" w:rsidP="00460ED6">
            <w:pPr>
              <w:keepNext/>
              <w:ind w:left="-103" w:right="-106" w:firstLine="5"/>
              <w:jc w:val="center"/>
              <w:rPr>
                <w:bCs/>
                <w:sz w:val="28"/>
                <w:szCs w:val="28"/>
              </w:rPr>
            </w:pPr>
            <w:r w:rsidRPr="0050541F">
              <w:rPr>
                <w:bCs/>
                <w:sz w:val="28"/>
                <w:szCs w:val="28"/>
              </w:rPr>
              <w:t>У</w:t>
            </w:r>
          </w:p>
        </w:tc>
        <w:tc>
          <w:tcPr>
            <w:tcW w:w="3947" w:type="dxa"/>
            <w:tcBorders>
              <w:top w:val="single" w:sz="4" w:space="0" w:color="000000"/>
              <w:left w:val="single" w:sz="4" w:space="0" w:color="000000"/>
              <w:right w:val="single" w:sz="4" w:space="0" w:color="000000"/>
            </w:tcBorders>
            <w:shd w:val="clear" w:color="auto" w:fill="auto"/>
            <w:vAlign w:val="center"/>
          </w:tcPr>
          <w:p w:rsidR="00460ED6" w:rsidRPr="0050541F" w:rsidRDefault="00460ED6" w:rsidP="00460ED6">
            <w:pPr>
              <w:keepNext/>
              <w:ind w:left="-103" w:right="-106" w:firstLine="5"/>
              <w:jc w:val="both"/>
              <w:rPr>
                <w:bCs/>
                <w:sz w:val="28"/>
                <w:szCs w:val="28"/>
              </w:rPr>
            </w:pPr>
            <w:r w:rsidRPr="0050541F">
              <w:rPr>
                <w:bCs/>
                <w:sz w:val="28"/>
                <w:szCs w:val="28"/>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4252" w:type="dxa"/>
            <w:tcBorders>
              <w:top w:val="single" w:sz="4" w:space="0" w:color="000000"/>
              <w:left w:val="single" w:sz="4" w:space="0" w:color="000000"/>
              <w:right w:val="single" w:sz="4" w:space="0" w:color="000000"/>
            </w:tcBorders>
            <w:vAlign w:val="center"/>
          </w:tcPr>
          <w:p w:rsidR="002A51D9" w:rsidRPr="0050541F" w:rsidRDefault="002A51D9" w:rsidP="002A51D9">
            <w:pPr>
              <w:keepNext/>
              <w:ind w:left="-103" w:right="-106"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10 кв. м;</w:t>
            </w:r>
          </w:p>
          <w:p w:rsidR="002A51D9" w:rsidRPr="0050541F" w:rsidRDefault="002A51D9" w:rsidP="002A51D9">
            <w:pPr>
              <w:keepNext/>
              <w:ind w:left="-103" w:right="-106"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15000 кв. м;</w:t>
            </w:r>
          </w:p>
          <w:p w:rsidR="002A51D9" w:rsidRPr="0050541F" w:rsidRDefault="002A51D9" w:rsidP="002A51D9">
            <w:pPr>
              <w:keepNext/>
              <w:ind w:left="-103" w:right="-106"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5 м;</w:t>
            </w:r>
          </w:p>
          <w:p w:rsidR="002A51D9" w:rsidRPr="0050541F" w:rsidRDefault="002A51D9" w:rsidP="002A51D9">
            <w:pPr>
              <w:keepNext/>
              <w:ind w:left="-103" w:right="-106" w:firstLine="5"/>
              <w:jc w:val="both"/>
              <w:rPr>
                <w:bCs/>
                <w:sz w:val="28"/>
                <w:szCs w:val="28"/>
              </w:rPr>
            </w:pPr>
            <w:r w:rsidRPr="0050541F">
              <w:rPr>
                <w:bCs/>
                <w:sz w:val="28"/>
                <w:szCs w:val="28"/>
              </w:rPr>
              <w:t>Максимальная высота здания, сооружения</w:t>
            </w:r>
            <w:r w:rsidRPr="0050541F">
              <w:rPr>
                <w:bCs/>
                <w:sz w:val="28"/>
                <w:szCs w:val="28"/>
              </w:rPr>
              <w:sym w:font="Symbol" w:char="F02D"/>
            </w:r>
            <w:r w:rsidRPr="0050541F">
              <w:rPr>
                <w:bCs/>
                <w:sz w:val="28"/>
                <w:szCs w:val="28"/>
              </w:rPr>
              <w:t xml:space="preserve"> 32 м;</w:t>
            </w:r>
          </w:p>
          <w:p w:rsidR="002A51D9" w:rsidRPr="0050541F" w:rsidRDefault="002A51D9" w:rsidP="002A51D9">
            <w:pPr>
              <w:keepNext/>
              <w:ind w:left="-103" w:right="-106" w:firstLine="5"/>
              <w:jc w:val="both"/>
              <w:rPr>
                <w:bCs/>
                <w:sz w:val="28"/>
                <w:szCs w:val="28"/>
              </w:rPr>
            </w:pPr>
            <w:r w:rsidRPr="0050541F">
              <w:rPr>
                <w:bCs/>
                <w:sz w:val="28"/>
                <w:szCs w:val="28"/>
              </w:rPr>
              <w:t>-минимальные отступы от границ земельных участков – 1 м, за исключением линейных объектов;</w:t>
            </w:r>
          </w:p>
          <w:p w:rsidR="002A51D9" w:rsidRPr="0050541F" w:rsidRDefault="002A51D9" w:rsidP="002A51D9">
            <w:pPr>
              <w:keepNext/>
              <w:ind w:left="-103" w:right="-106" w:firstLine="5"/>
              <w:jc w:val="both"/>
              <w:rPr>
                <w:bCs/>
                <w:sz w:val="28"/>
                <w:szCs w:val="28"/>
              </w:rPr>
            </w:pPr>
            <w:r w:rsidRPr="0050541F">
              <w:rPr>
                <w:bCs/>
                <w:sz w:val="28"/>
                <w:szCs w:val="28"/>
              </w:rPr>
              <w:t>-минимальный отступ до красной линии улиц или передних границ участка, если красная линия не установлена улиц /проездов– 5/3 м за исключением линейных объектов;</w:t>
            </w:r>
          </w:p>
          <w:p w:rsidR="002A51D9" w:rsidRPr="0050541F" w:rsidRDefault="002A51D9" w:rsidP="002A51D9">
            <w:pPr>
              <w:keepNext/>
              <w:ind w:left="-103" w:right="-106" w:firstLine="5"/>
              <w:jc w:val="both"/>
              <w:rPr>
                <w:bCs/>
                <w:sz w:val="28"/>
                <w:szCs w:val="28"/>
              </w:rPr>
            </w:pPr>
            <w:r w:rsidRPr="0050541F">
              <w:rPr>
                <w:bCs/>
                <w:sz w:val="28"/>
                <w:szCs w:val="28"/>
              </w:rPr>
              <w:t>-максимальное количество надземных этажей зданий – 2 этажа (включая мансардный этаж);</w:t>
            </w:r>
          </w:p>
          <w:p w:rsidR="002A51D9" w:rsidRPr="0050541F" w:rsidRDefault="002A51D9" w:rsidP="002A51D9">
            <w:pPr>
              <w:keepNext/>
              <w:ind w:left="-103" w:right="-106" w:firstLine="5"/>
              <w:jc w:val="both"/>
              <w:rPr>
                <w:bCs/>
                <w:sz w:val="28"/>
                <w:szCs w:val="28"/>
              </w:rPr>
            </w:pPr>
            <w:r w:rsidRPr="0050541F">
              <w:rPr>
                <w:bCs/>
                <w:sz w:val="28"/>
                <w:szCs w:val="28"/>
              </w:rPr>
              <w:t>-максимальный процент застройки в границах земельного участка – 70%:</w:t>
            </w:r>
          </w:p>
          <w:p w:rsidR="00460ED6" w:rsidRPr="0050541F" w:rsidRDefault="002A51D9" w:rsidP="00F82DDC">
            <w:pPr>
              <w:keepNext/>
              <w:ind w:left="-103" w:right="-106" w:firstLine="5"/>
              <w:jc w:val="both"/>
              <w:rPr>
                <w:bCs/>
                <w:sz w:val="28"/>
                <w:szCs w:val="28"/>
              </w:rPr>
            </w:pPr>
            <w:r w:rsidRPr="0050541F">
              <w:rPr>
                <w:bCs/>
                <w:sz w:val="28"/>
                <w:szCs w:val="28"/>
              </w:rPr>
              <w:t xml:space="preserve">-минимальный процент озеленения </w:t>
            </w:r>
            <w:r w:rsidR="00F82DDC" w:rsidRPr="0050541F">
              <w:rPr>
                <w:bCs/>
                <w:sz w:val="28"/>
                <w:szCs w:val="28"/>
              </w:rPr>
              <w:t>3</w:t>
            </w:r>
            <w:r w:rsidRPr="0050541F">
              <w:rPr>
                <w:bCs/>
                <w:sz w:val="28"/>
                <w:szCs w:val="28"/>
              </w:rPr>
              <w:t>0% от площади земельного участка, за исключением линейных объектов</w:t>
            </w:r>
          </w:p>
        </w:tc>
      </w:tr>
      <w:tr w:rsidR="00460ED6" w:rsidRPr="0050541F" w:rsidTr="00163E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Ex>
        <w:trPr>
          <w:gridAfter w:val="1"/>
          <w:wAfter w:w="9" w:type="dxa"/>
          <w:trHeight w:val="20"/>
        </w:trPr>
        <w:tc>
          <w:tcPr>
            <w:tcW w:w="1706" w:type="dxa"/>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Общежития</w:t>
            </w:r>
          </w:p>
        </w:tc>
        <w:tc>
          <w:tcPr>
            <w:tcW w:w="1601" w:type="dxa"/>
            <w:vAlign w:val="center"/>
          </w:tcPr>
          <w:p w:rsidR="00460ED6" w:rsidRPr="0050541F" w:rsidRDefault="00460ED6" w:rsidP="00460ED6">
            <w:pPr>
              <w:keepNext/>
              <w:ind w:firstLine="5"/>
              <w:jc w:val="center"/>
              <w:rPr>
                <w:bCs/>
                <w:sz w:val="28"/>
                <w:szCs w:val="28"/>
              </w:rPr>
            </w:pPr>
            <w:r w:rsidRPr="0050541F">
              <w:rPr>
                <w:bCs/>
                <w:sz w:val="28"/>
                <w:szCs w:val="28"/>
              </w:rPr>
              <w:t>3.2.4</w:t>
            </w:r>
          </w:p>
        </w:tc>
        <w:tc>
          <w:tcPr>
            <w:tcW w:w="3099" w:type="dxa"/>
            <w:vAlign w:val="center"/>
          </w:tcPr>
          <w:p w:rsidR="00460ED6" w:rsidRPr="0050541F" w:rsidRDefault="001159CE" w:rsidP="00460ED6">
            <w:pPr>
              <w:keepNext/>
              <w:ind w:firstLine="5"/>
              <w:jc w:val="center"/>
              <w:rPr>
                <w:bCs/>
                <w:sz w:val="28"/>
                <w:szCs w:val="28"/>
              </w:rPr>
            </w:pPr>
            <w:r w:rsidRPr="0050541F">
              <w:rPr>
                <w:bCs/>
                <w:sz w:val="28"/>
                <w:szCs w:val="28"/>
              </w:rPr>
              <w:t>У</w:t>
            </w:r>
          </w:p>
        </w:tc>
        <w:tc>
          <w:tcPr>
            <w:tcW w:w="3947" w:type="dxa"/>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 xml:space="preserve">Размещение зданий, предназначенных для размещения общежитий, предназначенных для проживания граждан на время их работы, службы или обучения, за исключением зданий, размещение которых предусмотрено содержанием вида разрешенного использования с </w:t>
            </w:r>
            <w:hyperlink r:id="rId710" w:anchor="block_1047" w:history="1">
              <w:r w:rsidRPr="0050541F">
                <w:rPr>
                  <w:bCs/>
                  <w:sz w:val="28"/>
                  <w:szCs w:val="28"/>
                </w:rPr>
                <w:t>кодом 4.7</w:t>
              </w:r>
            </w:hyperlink>
            <w:r w:rsidRPr="0050541F">
              <w:rPr>
                <w:sz w:val="28"/>
                <w:szCs w:val="28"/>
              </w:rPr>
              <w:t>К</w:t>
            </w:r>
            <w:r w:rsidRPr="0050541F">
              <w:rPr>
                <w:bCs/>
                <w:sz w:val="28"/>
                <w:szCs w:val="28"/>
              </w:rPr>
              <w:t>лассификатора</w:t>
            </w:r>
          </w:p>
        </w:tc>
        <w:tc>
          <w:tcPr>
            <w:tcW w:w="4252" w:type="dxa"/>
            <w:vAlign w:val="center"/>
          </w:tcPr>
          <w:p w:rsidR="00460ED6" w:rsidRPr="0050541F" w:rsidRDefault="00460ED6" w:rsidP="00460ED6">
            <w:pPr>
              <w:keepNext/>
              <w:ind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E70B6A" w:rsidRPr="0050541F">
              <w:rPr>
                <w:bCs/>
                <w:sz w:val="28"/>
                <w:szCs w:val="28"/>
              </w:rPr>
              <w:t>6</w:t>
            </w:r>
            <w:r w:rsidRPr="0050541F">
              <w:rPr>
                <w:bCs/>
                <w:sz w:val="28"/>
                <w:szCs w:val="28"/>
              </w:rPr>
              <w:t>00 кв. м;</w:t>
            </w:r>
          </w:p>
          <w:p w:rsidR="00460ED6" w:rsidRPr="0050541F" w:rsidRDefault="00460ED6" w:rsidP="00460ED6">
            <w:pPr>
              <w:keepNext/>
              <w:ind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 кв. м;;</w:t>
            </w:r>
          </w:p>
          <w:p w:rsidR="00460ED6" w:rsidRPr="0050541F" w:rsidRDefault="00460ED6" w:rsidP="00460ED6">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w:t>
            </w:r>
            <w:r w:rsidR="000B6838" w:rsidRPr="0050541F">
              <w:rPr>
                <w:bCs/>
                <w:sz w:val="28"/>
                <w:szCs w:val="28"/>
              </w:rPr>
              <w:t>15</w:t>
            </w:r>
            <w:r w:rsidRPr="0050541F">
              <w:rPr>
                <w:bCs/>
                <w:sz w:val="28"/>
                <w:szCs w:val="28"/>
              </w:rPr>
              <w:t xml:space="preserve"> м;</w:t>
            </w:r>
          </w:p>
          <w:p w:rsidR="00460ED6" w:rsidRPr="0050541F" w:rsidRDefault="00460ED6" w:rsidP="00460ED6">
            <w:pPr>
              <w:keepNext/>
              <w:ind w:firstLine="5"/>
              <w:jc w:val="both"/>
              <w:rPr>
                <w:bCs/>
                <w:sz w:val="28"/>
                <w:szCs w:val="28"/>
              </w:rPr>
            </w:pPr>
            <w:r w:rsidRPr="0050541F">
              <w:rPr>
                <w:bCs/>
                <w:sz w:val="28"/>
                <w:szCs w:val="28"/>
              </w:rPr>
              <w:t>Максимальная</w:t>
            </w:r>
            <w:r w:rsidR="000B6838" w:rsidRPr="0050541F">
              <w:rPr>
                <w:bCs/>
                <w:sz w:val="28"/>
                <w:szCs w:val="28"/>
              </w:rPr>
              <w:t xml:space="preserve"> </w:t>
            </w:r>
            <w:r w:rsidRPr="0050541F">
              <w:rPr>
                <w:bCs/>
                <w:sz w:val="28"/>
                <w:szCs w:val="28"/>
              </w:rPr>
              <w:t xml:space="preserve">этажность здания </w:t>
            </w:r>
            <w:r w:rsidRPr="0050541F">
              <w:rPr>
                <w:bCs/>
                <w:sz w:val="28"/>
                <w:szCs w:val="28"/>
              </w:rPr>
              <w:sym w:font="Symbol" w:char="F02D"/>
            </w:r>
            <w:r w:rsidR="000B6838" w:rsidRPr="0050541F">
              <w:rPr>
                <w:bCs/>
                <w:sz w:val="28"/>
                <w:szCs w:val="28"/>
              </w:rPr>
              <w:t>3</w:t>
            </w:r>
            <w:r w:rsidRPr="0050541F">
              <w:rPr>
                <w:bCs/>
                <w:sz w:val="28"/>
                <w:szCs w:val="28"/>
              </w:rPr>
              <w:t>;</w:t>
            </w:r>
          </w:p>
          <w:p w:rsidR="00460ED6" w:rsidRPr="0050541F" w:rsidRDefault="00460ED6" w:rsidP="00460ED6">
            <w:pPr>
              <w:keepNext/>
              <w:ind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000B6838" w:rsidRPr="0050541F">
              <w:rPr>
                <w:bCs/>
                <w:sz w:val="28"/>
                <w:szCs w:val="28"/>
              </w:rPr>
              <w:t>20</w:t>
            </w:r>
            <w:r w:rsidRPr="0050541F">
              <w:rPr>
                <w:bCs/>
                <w:sz w:val="28"/>
                <w:szCs w:val="28"/>
              </w:rPr>
              <w:t xml:space="preserve"> м;</w:t>
            </w:r>
          </w:p>
          <w:p w:rsidR="00460ED6" w:rsidRPr="0050541F" w:rsidRDefault="00460ED6" w:rsidP="00460ED6">
            <w:pPr>
              <w:keepNext/>
              <w:ind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60 %. Процент застройки подземной части не регламентируется;</w:t>
            </w:r>
          </w:p>
          <w:p w:rsidR="00460ED6" w:rsidRPr="0050541F" w:rsidRDefault="00460ED6" w:rsidP="00460ED6">
            <w:pPr>
              <w:keepNext/>
              <w:ind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F82DDC" w:rsidRPr="0050541F">
              <w:rPr>
                <w:bCs/>
                <w:sz w:val="28"/>
                <w:szCs w:val="28"/>
              </w:rPr>
              <w:t>30</w:t>
            </w:r>
            <w:r w:rsidRPr="0050541F">
              <w:rPr>
                <w:bCs/>
                <w:sz w:val="28"/>
                <w:szCs w:val="28"/>
              </w:rPr>
              <w:t xml:space="preserve"> %;</w:t>
            </w:r>
          </w:p>
          <w:p w:rsidR="00460ED6" w:rsidRPr="0050541F" w:rsidRDefault="00460ED6" w:rsidP="00460ED6">
            <w:pPr>
              <w:keepNext/>
              <w:ind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163E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Ex>
        <w:trPr>
          <w:gridAfter w:val="1"/>
          <w:wAfter w:w="9" w:type="dxa"/>
          <w:trHeight w:val="20"/>
        </w:trPr>
        <w:tc>
          <w:tcPr>
            <w:tcW w:w="1706" w:type="dxa"/>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Площадки для занятий спортом</w:t>
            </w:r>
          </w:p>
        </w:tc>
        <w:tc>
          <w:tcPr>
            <w:tcW w:w="1601" w:type="dxa"/>
            <w:vAlign w:val="center"/>
          </w:tcPr>
          <w:p w:rsidR="00460ED6" w:rsidRPr="0050541F" w:rsidRDefault="00460ED6" w:rsidP="00460ED6">
            <w:pPr>
              <w:keepNext/>
              <w:ind w:firstLine="5"/>
              <w:jc w:val="center"/>
              <w:rPr>
                <w:bCs/>
                <w:sz w:val="28"/>
                <w:szCs w:val="28"/>
              </w:rPr>
            </w:pPr>
            <w:r w:rsidRPr="0050541F">
              <w:rPr>
                <w:bCs/>
                <w:sz w:val="28"/>
                <w:szCs w:val="28"/>
              </w:rPr>
              <w:t>5.1.3</w:t>
            </w:r>
          </w:p>
        </w:tc>
        <w:tc>
          <w:tcPr>
            <w:tcW w:w="3099" w:type="dxa"/>
            <w:vAlign w:val="center"/>
          </w:tcPr>
          <w:p w:rsidR="00460ED6" w:rsidRPr="0050541F" w:rsidRDefault="00460ED6" w:rsidP="00460ED6">
            <w:pPr>
              <w:keepNext/>
              <w:ind w:firstLine="5"/>
              <w:jc w:val="center"/>
              <w:rPr>
                <w:bCs/>
                <w:sz w:val="28"/>
                <w:szCs w:val="28"/>
              </w:rPr>
            </w:pPr>
            <w:r w:rsidRPr="0050541F">
              <w:rPr>
                <w:bCs/>
                <w:sz w:val="28"/>
                <w:szCs w:val="28"/>
              </w:rPr>
              <w:t>У</w:t>
            </w:r>
          </w:p>
        </w:tc>
        <w:tc>
          <w:tcPr>
            <w:tcW w:w="3947" w:type="dxa"/>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Размещение площадок для занятия спортом и физкультурой на открытом воздухе (физкультурные площадки, беговые дорожки, поля для спортивной игры)</w:t>
            </w:r>
          </w:p>
        </w:tc>
        <w:tc>
          <w:tcPr>
            <w:tcW w:w="4252" w:type="dxa"/>
            <w:vAlign w:val="center"/>
          </w:tcPr>
          <w:p w:rsidR="00460ED6" w:rsidRPr="0050541F" w:rsidRDefault="00460ED6" w:rsidP="00460ED6">
            <w:pPr>
              <w:keepNext/>
              <w:ind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 кв. м;</w:t>
            </w:r>
          </w:p>
          <w:p w:rsidR="00460ED6" w:rsidRPr="0050541F" w:rsidRDefault="00460ED6" w:rsidP="00460ED6">
            <w:pPr>
              <w:keepNext/>
              <w:ind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3000 кв. м;</w:t>
            </w:r>
          </w:p>
          <w:p w:rsidR="00460ED6" w:rsidRPr="0050541F" w:rsidRDefault="00460ED6" w:rsidP="00460ED6">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8 м;</w:t>
            </w:r>
          </w:p>
        </w:tc>
      </w:tr>
      <w:tr w:rsidR="00460ED6" w:rsidRPr="0050541F" w:rsidTr="00163E61">
        <w:trPr>
          <w:gridAfter w:val="1"/>
          <w:wAfter w:w="9" w:type="dxa"/>
        </w:trPr>
        <w:tc>
          <w:tcPr>
            <w:tcW w:w="17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ED6" w:rsidRPr="0050541F" w:rsidRDefault="00460ED6" w:rsidP="00460ED6">
            <w:pPr>
              <w:keepNext/>
              <w:ind w:left="-103" w:right="-105" w:firstLine="5"/>
              <w:jc w:val="both"/>
              <w:rPr>
                <w:bCs/>
                <w:sz w:val="28"/>
                <w:szCs w:val="28"/>
              </w:rPr>
            </w:pPr>
            <w:r w:rsidRPr="0050541F">
              <w:rPr>
                <w:bCs/>
                <w:sz w:val="28"/>
                <w:szCs w:val="28"/>
              </w:rPr>
              <w:t>Улично-дорожная сеть</w:t>
            </w:r>
          </w:p>
        </w:tc>
        <w:tc>
          <w:tcPr>
            <w:tcW w:w="16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12.0.1</w:t>
            </w:r>
          </w:p>
        </w:tc>
        <w:tc>
          <w:tcPr>
            <w:tcW w:w="30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О</w:t>
            </w:r>
          </w:p>
        </w:tc>
        <w:tc>
          <w:tcPr>
            <w:tcW w:w="39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ED6" w:rsidRPr="0050541F" w:rsidRDefault="00460ED6" w:rsidP="00460ED6">
            <w:pPr>
              <w:keepNext/>
              <w:ind w:left="-103" w:right="-105" w:firstLine="5"/>
              <w:jc w:val="both"/>
              <w:rPr>
                <w:bCs/>
                <w:sz w:val="28"/>
                <w:szCs w:val="28"/>
              </w:rPr>
            </w:pPr>
            <w:r w:rsidRPr="0050541F">
              <w:rPr>
                <w:bCs/>
                <w:sz w:val="28"/>
                <w:szCs w:val="28"/>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711" w:anchor="block_10271" w:history="1">
              <w:r w:rsidRPr="0050541F">
                <w:rPr>
                  <w:bCs/>
                  <w:sz w:val="28"/>
                  <w:szCs w:val="28"/>
                </w:rPr>
                <w:t>кодами 2.7.1</w:t>
              </w:r>
            </w:hyperlink>
            <w:r w:rsidRPr="0050541F">
              <w:rPr>
                <w:bCs/>
                <w:sz w:val="28"/>
                <w:szCs w:val="28"/>
              </w:rPr>
              <w:t xml:space="preserve">, </w:t>
            </w:r>
            <w:hyperlink r:id="rId712" w:anchor="block_1049" w:history="1">
              <w:r w:rsidRPr="0050541F">
                <w:rPr>
                  <w:bCs/>
                  <w:sz w:val="28"/>
                  <w:szCs w:val="28"/>
                </w:rPr>
                <w:t>4.9</w:t>
              </w:r>
            </w:hyperlink>
            <w:r w:rsidRPr="0050541F">
              <w:rPr>
                <w:bCs/>
                <w:sz w:val="28"/>
                <w:szCs w:val="28"/>
              </w:rPr>
              <w:t xml:space="preserve">, </w:t>
            </w:r>
            <w:hyperlink r:id="rId713" w:anchor="block_1723" w:history="1">
              <w:r w:rsidRPr="0050541F">
                <w:rPr>
                  <w:bCs/>
                  <w:sz w:val="28"/>
                  <w:szCs w:val="28"/>
                </w:rPr>
                <w:t>7.2.3</w:t>
              </w:r>
            </w:hyperlink>
            <w:r w:rsidRPr="0050541F">
              <w:rPr>
                <w:bCs/>
                <w:sz w:val="28"/>
                <w:szCs w:val="28"/>
              </w:rPr>
              <w:t>Классификатора, а также некапитальных сооружений, предназначенных для охраны транспортных средств</w:t>
            </w:r>
          </w:p>
        </w:tc>
        <w:tc>
          <w:tcPr>
            <w:tcW w:w="4252" w:type="dxa"/>
            <w:tcBorders>
              <w:top w:val="single" w:sz="4" w:space="0" w:color="000000"/>
              <w:left w:val="single" w:sz="4" w:space="0" w:color="000000"/>
              <w:bottom w:val="single" w:sz="4" w:space="0" w:color="000000"/>
              <w:right w:val="single" w:sz="4" w:space="0" w:color="000000"/>
            </w:tcBorders>
          </w:tcPr>
          <w:p w:rsidR="00460ED6" w:rsidRPr="0050541F" w:rsidRDefault="00460ED6" w:rsidP="00460ED6">
            <w:pPr>
              <w:keepNext/>
              <w:ind w:left="-111" w:right="-108" w:firstLine="5"/>
              <w:jc w:val="both"/>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r w:rsidR="00460ED6" w:rsidRPr="0050541F" w:rsidTr="00163E61">
        <w:trPr>
          <w:gridAfter w:val="1"/>
          <w:wAfter w:w="9" w:type="dxa"/>
        </w:trPr>
        <w:tc>
          <w:tcPr>
            <w:tcW w:w="17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ED6" w:rsidRPr="0050541F" w:rsidRDefault="00460ED6" w:rsidP="00460ED6">
            <w:pPr>
              <w:keepNext/>
              <w:ind w:left="-103" w:right="-105" w:firstLine="5"/>
              <w:jc w:val="both"/>
              <w:rPr>
                <w:bCs/>
                <w:sz w:val="28"/>
                <w:szCs w:val="28"/>
              </w:rPr>
            </w:pPr>
            <w:r w:rsidRPr="0050541F">
              <w:rPr>
                <w:bCs/>
                <w:sz w:val="28"/>
                <w:szCs w:val="28"/>
              </w:rPr>
              <w:t>Благоустройство территории</w:t>
            </w:r>
          </w:p>
        </w:tc>
        <w:tc>
          <w:tcPr>
            <w:tcW w:w="1601"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12.0.2</w:t>
            </w:r>
          </w:p>
        </w:tc>
        <w:tc>
          <w:tcPr>
            <w:tcW w:w="3099"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О</w:t>
            </w:r>
          </w:p>
        </w:tc>
        <w:tc>
          <w:tcPr>
            <w:tcW w:w="3947" w:type="dxa"/>
            <w:tcBorders>
              <w:top w:val="single" w:sz="4" w:space="0" w:color="000000"/>
              <w:left w:val="single" w:sz="4" w:space="0" w:color="000000"/>
              <w:bottom w:val="single" w:sz="4" w:space="0" w:color="000000"/>
              <w:right w:val="single" w:sz="4" w:space="0" w:color="000000"/>
            </w:tcBorders>
            <w:shd w:val="clear" w:color="auto" w:fill="auto"/>
            <w:vAlign w:val="center"/>
          </w:tcPr>
          <w:p w:rsidR="00460ED6" w:rsidRPr="0050541F" w:rsidRDefault="00460ED6" w:rsidP="00460ED6">
            <w:pPr>
              <w:keepNext/>
              <w:ind w:left="-111" w:right="-106" w:firstLine="5"/>
              <w:jc w:val="both"/>
              <w:rPr>
                <w:bCs/>
                <w:sz w:val="28"/>
                <w:szCs w:val="28"/>
              </w:rPr>
            </w:pPr>
            <w:r w:rsidRPr="0050541F">
              <w:rPr>
                <w:bCs/>
                <w:sz w:val="28"/>
                <w:szCs w:val="28"/>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252" w:type="dxa"/>
            <w:tcBorders>
              <w:top w:val="single" w:sz="4" w:space="0" w:color="000000"/>
              <w:left w:val="single" w:sz="4" w:space="0" w:color="000000"/>
              <w:bottom w:val="single" w:sz="4" w:space="0" w:color="000000"/>
              <w:right w:val="single" w:sz="4" w:space="0" w:color="000000"/>
            </w:tcBorders>
          </w:tcPr>
          <w:p w:rsidR="00460ED6" w:rsidRPr="0050541F" w:rsidRDefault="00460ED6" w:rsidP="00460ED6">
            <w:pPr>
              <w:keepNext/>
              <w:ind w:left="-111" w:right="-108" w:firstLine="5"/>
              <w:jc w:val="both"/>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r w:rsidR="00394A6C" w:rsidRPr="0050541F" w:rsidTr="00163E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trHeight w:val="616"/>
        </w:trPr>
        <w:tc>
          <w:tcPr>
            <w:tcW w:w="1706" w:type="dxa"/>
            <w:shd w:val="clear" w:color="auto" w:fill="auto"/>
            <w:vAlign w:val="center"/>
          </w:tcPr>
          <w:p w:rsidR="00394A6C" w:rsidRPr="0050541F" w:rsidRDefault="00394A6C" w:rsidP="003727EC">
            <w:pPr>
              <w:keepNext/>
              <w:ind w:left="-103" w:right="-105" w:hanging="16"/>
              <w:jc w:val="both"/>
              <w:rPr>
                <w:bCs/>
                <w:sz w:val="28"/>
                <w:szCs w:val="28"/>
              </w:rPr>
            </w:pPr>
            <w:r w:rsidRPr="0050541F">
              <w:rPr>
                <w:bCs/>
                <w:sz w:val="28"/>
                <w:szCs w:val="28"/>
              </w:rPr>
              <w:t>Историко- культурная</w:t>
            </w:r>
          </w:p>
          <w:p w:rsidR="00394A6C" w:rsidRPr="0050541F" w:rsidRDefault="00394A6C" w:rsidP="003727EC">
            <w:pPr>
              <w:keepNext/>
              <w:ind w:left="-103" w:right="-105" w:hanging="16"/>
              <w:jc w:val="both"/>
              <w:rPr>
                <w:bCs/>
                <w:sz w:val="28"/>
                <w:szCs w:val="28"/>
              </w:rPr>
            </w:pPr>
            <w:r w:rsidRPr="0050541F">
              <w:rPr>
                <w:bCs/>
                <w:sz w:val="28"/>
                <w:szCs w:val="28"/>
              </w:rPr>
              <w:t>деятельность</w:t>
            </w:r>
          </w:p>
        </w:tc>
        <w:tc>
          <w:tcPr>
            <w:tcW w:w="1601" w:type="dxa"/>
            <w:shd w:val="clear" w:color="auto" w:fill="auto"/>
            <w:vAlign w:val="center"/>
          </w:tcPr>
          <w:p w:rsidR="00394A6C" w:rsidRPr="0050541F" w:rsidRDefault="00394A6C" w:rsidP="003727EC">
            <w:pPr>
              <w:keepNext/>
              <w:ind w:left="-111" w:right="-103" w:hanging="16"/>
              <w:jc w:val="both"/>
              <w:rPr>
                <w:bCs/>
                <w:sz w:val="28"/>
                <w:szCs w:val="28"/>
              </w:rPr>
            </w:pPr>
            <w:r w:rsidRPr="0050541F">
              <w:rPr>
                <w:bCs/>
                <w:sz w:val="28"/>
                <w:szCs w:val="28"/>
              </w:rPr>
              <w:t>9.3</w:t>
            </w:r>
          </w:p>
        </w:tc>
        <w:tc>
          <w:tcPr>
            <w:tcW w:w="3099" w:type="dxa"/>
            <w:shd w:val="clear" w:color="auto" w:fill="auto"/>
            <w:vAlign w:val="center"/>
          </w:tcPr>
          <w:p w:rsidR="00394A6C" w:rsidRPr="0050541F" w:rsidRDefault="00394A6C" w:rsidP="003727EC">
            <w:pPr>
              <w:keepNext/>
              <w:ind w:left="-113" w:right="-103" w:hanging="16"/>
              <w:jc w:val="both"/>
              <w:rPr>
                <w:bCs/>
                <w:sz w:val="28"/>
                <w:szCs w:val="28"/>
              </w:rPr>
            </w:pPr>
            <w:r w:rsidRPr="0050541F">
              <w:rPr>
                <w:bCs/>
                <w:sz w:val="28"/>
                <w:szCs w:val="28"/>
              </w:rPr>
              <w:t>О</w:t>
            </w:r>
          </w:p>
        </w:tc>
        <w:tc>
          <w:tcPr>
            <w:tcW w:w="3947" w:type="dxa"/>
            <w:shd w:val="clear" w:color="auto" w:fill="auto"/>
            <w:vAlign w:val="center"/>
          </w:tcPr>
          <w:p w:rsidR="00394A6C" w:rsidRPr="0050541F" w:rsidRDefault="00394A6C" w:rsidP="003727EC">
            <w:pPr>
              <w:keepNext/>
              <w:tabs>
                <w:tab w:val="left" w:pos="3687"/>
              </w:tabs>
              <w:ind w:left="-113" w:right="-102" w:hanging="16"/>
              <w:jc w:val="both"/>
              <w:rPr>
                <w:bCs/>
                <w:sz w:val="28"/>
                <w:szCs w:val="28"/>
              </w:rPr>
            </w:pPr>
            <w:r w:rsidRPr="0050541F">
              <w:rPr>
                <w:bCs/>
                <w:sz w:val="28"/>
                <w:szCs w:val="28"/>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w:t>
            </w:r>
          </w:p>
          <w:p w:rsidR="00394A6C" w:rsidRPr="0050541F" w:rsidRDefault="00394A6C" w:rsidP="003727EC">
            <w:pPr>
              <w:keepNext/>
              <w:tabs>
                <w:tab w:val="left" w:pos="3687"/>
              </w:tabs>
              <w:ind w:left="-113" w:right="-102" w:hanging="16"/>
              <w:jc w:val="both"/>
              <w:rPr>
                <w:bCs/>
                <w:sz w:val="28"/>
                <w:szCs w:val="28"/>
              </w:rPr>
            </w:pPr>
            <w:r w:rsidRPr="0050541F">
              <w:rPr>
                <w:bCs/>
                <w:sz w:val="28"/>
                <w:szCs w:val="28"/>
              </w:rPr>
              <w:t>Обеспечивающая познавательный туризм</w:t>
            </w:r>
          </w:p>
        </w:tc>
        <w:tc>
          <w:tcPr>
            <w:tcW w:w="4261" w:type="dxa"/>
            <w:gridSpan w:val="2"/>
          </w:tcPr>
          <w:p w:rsidR="00394A6C" w:rsidRPr="0050541F" w:rsidRDefault="00394A6C" w:rsidP="003727EC">
            <w:pPr>
              <w:keepNext/>
              <w:ind w:left="-114" w:right="-99"/>
              <w:jc w:val="both"/>
              <w:rPr>
                <w:bCs/>
                <w:sz w:val="28"/>
                <w:szCs w:val="28"/>
              </w:rPr>
            </w:pPr>
            <w:r w:rsidRPr="0050541F">
              <w:rPr>
                <w:bCs/>
                <w:sz w:val="28"/>
                <w:szCs w:val="28"/>
              </w:rPr>
              <w:t>минимальная/максимальная площадь земельных участков</w:t>
            </w:r>
          </w:p>
          <w:p w:rsidR="00394A6C" w:rsidRPr="0050541F" w:rsidRDefault="00394A6C" w:rsidP="003727EC">
            <w:pPr>
              <w:keepNext/>
              <w:ind w:left="-114" w:right="-99"/>
              <w:jc w:val="both"/>
              <w:rPr>
                <w:bCs/>
                <w:sz w:val="28"/>
                <w:szCs w:val="28"/>
              </w:rPr>
            </w:pPr>
            <w:r w:rsidRPr="0050541F">
              <w:rPr>
                <w:bCs/>
                <w:sz w:val="28"/>
                <w:szCs w:val="28"/>
              </w:rPr>
              <w:t>– 10 /20000 кв. м;</w:t>
            </w:r>
          </w:p>
          <w:p w:rsidR="00394A6C" w:rsidRPr="0050541F" w:rsidRDefault="00394A6C" w:rsidP="003727EC">
            <w:pPr>
              <w:keepNext/>
              <w:ind w:left="-114" w:right="-99"/>
              <w:jc w:val="both"/>
              <w:rPr>
                <w:bCs/>
                <w:sz w:val="28"/>
                <w:szCs w:val="28"/>
              </w:rPr>
            </w:pPr>
            <w:r w:rsidRPr="0050541F">
              <w:rPr>
                <w:bCs/>
                <w:sz w:val="28"/>
                <w:szCs w:val="28"/>
              </w:rPr>
              <w:t>регламенты не распространяются.</w:t>
            </w:r>
          </w:p>
          <w:p w:rsidR="00394A6C" w:rsidRPr="0050541F" w:rsidRDefault="00394A6C" w:rsidP="003727EC">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394A6C" w:rsidRPr="0050541F" w:rsidTr="00163E6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Ex>
        <w:trPr>
          <w:trHeight w:val="616"/>
        </w:trPr>
        <w:tc>
          <w:tcPr>
            <w:tcW w:w="1706" w:type="dxa"/>
            <w:shd w:val="clear" w:color="auto" w:fill="auto"/>
            <w:vAlign w:val="center"/>
          </w:tcPr>
          <w:p w:rsidR="00394A6C" w:rsidRPr="0050541F" w:rsidRDefault="00394A6C" w:rsidP="003727EC">
            <w:pPr>
              <w:keepNext/>
              <w:ind w:left="-103" w:right="-105" w:hanging="16"/>
              <w:jc w:val="both"/>
              <w:rPr>
                <w:bCs/>
                <w:sz w:val="28"/>
                <w:szCs w:val="28"/>
              </w:rPr>
            </w:pPr>
            <w:r w:rsidRPr="0050541F">
              <w:rPr>
                <w:bCs/>
                <w:sz w:val="28"/>
                <w:szCs w:val="28"/>
              </w:rPr>
              <w:t>Земельные участки</w:t>
            </w:r>
          </w:p>
          <w:p w:rsidR="00394A6C" w:rsidRPr="0050541F" w:rsidRDefault="00394A6C" w:rsidP="003727EC">
            <w:pPr>
              <w:keepNext/>
              <w:ind w:left="-103" w:right="-105" w:hanging="16"/>
              <w:jc w:val="both"/>
              <w:rPr>
                <w:bCs/>
                <w:sz w:val="28"/>
                <w:szCs w:val="28"/>
              </w:rPr>
            </w:pPr>
            <w:r w:rsidRPr="0050541F">
              <w:rPr>
                <w:bCs/>
                <w:sz w:val="28"/>
                <w:szCs w:val="28"/>
              </w:rPr>
              <w:t>(территории) общего пользования</w:t>
            </w:r>
          </w:p>
        </w:tc>
        <w:tc>
          <w:tcPr>
            <w:tcW w:w="1601" w:type="dxa"/>
            <w:shd w:val="clear" w:color="auto" w:fill="auto"/>
            <w:vAlign w:val="center"/>
          </w:tcPr>
          <w:p w:rsidR="00394A6C" w:rsidRPr="0050541F" w:rsidRDefault="00394A6C" w:rsidP="003727EC">
            <w:pPr>
              <w:keepNext/>
              <w:ind w:left="-111" w:right="-103" w:hanging="16"/>
              <w:jc w:val="both"/>
              <w:rPr>
                <w:bCs/>
                <w:sz w:val="28"/>
                <w:szCs w:val="28"/>
              </w:rPr>
            </w:pPr>
            <w:r w:rsidRPr="0050541F">
              <w:rPr>
                <w:bCs/>
                <w:sz w:val="28"/>
                <w:szCs w:val="28"/>
              </w:rPr>
              <w:t>12</w:t>
            </w:r>
          </w:p>
        </w:tc>
        <w:tc>
          <w:tcPr>
            <w:tcW w:w="3099" w:type="dxa"/>
            <w:shd w:val="clear" w:color="auto" w:fill="auto"/>
            <w:vAlign w:val="center"/>
          </w:tcPr>
          <w:p w:rsidR="00394A6C" w:rsidRPr="0050541F" w:rsidRDefault="00394A6C" w:rsidP="003727EC">
            <w:pPr>
              <w:keepNext/>
              <w:ind w:left="-113" w:right="-103" w:hanging="16"/>
              <w:jc w:val="both"/>
              <w:rPr>
                <w:bCs/>
                <w:sz w:val="28"/>
                <w:szCs w:val="28"/>
              </w:rPr>
            </w:pPr>
            <w:r w:rsidRPr="0050541F">
              <w:rPr>
                <w:bCs/>
                <w:sz w:val="28"/>
                <w:szCs w:val="28"/>
              </w:rPr>
              <w:t>О</w:t>
            </w:r>
          </w:p>
        </w:tc>
        <w:tc>
          <w:tcPr>
            <w:tcW w:w="3947" w:type="dxa"/>
            <w:shd w:val="clear" w:color="auto" w:fill="auto"/>
            <w:vAlign w:val="center"/>
          </w:tcPr>
          <w:p w:rsidR="00394A6C" w:rsidRPr="0050541F" w:rsidRDefault="00394A6C" w:rsidP="003727EC">
            <w:pPr>
              <w:keepNext/>
              <w:tabs>
                <w:tab w:val="left" w:pos="3687"/>
              </w:tabs>
              <w:ind w:left="-113" w:right="-102" w:hanging="16"/>
              <w:jc w:val="both"/>
              <w:rPr>
                <w:bCs/>
                <w:sz w:val="28"/>
                <w:szCs w:val="28"/>
              </w:rPr>
            </w:pPr>
            <w:r w:rsidRPr="0050541F">
              <w:rPr>
                <w:bCs/>
                <w:sz w:val="28"/>
                <w:szCs w:val="28"/>
              </w:rPr>
              <w:t>Земельные участки общего пользования. Содержание данного вида разрешенного использования включает в себя содержание видов разрешенного</w:t>
            </w:r>
          </w:p>
          <w:p w:rsidR="00394A6C" w:rsidRPr="0050541F" w:rsidRDefault="00394A6C" w:rsidP="003727EC">
            <w:pPr>
              <w:keepNext/>
              <w:tabs>
                <w:tab w:val="left" w:pos="3687"/>
              </w:tabs>
              <w:ind w:left="-113" w:right="-102" w:hanging="16"/>
              <w:jc w:val="both"/>
              <w:rPr>
                <w:bCs/>
                <w:sz w:val="28"/>
                <w:szCs w:val="28"/>
              </w:rPr>
            </w:pPr>
            <w:r w:rsidRPr="0050541F">
              <w:rPr>
                <w:bCs/>
                <w:sz w:val="28"/>
                <w:szCs w:val="28"/>
              </w:rPr>
              <w:t>использования с кодами 12.0.1 - 12.0.2</w:t>
            </w:r>
          </w:p>
        </w:tc>
        <w:tc>
          <w:tcPr>
            <w:tcW w:w="4261" w:type="dxa"/>
            <w:gridSpan w:val="2"/>
          </w:tcPr>
          <w:p w:rsidR="00394A6C" w:rsidRPr="0050541F" w:rsidRDefault="00394A6C" w:rsidP="001159CE">
            <w:pPr>
              <w:keepNext/>
              <w:ind w:left="-114" w:right="-99"/>
              <w:jc w:val="both"/>
              <w:rPr>
                <w:bCs/>
                <w:sz w:val="28"/>
                <w:szCs w:val="28"/>
              </w:rPr>
            </w:pPr>
            <w:r w:rsidRPr="0050541F">
              <w:rPr>
                <w:bCs/>
                <w:sz w:val="28"/>
                <w:szCs w:val="28"/>
              </w:rPr>
              <w:t>минимальная/максимальная</w:t>
            </w:r>
            <w:r w:rsidRPr="0050541F">
              <w:rPr>
                <w:bCs/>
                <w:sz w:val="28"/>
                <w:szCs w:val="28"/>
              </w:rPr>
              <w:tab/>
              <w:t>площадь</w:t>
            </w:r>
            <w:r w:rsidRPr="0050541F">
              <w:rPr>
                <w:bCs/>
                <w:sz w:val="28"/>
                <w:szCs w:val="28"/>
              </w:rPr>
              <w:tab/>
              <w:t>земельных</w:t>
            </w:r>
            <w:r w:rsidRPr="0050541F">
              <w:rPr>
                <w:bCs/>
                <w:sz w:val="28"/>
                <w:szCs w:val="28"/>
              </w:rPr>
              <w:tab/>
              <w:t>участков</w:t>
            </w:r>
            <w:r w:rsidRPr="0050541F">
              <w:rPr>
                <w:bCs/>
                <w:sz w:val="28"/>
                <w:szCs w:val="28"/>
              </w:rPr>
              <w:tab/>
              <w:t>регламенты не распространяются;</w:t>
            </w:r>
          </w:p>
          <w:p w:rsidR="00394A6C" w:rsidRPr="0050541F" w:rsidRDefault="00394A6C" w:rsidP="003727EC">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bl>
    <w:p w:rsidR="00460ED6" w:rsidRPr="0050541F" w:rsidRDefault="00460ED6" w:rsidP="00460ED6">
      <w:pPr>
        <w:suppressAutoHyphens/>
        <w:ind w:firstLine="720"/>
        <w:jc w:val="both"/>
        <w:rPr>
          <w:sz w:val="28"/>
          <w:szCs w:val="28"/>
        </w:rPr>
        <w:sectPr w:rsidR="00460ED6" w:rsidRPr="0050541F" w:rsidSect="00460ED6">
          <w:pgSz w:w="16838" w:h="11906" w:orient="landscape"/>
          <w:pgMar w:top="1701" w:right="1134" w:bottom="567" w:left="1134" w:header="709" w:footer="709" w:gutter="0"/>
          <w:cols w:space="708"/>
          <w:docGrid w:linePitch="360"/>
        </w:sectPr>
      </w:pPr>
    </w:p>
    <w:p w:rsidR="000B6838" w:rsidRPr="0050541F" w:rsidRDefault="000B6838" w:rsidP="000B6838">
      <w:pPr>
        <w:suppressAutoHyphens/>
        <w:ind w:firstLine="720"/>
        <w:jc w:val="both"/>
        <w:rPr>
          <w:sz w:val="28"/>
          <w:szCs w:val="28"/>
        </w:rPr>
      </w:pPr>
      <w:r w:rsidRPr="0050541F">
        <w:rPr>
          <w:sz w:val="28"/>
          <w:szCs w:val="28"/>
        </w:rPr>
        <w:t>Примечание:</w:t>
      </w:r>
    </w:p>
    <w:p w:rsidR="000B6838" w:rsidRPr="0050541F" w:rsidRDefault="000B6838" w:rsidP="00182873">
      <w:pPr>
        <w:numPr>
          <w:ilvl w:val="0"/>
          <w:numId w:val="54"/>
        </w:numPr>
        <w:suppressAutoHyphens/>
        <w:jc w:val="both"/>
        <w:rPr>
          <w:sz w:val="28"/>
          <w:szCs w:val="28"/>
        </w:rPr>
      </w:pPr>
      <w:r w:rsidRPr="0050541F">
        <w:rPr>
          <w:sz w:val="28"/>
          <w:szCs w:val="28"/>
        </w:rPr>
        <w:t>расстояния до границ соседнего земельного участка должны быть не менее:</w:t>
      </w:r>
    </w:p>
    <w:p w:rsidR="000B6838" w:rsidRPr="0050541F" w:rsidRDefault="000B6838" w:rsidP="00182873">
      <w:pPr>
        <w:numPr>
          <w:ilvl w:val="0"/>
          <w:numId w:val="61"/>
        </w:numPr>
        <w:suppressAutoHyphens/>
        <w:ind w:left="1134"/>
        <w:jc w:val="both"/>
        <w:rPr>
          <w:sz w:val="28"/>
          <w:szCs w:val="28"/>
        </w:rPr>
      </w:pPr>
      <w:r w:rsidRPr="0050541F">
        <w:rPr>
          <w:sz w:val="28"/>
          <w:szCs w:val="28"/>
        </w:rPr>
        <w:t xml:space="preserve">хозяйственных построек (бани, гаража и др.) - </w:t>
      </w:r>
      <w:smartTag w:uri="urn:schemas-microsoft-com:office:smarttags" w:element="metricconverter">
        <w:smartTagPr>
          <w:attr w:name="ProductID" w:val="1 м"/>
        </w:smartTagPr>
        <w:r w:rsidRPr="0050541F">
          <w:rPr>
            <w:sz w:val="28"/>
            <w:szCs w:val="28"/>
          </w:rPr>
          <w:t>1 м</w:t>
        </w:r>
      </w:smartTag>
      <w:r w:rsidRPr="0050541F">
        <w:rPr>
          <w:sz w:val="28"/>
          <w:szCs w:val="28"/>
        </w:rPr>
        <w:t>;</w:t>
      </w:r>
    </w:p>
    <w:p w:rsidR="000B6838" w:rsidRPr="0050541F" w:rsidRDefault="000B6838" w:rsidP="00182873">
      <w:pPr>
        <w:numPr>
          <w:ilvl w:val="0"/>
          <w:numId w:val="61"/>
        </w:numPr>
        <w:suppressAutoHyphens/>
        <w:ind w:left="0" w:firstLine="720"/>
        <w:jc w:val="both"/>
        <w:rPr>
          <w:sz w:val="28"/>
          <w:szCs w:val="28"/>
        </w:rPr>
      </w:pPr>
      <w:r w:rsidRPr="0050541F">
        <w:rPr>
          <w:sz w:val="28"/>
          <w:szCs w:val="28"/>
        </w:rPr>
        <w:t xml:space="preserve">от стволов высокорослых деревьев - </w:t>
      </w:r>
      <w:smartTag w:uri="urn:schemas-microsoft-com:office:smarttags" w:element="metricconverter">
        <w:smartTagPr>
          <w:attr w:name="ProductID" w:val="4 м"/>
        </w:smartTagPr>
        <w:r w:rsidRPr="0050541F">
          <w:rPr>
            <w:sz w:val="28"/>
            <w:szCs w:val="28"/>
          </w:rPr>
          <w:t>4 м</w:t>
        </w:r>
      </w:smartTag>
      <w:r w:rsidRPr="0050541F">
        <w:rPr>
          <w:sz w:val="28"/>
          <w:szCs w:val="28"/>
        </w:rPr>
        <w:t>;</w:t>
      </w:r>
    </w:p>
    <w:p w:rsidR="000B6838" w:rsidRPr="0050541F" w:rsidRDefault="000B6838" w:rsidP="00182873">
      <w:pPr>
        <w:numPr>
          <w:ilvl w:val="0"/>
          <w:numId w:val="61"/>
        </w:numPr>
        <w:suppressAutoHyphens/>
        <w:ind w:left="0" w:firstLine="720"/>
        <w:jc w:val="both"/>
        <w:rPr>
          <w:sz w:val="28"/>
          <w:szCs w:val="28"/>
        </w:rPr>
      </w:pPr>
      <w:r w:rsidRPr="0050541F">
        <w:rPr>
          <w:sz w:val="28"/>
          <w:szCs w:val="28"/>
        </w:rPr>
        <w:t xml:space="preserve">от стволов среднерослых деревьев - </w:t>
      </w:r>
      <w:smartTag w:uri="urn:schemas-microsoft-com:office:smarttags" w:element="metricconverter">
        <w:smartTagPr>
          <w:attr w:name="ProductID" w:val="2 м"/>
        </w:smartTagPr>
        <w:r w:rsidRPr="0050541F">
          <w:rPr>
            <w:sz w:val="28"/>
            <w:szCs w:val="28"/>
          </w:rPr>
          <w:t>2 м</w:t>
        </w:r>
      </w:smartTag>
      <w:r w:rsidRPr="0050541F">
        <w:rPr>
          <w:sz w:val="28"/>
          <w:szCs w:val="28"/>
        </w:rPr>
        <w:t>;</w:t>
      </w:r>
    </w:p>
    <w:p w:rsidR="000B6838" w:rsidRPr="0050541F" w:rsidRDefault="000B6838" w:rsidP="00182873">
      <w:pPr>
        <w:numPr>
          <w:ilvl w:val="0"/>
          <w:numId w:val="61"/>
        </w:numPr>
        <w:suppressAutoHyphens/>
        <w:ind w:left="0" w:firstLine="720"/>
        <w:jc w:val="both"/>
        <w:rPr>
          <w:sz w:val="28"/>
          <w:szCs w:val="28"/>
        </w:rPr>
      </w:pPr>
      <w:r w:rsidRPr="0050541F">
        <w:rPr>
          <w:sz w:val="28"/>
          <w:szCs w:val="28"/>
        </w:rPr>
        <w:t xml:space="preserve">от кустарника - </w:t>
      </w:r>
      <w:smartTag w:uri="urn:schemas-microsoft-com:office:smarttags" w:element="metricconverter">
        <w:smartTagPr>
          <w:attr w:name="ProductID" w:val="1 м"/>
        </w:smartTagPr>
        <w:r w:rsidRPr="0050541F">
          <w:rPr>
            <w:sz w:val="28"/>
            <w:szCs w:val="28"/>
          </w:rPr>
          <w:t>1 м</w:t>
        </w:r>
      </w:smartTag>
      <w:r w:rsidRPr="0050541F">
        <w:rPr>
          <w:sz w:val="28"/>
          <w:szCs w:val="28"/>
        </w:rPr>
        <w:t>.</w:t>
      </w:r>
    </w:p>
    <w:p w:rsidR="000B6838" w:rsidRPr="0050541F" w:rsidRDefault="000B6838" w:rsidP="000B6838">
      <w:pPr>
        <w:suppressAutoHyphens/>
        <w:ind w:firstLine="720"/>
        <w:jc w:val="both"/>
        <w:rPr>
          <w:sz w:val="28"/>
          <w:szCs w:val="28"/>
        </w:rPr>
      </w:pPr>
      <w:r w:rsidRPr="0050541F">
        <w:rPr>
          <w:sz w:val="28"/>
          <w:szCs w:val="28"/>
        </w:rPr>
        <w:t xml:space="preserve">Расстояние между зданием и границей соседнего участка измеряется от цоколя здания или от стены здания, если элементы здания (эркер, крыльцо, навес, свес крыши и другое) выступают не более чем на </w:t>
      </w:r>
      <w:smartTag w:uri="urn:schemas-microsoft-com:office:smarttags" w:element="metricconverter">
        <w:smartTagPr>
          <w:attr w:name="ProductID" w:val="50 см"/>
        </w:smartTagPr>
        <w:r w:rsidRPr="0050541F">
          <w:rPr>
            <w:sz w:val="28"/>
            <w:szCs w:val="28"/>
          </w:rPr>
          <w:t>50 см</w:t>
        </w:r>
      </w:smartTag>
      <w:r w:rsidRPr="0050541F">
        <w:rPr>
          <w:sz w:val="28"/>
          <w:szCs w:val="28"/>
        </w:rPr>
        <w:t xml:space="preserve"> от плоскости стены. Если элементы выступают более чем на </w:t>
      </w:r>
      <w:smartTag w:uri="urn:schemas-microsoft-com:office:smarttags" w:element="metricconverter">
        <w:smartTagPr>
          <w:attr w:name="ProductID" w:val="50 см"/>
        </w:smartTagPr>
        <w:r w:rsidRPr="0050541F">
          <w:rPr>
            <w:sz w:val="28"/>
            <w:szCs w:val="28"/>
          </w:rPr>
          <w:t>50 см</w:t>
        </w:r>
      </w:smartTag>
      <w:r w:rsidRPr="0050541F">
        <w:rPr>
          <w:sz w:val="28"/>
          <w:szCs w:val="28"/>
        </w:rPr>
        <w:t>, расстояние измеряется от выступающих частей или от проекции их на землю (консольный навес крыши, элементы второго этажа, расположенные на столбах и другое).</w:t>
      </w:r>
    </w:p>
    <w:p w:rsidR="000B6838" w:rsidRPr="0050541F" w:rsidRDefault="000B6838" w:rsidP="000B6838">
      <w:pPr>
        <w:suppressAutoHyphens/>
        <w:ind w:firstLine="720"/>
        <w:jc w:val="both"/>
        <w:rPr>
          <w:sz w:val="28"/>
          <w:szCs w:val="28"/>
        </w:rPr>
      </w:pPr>
      <w:r w:rsidRPr="0050541F">
        <w:rPr>
          <w:sz w:val="28"/>
          <w:szCs w:val="28"/>
        </w:rPr>
        <w:t>Допускается формирование земельных участков для жилой застройки в глубине жилой зоны, соответствующих предельным параметрам земельных участков для данной территориальной зоны, при наличии проезда к участку по фронту улицы –6 метров.</w:t>
      </w:r>
    </w:p>
    <w:p w:rsidR="000B6838" w:rsidRPr="0050541F" w:rsidRDefault="000B6838" w:rsidP="000B6838">
      <w:pPr>
        <w:suppressAutoHyphens/>
        <w:ind w:firstLine="720"/>
        <w:jc w:val="both"/>
        <w:rPr>
          <w:sz w:val="28"/>
          <w:szCs w:val="28"/>
        </w:rPr>
      </w:pPr>
      <w:r w:rsidRPr="0050541F">
        <w:rPr>
          <w:sz w:val="28"/>
          <w:szCs w:val="28"/>
        </w:rPr>
        <w:t>При реконструкции существующих зданий отступы от границ земельного участка принимать по существующей застройке здания с учетом действующих норм проектирования.</w:t>
      </w:r>
    </w:p>
    <w:p w:rsidR="000B6838" w:rsidRPr="0050541F" w:rsidRDefault="000B6838" w:rsidP="00182873">
      <w:pPr>
        <w:numPr>
          <w:ilvl w:val="0"/>
          <w:numId w:val="55"/>
        </w:numPr>
        <w:suppressAutoHyphens/>
        <w:ind w:left="0" w:firstLine="709"/>
        <w:jc w:val="both"/>
        <w:rPr>
          <w:sz w:val="28"/>
          <w:szCs w:val="28"/>
        </w:rPr>
      </w:pPr>
      <w:r w:rsidRPr="0050541F">
        <w:rPr>
          <w:sz w:val="28"/>
          <w:szCs w:val="28"/>
        </w:rPr>
        <w:t>расстояние от окон реконструируемых зданий до стен соседнего здания и хозяйственных построек (сарая, гаража, бани), расположенных на соседних земельных участках, должно быть не менее 6 м. Допускается изменение данного расстояния с учетом действующих норм проектирования, при разработке мероприятий по обеспечению пожарной безопасности;</w:t>
      </w:r>
    </w:p>
    <w:p w:rsidR="000B6838" w:rsidRPr="0050541F" w:rsidRDefault="000B6838" w:rsidP="00182873">
      <w:pPr>
        <w:numPr>
          <w:ilvl w:val="0"/>
          <w:numId w:val="55"/>
        </w:numPr>
        <w:suppressAutoHyphens/>
        <w:ind w:left="0" w:firstLine="709"/>
        <w:jc w:val="both"/>
        <w:rPr>
          <w:sz w:val="28"/>
          <w:szCs w:val="28"/>
        </w:rPr>
      </w:pPr>
      <w:r w:rsidRPr="0050541F">
        <w:rPr>
          <w:sz w:val="28"/>
          <w:szCs w:val="28"/>
        </w:rPr>
        <w:t>допускается блокировка объектов нежилого фонда, а также хозяйственных построек на смежных земельных участках по взаимному (удостоверенному нотариально) согласию собственников смежных земельных участков при новом строительстве с учетом действующих норм проектирования;</w:t>
      </w:r>
    </w:p>
    <w:p w:rsidR="000B6838" w:rsidRPr="0050541F" w:rsidRDefault="000B6838" w:rsidP="00182873">
      <w:pPr>
        <w:numPr>
          <w:ilvl w:val="0"/>
          <w:numId w:val="55"/>
        </w:numPr>
        <w:ind w:left="0" w:firstLine="700"/>
        <w:jc w:val="both"/>
        <w:rPr>
          <w:sz w:val="28"/>
          <w:szCs w:val="28"/>
        </w:rPr>
      </w:pPr>
      <w:r w:rsidRPr="0050541F">
        <w:rPr>
          <w:sz w:val="28"/>
          <w:szCs w:val="28"/>
        </w:rPr>
        <w:t>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Кроме того, устройство навесов не должно ущемлять законных интересов собственников соседних земельных участков, в части водоотведения атмосферных осадков с кровли навесов, при устройстве навесов минимальный отступ от границы участка – 1м;</w:t>
      </w:r>
    </w:p>
    <w:p w:rsidR="000B6838" w:rsidRPr="0050541F" w:rsidRDefault="000B6838" w:rsidP="00182873">
      <w:pPr>
        <w:numPr>
          <w:ilvl w:val="0"/>
          <w:numId w:val="55"/>
        </w:numPr>
        <w:ind w:left="0" w:firstLine="700"/>
        <w:jc w:val="both"/>
        <w:rPr>
          <w:sz w:val="28"/>
          <w:szCs w:val="28"/>
        </w:rPr>
      </w:pPr>
      <w:r w:rsidRPr="0050541F">
        <w:rPr>
          <w:sz w:val="28"/>
          <w:szCs w:val="28"/>
        </w:rPr>
        <w:t>все строения должны быть обеспечены системами водоотведения с кровли, с целью предотвращения подтопления соседних земельных участков и строений. Сток ливневых вод необходимо организовывать в границах земельного участка либо (при наличии) в организованную ливневую канализацию, расположенную на территории поселения.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4 м;</w:t>
      </w:r>
    </w:p>
    <w:p w:rsidR="000B6838" w:rsidRPr="0050541F" w:rsidRDefault="000B6838" w:rsidP="00182873">
      <w:pPr>
        <w:numPr>
          <w:ilvl w:val="0"/>
          <w:numId w:val="55"/>
        </w:numPr>
        <w:ind w:left="0" w:firstLine="700"/>
        <w:jc w:val="both"/>
        <w:rPr>
          <w:sz w:val="28"/>
          <w:szCs w:val="28"/>
        </w:rPr>
      </w:pPr>
      <w:r w:rsidRPr="0050541F">
        <w:rPr>
          <w:sz w:val="28"/>
          <w:szCs w:val="28"/>
        </w:rPr>
        <w:t>отмостка должна располагаться в пределах отведенного (предоставленного) земельного участка. Уклон отмостки рекомендуется принимать не менее 10% в сторону от здания;</w:t>
      </w:r>
    </w:p>
    <w:p w:rsidR="000B6838" w:rsidRPr="0050541F" w:rsidRDefault="000B6838" w:rsidP="00182873">
      <w:pPr>
        <w:numPr>
          <w:ilvl w:val="0"/>
          <w:numId w:val="55"/>
        </w:numPr>
        <w:ind w:left="0" w:firstLine="700"/>
        <w:jc w:val="both"/>
        <w:rPr>
          <w:sz w:val="28"/>
          <w:szCs w:val="28"/>
        </w:rPr>
      </w:pPr>
      <w:r w:rsidRPr="0050541F">
        <w:rPr>
          <w:sz w:val="28"/>
          <w:szCs w:val="28"/>
        </w:rPr>
        <w:t xml:space="preserve">требования к ограждению земельных участков: </w:t>
      </w:r>
    </w:p>
    <w:p w:rsidR="000B6838" w:rsidRPr="0050541F" w:rsidRDefault="000B6838" w:rsidP="00182873">
      <w:pPr>
        <w:numPr>
          <w:ilvl w:val="0"/>
          <w:numId w:val="62"/>
        </w:numPr>
        <w:ind w:left="1134"/>
        <w:jc w:val="both"/>
        <w:rPr>
          <w:sz w:val="28"/>
          <w:szCs w:val="28"/>
        </w:rPr>
      </w:pPr>
      <w:r w:rsidRPr="0050541F">
        <w:rPr>
          <w:sz w:val="28"/>
          <w:szCs w:val="28"/>
        </w:rPr>
        <w:t xml:space="preserve">высота ограждения земельных участков должна быть не более 2 м; </w:t>
      </w:r>
    </w:p>
    <w:p w:rsidR="000B6838" w:rsidRPr="0050541F" w:rsidRDefault="000B6838" w:rsidP="00182873">
      <w:pPr>
        <w:numPr>
          <w:ilvl w:val="0"/>
          <w:numId w:val="62"/>
        </w:numPr>
        <w:ind w:left="0" w:firstLine="700"/>
        <w:jc w:val="both"/>
        <w:rPr>
          <w:sz w:val="28"/>
          <w:szCs w:val="28"/>
        </w:rPr>
      </w:pPr>
      <w:r w:rsidRPr="0050541F">
        <w:rPr>
          <w:sz w:val="28"/>
          <w:szCs w:val="28"/>
        </w:rPr>
        <w:t>ворота в заборе разрешается устанавливать только со стороны территорий общего пользования. На стороне забора, смежного с соседним участком, ворота устанавливать запрещается;</w:t>
      </w:r>
    </w:p>
    <w:p w:rsidR="000B6838" w:rsidRPr="0050541F" w:rsidRDefault="000B6838" w:rsidP="00182873">
      <w:pPr>
        <w:numPr>
          <w:ilvl w:val="0"/>
          <w:numId w:val="62"/>
        </w:numPr>
        <w:ind w:left="0" w:firstLine="700"/>
        <w:jc w:val="both"/>
        <w:rPr>
          <w:sz w:val="28"/>
          <w:szCs w:val="28"/>
        </w:rPr>
      </w:pPr>
      <w:r w:rsidRPr="0050541F">
        <w:rPr>
          <w:sz w:val="28"/>
          <w:szCs w:val="28"/>
        </w:rPr>
        <w:t>ограждения между смежными земельными участками должны быть проветриваемыми на высоту не менее 0,</w:t>
      </w:r>
      <w:r w:rsidR="002953C1" w:rsidRPr="0050541F">
        <w:rPr>
          <w:sz w:val="28"/>
          <w:szCs w:val="28"/>
        </w:rPr>
        <w:t>3</w:t>
      </w:r>
      <w:r w:rsidRPr="0050541F">
        <w:rPr>
          <w:sz w:val="28"/>
          <w:szCs w:val="28"/>
        </w:rPr>
        <w:t xml:space="preserve"> м от уровня земли; </w:t>
      </w:r>
    </w:p>
    <w:p w:rsidR="000B6838" w:rsidRPr="0050541F" w:rsidRDefault="000B6838" w:rsidP="00182873">
      <w:pPr>
        <w:numPr>
          <w:ilvl w:val="0"/>
          <w:numId w:val="62"/>
        </w:numPr>
        <w:ind w:left="0" w:firstLine="700"/>
        <w:jc w:val="both"/>
        <w:rPr>
          <w:sz w:val="28"/>
          <w:szCs w:val="28"/>
        </w:rPr>
      </w:pPr>
      <w:r w:rsidRPr="0050541F">
        <w:rPr>
          <w:sz w:val="28"/>
          <w:szCs w:val="28"/>
        </w:rPr>
        <w:t>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пр.);</w:t>
      </w:r>
    </w:p>
    <w:p w:rsidR="000B6838" w:rsidRPr="0050541F" w:rsidRDefault="000B6838" w:rsidP="00182873">
      <w:pPr>
        <w:numPr>
          <w:ilvl w:val="0"/>
          <w:numId w:val="62"/>
        </w:numPr>
        <w:ind w:left="0" w:firstLine="700"/>
        <w:jc w:val="both"/>
        <w:rPr>
          <w:sz w:val="28"/>
          <w:szCs w:val="28"/>
        </w:rPr>
      </w:pPr>
      <w:r w:rsidRPr="0050541F">
        <w:rPr>
          <w:sz w:val="28"/>
          <w:szCs w:val="28"/>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w:t>
      </w:r>
    </w:p>
    <w:p w:rsidR="000B6838" w:rsidRPr="0050541F" w:rsidRDefault="000B6838" w:rsidP="00182873">
      <w:pPr>
        <w:numPr>
          <w:ilvl w:val="0"/>
          <w:numId w:val="62"/>
        </w:numPr>
        <w:suppressAutoHyphens/>
        <w:ind w:left="0" w:firstLine="700"/>
        <w:jc w:val="both"/>
        <w:rPr>
          <w:sz w:val="28"/>
          <w:szCs w:val="28"/>
        </w:rPr>
      </w:pPr>
      <w:r w:rsidRPr="0050541F">
        <w:rPr>
          <w:sz w:val="28"/>
          <w:szCs w:val="28"/>
        </w:rPr>
        <w:t xml:space="preserve">по взаимному согласию собственников смежных земельных участков допускается устройство сплошных ограждений. При общей толщине конструкции ограждения до </w:t>
      </w:r>
      <w:smartTag w:uri="urn:schemas-microsoft-com:office:smarttags" w:element="metricconverter">
        <w:smartTagPr>
          <w:attr w:name="ProductID" w:val="100 мм"/>
        </w:smartTagPr>
        <w:r w:rsidRPr="0050541F">
          <w:rPr>
            <w:sz w:val="28"/>
            <w:szCs w:val="28"/>
          </w:rPr>
          <w:t>100 мм</w:t>
        </w:r>
      </w:smartTag>
      <w:r w:rsidRPr="0050541F">
        <w:rPr>
          <w:sz w:val="28"/>
          <w:szCs w:val="28"/>
        </w:rPr>
        <w:t xml:space="preserve"> допускается устанавливать ограждение по центру межевой границы участка, при большей толщине конструкции – смещать в сторону участка инициатора ограждения.</w:t>
      </w:r>
    </w:p>
    <w:p w:rsidR="000B6838" w:rsidRPr="0050541F" w:rsidRDefault="000F2304" w:rsidP="00182873">
      <w:pPr>
        <w:numPr>
          <w:ilvl w:val="0"/>
          <w:numId w:val="55"/>
        </w:numPr>
        <w:suppressAutoHyphens/>
        <w:ind w:left="0" w:firstLine="700"/>
        <w:jc w:val="both"/>
        <w:rPr>
          <w:sz w:val="28"/>
          <w:szCs w:val="28"/>
        </w:rPr>
      </w:pPr>
      <w:r w:rsidRPr="0050541F">
        <w:rPr>
          <w:sz w:val="28"/>
          <w:szCs w:val="28"/>
        </w:rPr>
        <w:t>при отсутствии централизованной канализации допускается обустройство водонепроницаемых септиков на расстоянии до стен соседнего дома не менее 5 м, уличных туалетов не менее 12 м до стен соседнего дома,</w:t>
      </w:r>
      <w:r w:rsidR="000B6838" w:rsidRPr="0050541F">
        <w:rPr>
          <w:sz w:val="28"/>
          <w:szCs w:val="28"/>
        </w:rPr>
        <w:t xml:space="preserve"> до источника водоснабжения (колодца) - не менее 25 м;</w:t>
      </w:r>
    </w:p>
    <w:p w:rsidR="000B6838" w:rsidRPr="0050541F" w:rsidRDefault="000B6838" w:rsidP="00182873">
      <w:pPr>
        <w:numPr>
          <w:ilvl w:val="0"/>
          <w:numId w:val="55"/>
        </w:numPr>
        <w:suppressAutoHyphens/>
        <w:ind w:left="0" w:firstLine="700"/>
        <w:jc w:val="both"/>
        <w:rPr>
          <w:sz w:val="28"/>
          <w:szCs w:val="28"/>
        </w:rPr>
      </w:pPr>
      <w:r w:rsidRPr="0050541F">
        <w:rPr>
          <w:sz w:val="28"/>
          <w:szCs w:val="28"/>
        </w:rPr>
        <w:t>запрещается поднятие уровня земельного участка выше чем                              на 0,15 м относительно уровня смежных земельных участков, однако по взаимному (удостоверенному нотариально) согласию собственников смежных земельных участков допускается поднятие уровня земельного участка путем отсыпки грунта выше чем 0,15 м;</w:t>
      </w:r>
    </w:p>
    <w:p w:rsidR="000B6838" w:rsidRPr="0050541F" w:rsidRDefault="000B6838" w:rsidP="00182873">
      <w:pPr>
        <w:numPr>
          <w:ilvl w:val="0"/>
          <w:numId w:val="55"/>
        </w:numPr>
        <w:suppressAutoHyphens/>
        <w:ind w:left="0" w:firstLine="700"/>
        <w:jc w:val="both"/>
        <w:rPr>
          <w:sz w:val="28"/>
          <w:szCs w:val="28"/>
        </w:rPr>
      </w:pPr>
      <w:r w:rsidRPr="0050541F">
        <w:rPr>
          <w:sz w:val="28"/>
          <w:szCs w:val="28"/>
        </w:rPr>
        <w:t>запрещается изменение уровня земель общего пользования без согласования с органами местного самоуправления.</w:t>
      </w:r>
    </w:p>
    <w:p w:rsidR="000B6838" w:rsidRPr="0050541F" w:rsidRDefault="000B6838" w:rsidP="00182873">
      <w:pPr>
        <w:numPr>
          <w:ilvl w:val="0"/>
          <w:numId w:val="55"/>
        </w:numPr>
        <w:suppressAutoHyphens/>
        <w:ind w:left="0" w:firstLine="700"/>
        <w:jc w:val="both"/>
        <w:rPr>
          <w:sz w:val="28"/>
          <w:szCs w:val="28"/>
        </w:rPr>
      </w:pPr>
      <w:r w:rsidRPr="0050541F">
        <w:rPr>
          <w:sz w:val="28"/>
          <w:szCs w:val="28"/>
        </w:rPr>
        <w:t>допускается поднятие уровня земельного участка путем отсыпки грунта для земельных участков, находящихся в зонах, подверженных затоплению и подтоплению, путем разработки мероприятий по инженерной защите территорий;</w:t>
      </w:r>
    </w:p>
    <w:p w:rsidR="000B6838" w:rsidRPr="0050541F" w:rsidRDefault="000B6838" w:rsidP="00182873">
      <w:pPr>
        <w:numPr>
          <w:ilvl w:val="0"/>
          <w:numId w:val="55"/>
        </w:numPr>
        <w:suppressAutoHyphens/>
        <w:ind w:left="0" w:firstLine="700"/>
        <w:jc w:val="both"/>
        <w:rPr>
          <w:sz w:val="28"/>
          <w:szCs w:val="28"/>
        </w:rPr>
      </w:pPr>
      <w:r w:rsidRPr="0050541F">
        <w:rPr>
          <w:sz w:val="28"/>
          <w:szCs w:val="28"/>
        </w:rPr>
        <w:t>при проектировании и строительстве в зонах затопления, подтопления, а также</w:t>
      </w:r>
      <w:r w:rsidR="001525D9" w:rsidRPr="0050541F">
        <w:rPr>
          <w:sz w:val="28"/>
          <w:szCs w:val="28"/>
        </w:rPr>
        <w:t xml:space="preserve"> </w:t>
      </w:r>
      <w:r w:rsidRPr="0050541F">
        <w:rPr>
          <w:sz w:val="28"/>
          <w:szCs w:val="28"/>
        </w:rPr>
        <w:t>водоохранных зонах необходимо:</w:t>
      </w:r>
    </w:p>
    <w:p w:rsidR="000B6838" w:rsidRPr="0050541F" w:rsidRDefault="000B6838" w:rsidP="000B6838">
      <w:pPr>
        <w:numPr>
          <w:ilvl w:val="1"/>
          <w:numId w:val="5"/>
        </w:numPr>
        <w:suppressAutoHyphens/>
        <w:ind w:left="0" w:firstLine="700"/>
        <w:jc w:val="both"/>
        <w:rPr>
          <w:sz w:val="28"/>
          <w:szCs w:val="28"/>
        </w:rPr>
      </w:pPr>
      <w:r w:rsidRPr="0050541F">
        <w:rPr>
          <w:sz w:val="28"/>
          <w:szCs w:val="28"/>
        </w:rPr>
        <w:t>предусматривать разработку мероприятий по инженерной защите территорий от затопления и подтопления;</w:t>
      </w:r>
    </w:p>
    <w:p w:rsidR="000B6838" w:rsidRPr="0050541F" w:rsidRDefault="000B6838" w:rsidP="000B6838">
      <w:pPr>
        <w:numPr>
          <w:ilvl w:val="1"/>
          <w:numId w:val="5"/>
        </w:numPr>
        <w:suppressAutoHyphens/>
        <w:ind w:left="0" w:firstLine="700"/>
        <w:jc w:val="both"/>
        <w:rPr>
          <w:sz w:val="28"/>
          <w:szCs w:val="28"/>
        </w:rPr>
      </w:pPr>
      <w:r w:rsidRPr="0050541F">
        <w:rPr>
          <w:sz w:val="28"/>
          <w:szCs w:val="28"/>
        </w:rPr>
        <w:t>производить деятельность в соответствии с Федеральным законом от 20 декабря 2004 г. № 166-ФЗ «О рыболовстве и сохранении водных биологических ресурсов».</w:t>
      </w:r>
    </w:p>
    <w:p w:rsidR="000B6838" w:rsidRPr="0050541F" w:rsidRDefault="000B6838" w:rsidP="00182873">
      <w:pPr>
        <w:numPr>
          <w:ilvl w:val="0"/>
          <w:numId w:val="55"/>
        </w:numPr>
        <w:suppressAutoHyphens/>
        <w:ind w:left="0" w:firstLine="700"/>
        <w:jc w:val="both"/>
        <w:rPr>
          <w:sz w:val="28"/>
          <w:szCs w:val="28"/>
        </w:rPr>
      </w:pPr>
      <w:r w:rsidRPr="0050541F">
        <w:rPr>
          <w:sz w:val="28"/>
          <w:szCs w:val="28"/>
        </w:rPr>
        <w:t>вспомогательные строения, за исключением гаражей, размещать со стороны улиц не допускается;</w:t>
      </w:r>
    </w:p>
    <w:p w:rsidR="000B6838" w:rsidRPr="0050541F" w:rsidRDefault="000B6838" w:rsidP="00182873">
      <w:pPr>
        <w:numPr>
          <w:ilvl w:val="0"/>
          <w:numId w:val="55"/>
        </w:numPr>
        <w:suppressAutoHyphens/>
        <w:ind w:left="0" w:firstLine="700"/>
        <w:jc w:val="both"/>
        <w:rPr>
          <w:sz w:val="28"/>
          <w:szCs w:val="28"/>
        </w:rPr>
      </w:pPr>
      <w:r w:rsidRPr="0050541F">
        <w:rPr>
          <w:sz w:val="28"/>
          <w:szCs w:val="28"/>
        </w:rPr>
        <w:t>строительство пристроек к многоквартирным жилым домам запрещено, кроме реконструкции всего жилого дома;</w:t>
      </w:r>
    </w:p>
    <w:p w:rsidR="000B6838" w:rsidRPr="0050541F" w:rsidRDefault="000B6838" w:rsidP="00182873">
      <w:pPr>
        <w:numPr>
          <w:ilvl w:val="0"/>
          <w:numId w:val="55"/>
        </w:numPr>
        <w:suppressAutoHyphens/>
        <w:ind w:left="0" w:firstLine="720"/>
        <w:jc w:val="both"/>
        <w:rPr>
          <w:sz w:val="28"/>
          <w:szCs w:val="28"/>
        </w:rPr>
      </w:pPr>
      <w:r w:rsidRPr="0050541F">
        <w:rPr>
          <w:sz w:val="28"/>
          <w:szCs w:val="28"/>
        </w:rPr>
        <w:t>размещение жилых помещений в цокольных и подвальных этажах, а также размещение в жилых зданиях объектов общественного назначения, оказывающих вредное воздействие на человека, не допускается;</w:t>
      </w:r>
    </w:p>
    <w:p w:rsidR="000B6838" w:rsidRPr="0050541F" w:rsidRDefault="000B6838" w:rsidP="00182873">
      <w:pPr>
        <w:numPr>
          <w:ilvl w:val="0"/>
          <w:numId w:val="55"/>
        </w:numPr>
        <w:suppressAutoHyphens/>
        <w:ind w:left="0" w:firstLine="720"/>
        <w:jc w:val="both"/>
        <w:rPr>
          <w:sz w:val="28"/>
          <w:szCs w:val="28"/>
        </w:rPr>
      </w:pPr>
      <w:r w:rsidRPr="0050541F">
        <w:rPr>
          <w:sz w:val="28"/>
          <w:szCs w:val="28"/>
        </w:rPr>
        <w:t xml:space="preserve">размещение парковочных мест для объектов общественного, коммерческого назначения, а также многоквартирных жилых домов необходимо размещать на собственном земельном участке </w:t>
      </w:r>
    </w:p>
    <w:p w:rsidR="000B6838" w:rsidRPr="0050541F" w:rsidRDefault="000B6838" w:rsidP="00182873">
      <w:pPr>
        <w:numPr>
          <w:ilvl w:val="0"/>
          <w:numId w:val="55"/>
        </w:numPr>
        <w:suppressAutoHyphens/>
        <w:ind w:left="0" w:firstLine="720"/>
        <w:jc w:val="both"/>
        <w:rPr>
          <w:sz w:val="28"/>
          <w:szCs w:val="28"/>
        </w:rPr>
      </w:pPr>
      <w:r w:rsidRPr="0050541F">
        <w:rPr>
          <w:spacing w:val="2"/>
          <w:sz w:val="28"/>
          <w:szCs w:val="28"/>
        </w:rPr>
        <w:t xml:space="preserve">Фасады зданий и сооружений для достижения стилевого единства разрабатываются с учетом комплексной застройки улицы: цветовое решение, декоративные ограждения балконов, лоджий, архитектурные и инженерно-технические решения по коммуникационным блокам размещаемых на главных фасадах (сплит-систем, воздухозаборников центрального кондиционирования и тому подобное). Рекомендуется предусматривать единообразное открывающееся остекление лоджий и балконов при условии соблюдения требований Федерального закона </w:t>
      </w:r>
      <w:r w:rsidRPr="0050541F">
        <w:rPr>
          <w:bCs/>
          <w:kern w:val="36"/>
          <w:sz w:val="28"/>
          <w:szCs w:val="28"/>
        </w:rPr>
        <w:t>от 22 июля 2008 г. № 123-Ф</w:t>
      </w:r>
      <w:r w:rsidRPr="0050541F">
        <w:rPr>
          <w:rFonts w:eastAsia="TimesNewRomanPSMT"/>
          <w:sz w:val="28"/>
          <w:szCs w:val="28"/>
        </w:rPr>
        <w:t xml:space="preserve"> «</w:t>
      </w:r>
      <w:r w:rsidRPr="0050541F">
        <w:rPr>
          <w:bCs/>
          <w:kern w:val="36"/>
          <w:sz w:val="28"/>
          <w:szCs w:val="28"/>
        </w:rPr>
        <w:t>Технический регламент о требованиях пожарной безопасности»</w:t>
      </w:r>
      <w:r w:rsidRPr="0050541F">
        <w:rPr>
          <w:spacing w:val="2"/>
          <w:sz w:val="28"/>
          <w:szCs w:val="28"/>
        </w:rPr>
        <w:t>.</w:t>
      </w:r>
    </w:p>
    <w:p w:rsidR="00D8308C" w:rsidRPr="0050541F" w:rsidRDefault="008A4583" w:rsidP="00D8308C">
      <w:pPr>
        <w:numPr>
          <w:ilvl w:val="0"/>
          <w:numId w:val="55"/>
        </w:numPr>
        <w:suppressAutoHyphens/>
        <w:ind w:left="0" w:firstLine="720"/>
        <w:jc w:val="both"/>
        <w:rPr>
          <w:sz w:val="28"/>
          <w:szCs w:val="28"/>
        </w:rPr>
      </w:pPr>
      <w:r w:rsidRPr="0050541F">
        <w:rPr>
          <w:spacing w:val="2"/>
          <w:sz w:val="28"/>
          <w:szCs w:val="28"/>
        </w:rPr>
        <w:t xml:space="preserve">Строительство и реконструкцию многоквартирных жилых домов </w:t>
      </w:r>
      <w:r w:rsidR="00B01EF1" w:rsidRPr="0050541F">
        <w:rPr>
          <w:spacing w:val="2"/>
          <w:sz w:val="28"/>
          <w:szCs w:val="28"/>
        </w:rPr>
        <w:t>не допускается в случае если объекты капитального строительства не обеспечены объектами социальной, транспортной и инженерно-коммунальной инфраструктурой, а также энергетическими ресурсами.</w:t>
      </w:r>
    </w:p>
    <w:p w:rsidR="00D8308C" w:rsidRPr="0050541F" w:rsidRDefault="00D8308C" w:rsidP="00D8308C">
      <w:pPr>
        <w:suppressAutoHyphens/>
        <w:ind w:firstLine="851"/>
        <w:jc w:val="both"/>
        <w:rPr>
          <w:sz w:val="28"/>
          <w:szCs w:val="28"/>
        </w:rPr>
      </w:pPr>
      <w:r w:rsidRPr="0050541F">
        <w:rPr>
          <w:sz w:val="28"/>
          <w:szCs w:val="28"/>
        </w:rPr>
        <w:t>19) Размещение площадок необходимо предусматривать на расстоянии от окон жилых и общественных зданий, м, не менее:</w:t>
      </w:r>
    </w:p>
    <w:p w:rsidR="00D8308C" w:rsidRPr="0050541F" w:rsidRDefault="00D8308C" w:rsidP="00D8308C">
      <w:pPr>
        <w:suppressAutoHyphens/>
        <w:ind w:firstLine="851"/>
        <w:jc w:val="both"/>
        <w:rPr>
          <w:sz w:val="28"/>
          <w:szCs w:val="28"/>
        </w:rPr>
      </w:pPr>
      <w:r w:rsidRPr="0050541F">
        <w:rPr>
          <w:sz w:val="28"/>
          <w:szCs w:val="28"/>
        </w:rPr>
        <w:t>- детские игровые ..................................10;</w:t>
      </w:r>
    </w:p>
    <w:p w:rsidR="00D8308C" w:rsidRPr="0050541F" w:rsidRDefault="00D8308C" w:rsidP="00D8308C">
      <w:pPr>
        <w:suppressAutoHyphens/>
        <w:ind w:firstLine="851"/>
        <w:jc w:val="both"/>
        <w:rPr>
          <w:sz w:val="28"/>
          <w:szCs w:val="28"/>
        </w:rPr>
      </w:pPr>
      <w:r w:rsidRPr="0050541F">
        <w:rPr>
          <w:sz w:val="28"/>
          <w:szCs w:val="28"/>
        </w:rPr>
        <w:t>- для отдыха взрослого населения ....................8;</w:t>
      </w:r>
    </w:p>
    <w:p w:rsidR="00D8308C" w:rsidRPr="0050541F" w:rsidRDefault="00D8308C" w:rsidP="00D8308C">
      <w:pPr>
        <w:suppressAutoHyphens/>
        <w:ind w:firstLine="851"/>
        <w:jc w:val="both"/>
        <w:rPr>
          <w:sz w:val="28"/>
          <w:szCs w:val="28"/>
        </w:rPr>
      </w:pPr>
      <w:r w:rsidRPr="0050541F">
        <w:rPr>
          <w:sz w:val="28"/>
          <w:szCs w:val="28"/>
        </w:rPr>
        <w:t>- для занятий физкультурой (в зависимости</w:t>
      </w:r>
    </w:p>
    <w:p w:rsidR="00D8308C" w:rsidRPr="0050541F" w:rsidRDefault="00D8308C" w:rsidP="00D8308C">
      <w:pPr>
        <w:suppressAutoHyphens/>
        <w:ind w:firstLine="851"/>
        <w:jc w:val="both"/>
        <w:rPr>
          <w:sz w:val="28"/>
          <w:szCs w:val="28"/>
        </w:rPr>
      </w:pPr>
      <w:r w:rsidRPr="0050541F">
        <w:rPr>
          <w:sz w:val="28"/>
          <w:szCs w:val="28"/>
        </w:rPr>
        <w:t>от шумовых характеристик &lt;*&gt; ................10 - 40;</w:t>
      </w:r>
    </w:p>
    <w:p w:rsidR="00D8308C" w:rsidRPr="0050541F" w:rsidRDefault="00D8308C" w:rsidP="00D8308C">
      <w:pPr>
        <w:suppressAutoHyphens/>
        <w:ind w:firstLine="851"/>
        <w:jc w:val="both"/>
        <w:rPr>
          <w:sz w:val="28"/>
          <w:szCs w:val="28"/>
        </w:rPr>
      </w:pPr>
      <w:r w:rsidRPr="0050541F">
        <w:rPr>
          <w:sz w:val="28"/>
          <w:szCs w:val="28"/>
        </w:rPr>
        <w:t>Возможно сокращение указанных расстояний, при использовании шумозащитных свойств зеленых насаждений (озеленение) или шумозацитных экранов.</w:t>
      </w:r>
    </w:p>
    <w:p w:rsidR="00D8308C" w:rsidRPr="0050541F" w:rsidRDefault="00D8308C" w:rsidP="00D8308C">
      <w:pPr>
        <w:suppressAutoHyphens/>
        <w:ind w:firstLine="851"/>
        <w:jc w:val="both"/>
        <w:rPr>
          <w:sz w:val="28"/>
          <w:szCs w:val="28"/>
        </w:rPr>
      </w:pPr>
      <w:r w:rsidRPr="0050541F">
        <w:rPr>
          <w:sz w:val="28"/>
          <w:szCs w:val="28"/>
        </w:rPr>
        <w:t xml:space="preserve">20) Размещение наземных, подземных, обвалованных гаражей-стоянок, открытых площадок автомобилей, предназначенных для хранения и паркования легковых автомобилей, без иных источников загрязнения (мойки, станции технического обслуживания) следует выбирать с учетом градостроительной ситуации, архитектурно-планировочного решения участка строительства; расстояния обосновывать расчетами рассеивания загрязнений атмосферного воздуха и уровней шума, обеспечивая выполнение нормативных требований, приведенных в </w:t>
      </w:r>
      <w:hyperlink r:id="rId714" w:history="1">
        <w:r w:rsidRPr="0050541F">
          <w:rPr>
            <w:rStyle w:val="af0"/>
            <w:color w:val="auto"/>
            <w:sz w:val="28"/>
            <w:szCs w:val="28"/>
          </w:rPr>
          <w:t>СП 51.13330</w:t>
        </w:r>
      </w:hyperlink>
      <w:r w:rsidRPr="0050541F">
        <w:rPr>
          <w:sz w:val="28"/>
          <w:szCs w:val="28"/>
        </w:rPr>
        <w:t xml:space="preserve">, </w:t>
      </w:r>
      <w:hyperlink r:id="rId715" w:history="1">
        <w:r w:rsidRPr="0050541F">
          <w:rPr>
            <w:rStyle w:val="af0"/>
            <w:color w:val="auto"/>
            <w:sz w:val="28"/>
            <w:szCs w:val="28"/>
          </w:rPr>
          <w:t>СанПиН 1.2.3685</w:t>
        </w:r>
      </w:hyperlink>
      <w:r w:rsidRPr="0050541F">
        <w:rPr>
          <w:sz w:val="28"/>
          <w:szCs w:val="28"/>
        </w:rPr>
        <w:t xml:space="preserve">, </w:t>
      </w:r>
      <w:hyperlink r:id="rId716" w:history="1">
        <w:r w:rsidRPr="0050541F">
          <w:rPr>
            <w:rStyle w:val="af0"/>
            <w:color w:val="auto"/>
            <w:sz w:val="28"/>
            <w:szCs w:val="28"/>
          </w:rPr>
          <w:t>СанПиН 2.1.3684</w:t>
        </w:r>
      </w:hyperlink>
      <w:r w:rsidRPr="0050541F">
        <w:rPr>
          <w:sz w:val="28"/>
          <w:szCs w:val="28"/>
        </w:rPr>
        <w:t>, а также нормативных требований по пожарной безопасности.</w:t>
      </w:r>
    </w:p>
    <w:p w:rsidR="00460ED6" w:rsidRPr="0050541F" w:rsidRDefault="00460ED6" w:rsidP="00460ED6">
      <w:pPr>
        <w:suppressAutoHyphens/>
        <w:jc w:val="both"/>
        <w:rPr>
          <w:sz w:val="28"/>
          <w:szCs w:val="28"/>
        </w:rPr>
        <w:sectPr w:rsidR="00460ED6" w:rsidRPr="0050541F" w:rsidSect="00460ED6">
          <w:pgSz w:w="11906" w:h="16838"/>
          <w:pgMar w:top="1134" w:right="567" w:bottom="1134" w:left="1700" w:header="709" w:footer="709" w:gutter="0"/>
          <w:cols w:space="708"/>
          <w:docGrid w:linePitch="360"/>
        </w:sectPr>
      </w:pPr>
    </w:p>
    <w:p w:rsidR="00460ED6" w:rsidRPr="0050541F" w:rsidRDefault="00460ED6" w:rsidP="00B01EF1">
      <w:pPr>
        <w:outlineLvl w:val="0"/>
        <w:rPr>
          <w:sz w:val="28"/>
          <w:szCs w:val="28"/>
        </w:rPr>
      </w:pPr>
      <w:bookmarkStart w:id="171" w:name="_Toc286828606"/>
      <w:bookmarkStart w:id="172" w:name="_Toc310252054"/>
      <w:bookmarkStart w:id="173" w:name="_Toc379293909"/>
      <w:bookmarkStart w:id="174" w:name="_Toc406406369"/>
      <w:bookmarkStart w:id="175" w:name="_Toc506465593"/>
    </w:p>
    <w:p w:rsidR="00460ED6" w:rsidRPr="0050541F" w:rsidRDefault="00460ED6" w:rsidP="00460ED6">
      <w:pPr>
        <w:ind w:firstLine="708"/>
        <w:jc w:val="center"/>
        <w:outlineLvl w:val="0"/>
        <w:rPr>
          <w:sz w:val="28"/>
          <w:szCs w:val="28"/>
        </w:rPr>
      </w:pPr>
      <w:r w:rsidRPr="0050541F">
        <w:rPr>
          <w:sz w:val="28"/>
          <w:szCs w:val="28"/>
        </w:rPr>
        <w:t>Статья 6</w:t>
      </w:r>
      <w:r w:rsidR="007348DD" w:rsidRPr="0050541F">
        <w:rPr>
          <w:sz w:val="28"/>
          <w:szCs w:val="28"/>
        </w:rPr>
        <w:t>2</w:t>
      </w:r>
      <w:r w:rsidRPr="0050541F">
        <w:rPr>
          <w:sz w:val="28"/>
          <w:szCs w:val="28"/>
        </w:rPr>
        <w:t>.</w:t>
      </w:r>
      <w:r w:rsidR="007348DD" w:rsidRPr="0050541F">
        <w:rPr>
          <w:sz w:val="28"/>
          <w:szCs w:val="28"/>
        </w:rPr>
        <w:t xml:space="preserve"> </w:t>
      </w:r>
      <w:r w:rsidRPr="0050541F">
        <w:rPr>
          <w:sz w:val="28"/>
          <w:szCs w:val="28"/>
        </w:rPr>
        <w:t xml:space="preserve">Градостроительный регламент </w:t>
      </w:r>
      <w:bookmarkEnd w:id="171"/>
      <w:bookmarkEnd w:id="172"/>
      <w:bookmarkEnd w:id="173"/>
      <w:bookmarkEnd w:id="174"/>
      <w:bookmarkEnd w:id="175"/>
    </w:p>
    <w:p w:rsidR="00460ED6" w:rsidRPr="0050541F" w:rsidRDefault="00460ED6" w:rsidP="00460ED6">
      <w:pPr>
        <w:ind w:firstLine="708"/>
        <w:jc w:val="center"/>
        <w:outlineLvl w:val="0"/>
        <w:rPr>
          <w:sz w:val="28"/>
          <w:szCs w:val="28"/>
        </w:rPr>
      </w:pPr>
      <w:r w:rsidRPr="0050541F">
        <w:rPr>
          <w:sz w:val="28"/>
          <w:szCs w:val="28"/>
        </w:rPr>
        <w:t>многофункциональных общественно-деловых зон</w:t>
      </w:r>
    </w:p>
    <w:p w:rsidR="00460ED6" w:rsidRPr="0050541F" w:rsidRDefault="00460ED6" w:rsidP="00460ED6">
      <w:pPr>
        <w:ind w:firstLine="708"/>
        <w:jc w:val="center"/>
        <w:outlineLvl w:val="0"/>
        <w:rPr>
          <w:sz w:val="28"/>
          <w:szCs w:val="28"/>
        </w:rPr>
      </w:pPr>
    </w:p>
    <w:p w:rsidR="00460ED6" w:rsidRPr="0050541F" w:rsidRDefault="00460ED6" w:rsidP="00460ED6">
      <w:pPr>
        <w:keepLines/>
        <w:suppressAutoHyphens/>
        <w:ind w:firstLine="708"/>
        <w:jc w:val="both"/>
        <w:rPr>
          <w:sz w:val="28"/>
          <w:szCs w:val="28"/>
        </w:rPr>
      </w:pPr>
      <w:r w:rsidRPr="0050541F">
        <w:rPr>
          <w:sz w:val="28"/>
          <w:szCs w:val="28"/>
        </w:rPr>
        <w:t>Кодовое обозначение зоны - ОД-1.</w:t>
      </w:r>
    </w:p>
    <w:p w:rsidR="00460ED6" w:rsidRPr="0050541F" w:rsidRDefault="009C130F" w:rsidP="00460ED6">
      <w:pPr>
        <w:suppressAutoHyphens/>
        <w:ind w:firstLine="708"/>
        <w:jc w:val="both"/>
        <w:rPr>
          <w:sz w:val="28"/>
          <w:szCs w:val="28"/>
        </w:rPr>
      </w:pPr>
      <w:r w:rsidRPr="0050541F">
        <w:rPr>
          <w:sz w:val="28"/>
          <w:szCs w:val="28"/>
        </w:rPr>
        <w:t>6</w:t>
      </w:r>
      <w:r w:rsidR="000738C5" w:rsidRPr="0050541F">
        <w:rPr>
          <w:sz w:val="28"/>
          <w:szCs w:val="28"/>
        </w:rPr>
        <w:t>2</w:t>
      </w:r>
      <w:r w:rsidR="00460ED6" w:rsidRPr="0050541F">
        <w:rPr>
          <w:sz w:val="28"/>
          <w:szCs w:val="28"/>
        </w:rPr>
        <w:t>.1. Цели выделения зоны:</w:t>
      </w:r>
    </w:p>
    <w:p w:rsidR="00460ED6" w:rsidRPr="0050541F" w:rsidRDefault="00460ED6" w:rsidP="00460ED6">
      <w:pPr>
        <w:suppressAutoHyphens/>
        <w:autoSpaceDE/>
        <w:autoSpaceDN/>
        <w:adjustRightInd/>
        <w:ind w:firstLine="700"/>
        <w:jc w:val="both"/>
        <w:rPr>
          <w:sz w:val="28"/>
          <w:szCs w:val="28"/>
        </w:rPr>
      </w:pPr>
      <w:r w:rsidRPr="0050541F">
        <w:rPr>
          <w:sz w:val="28"/>
          <w:szCs w:val="28"/>
        </w:rPr>
        <w:t>развитие существующих и преобразуемых территорий, предназначенных для размещения общественно-деловых объектов, с формированием на их основе комплексных многофункциональных зон общественно-деловой;</w:t>
      </w:r>
    </w:p>
    <w:p w:rsidR="00460ED6" w:rsidRPr="0050541F" w:rsidRDefault="00460ED6" w:rsidP="00460ED6">
      <w:pPr>
        <w:keepLines/>
        <w:widowControl/>
        <w:suppressAutoHyphens/>
        <w:autoSpaceDE/>
        <w:autoSpaceDN/>
        <w:adjustRightInd/>
        <w:ind w:firstLine="700"/>
        <w:jc w:val="both"/>
        <w:rPr>
          <w:sz w:val="28"/>
          <w:szCs w:val="28"/>
        </w:rPr>
      </w:pPr>
      <w:r w:rsidRPr="0050541F">
        <w:rPr>
          <w:sz w:val="28"/>
          <w:szCs w:val="28"/>
        </w:rPr>
        <w:t>развитие сферы социального и культурно-бытового обслуживания для обеспечения потребностей жителей указанных территорий и "дневного" населения в соответствующих среде формах;</w:t>
      </w:r>
    </w:p>
    <w:p w:rsidR="00460ED6" w:rsidRPr="0050541F" w:rsidRDefault="00460ED6" w:rsidP="00460ED6">
      <w:pPr>
        <w:keepLines/>
        <w:widowControl/>
        <w:suppressAutoHyphens/>
        <w:autoSpaceDE/>
        <w:autoSpaceDN/>
        <w:adjustRightInd/>
        <w:ind w:firstLine="700"/>
        <w:jc w:val="both"/>
        <w:rPr>
          <w:sz w:val="28"/>
          <w:szCs w:val="28"/>
        </w:rPr>
      </w:pPr>
      <w:r w:rsidRPr="0050541F">
        <w:rPr>
          <w:sz w:val="28"/>
          <w:szCs w:val="28"/>
        </w:rPr>
        <w:t>развитие необходимых объектов инженерной и транспортной инфраструктур.</w:t>
      </w:r>
    </w:p>
    <w:p w:rsidR="00460ED6" w:rsidRPr="0050541F" w:rsidRDefault="009C130F" w:rsidP="00460ED6">
      <w:pPr>
        <w:suppressAutoHyphens/>
        <w:ind w:firstLine="708"/>
        <w:jc w:val="both"/>
        <w:rPr>
          <w:sz w:val="28"/>
          <w:szCs w:val="28"/>
        </w:rPr>
      </w:pPr>
      <w:r w:rsidRPr="0050541F">
        <w:rPr>
          <w:sz w:val="28"/>
          <w:szCs w:val="28"/>
        </w:rPr>
        <w:t>6</w:t>
      </w:r>
      <w:r w:rsidR="000738C5" w:rsidRPr="0050541F">
        <w:rPr>
          <w:sz w:val="28"/>
          <w:szCs w:val="28"/>
        </w:rPr>
        <w:t>2</w:t>
      </w:r>
      <w:r w:rsidR="00460ED6" w:rsidRPr="0050541F">
        <w:rPr>
          <w:sz w:val="28"/>
          <w:szCs w:val="28"/>
        </w:rPr>
        <w:t>.2.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w:t>
      </w:r>
    </w:p>
    <w:p w:rsidR="00460ED6" w:rsidRPr="0050541F" w:rsidRDefault="000738C5" w:rsidP="00460ED6">
      <w:pPr>
        <w:suppressAutoHyphens/>
        <w:ind w:firstLine="708"/>
        <w:jc w:val="both"/>
        <w:rPr>
          <w:bCs/>
          <w:sz w:val="28"/>
          <w:szCs w:val="28"/>
        </w:rPr>
      </w:pPr>
      <w:r w:rsidRPr="0050541F">
        <w:rPr>
          <w:bCs/>
          <w:sz w:val="28"/>
          <w:szCs w:val="28"/>
        </w:rPr>
        <w:t>Таблица 3</w:t>
      </w:r>
      <w:r w:rsidR="00460ED6" w:rsidRPr="0050541F">
        <w:rPr>
          <w:bCs/>
          <w:sz w:val="28"/>
          <w:szCs w:val="28"/>
        </w:rPr>
        <w:t xml:space="preserve"> -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 для территориальной зоны ОД-1</w:t>
      </w:r>
    </w:p>
    <w:p w:rsidR="00460ED6" w:rsidRPr="0050541F" w:rsidRDefault="00460ED6" w:rsidP="00460ED6">
      <w:pPr>
        <w:suppressAutoHyphens/>
        <w:ind w:firstLine="708"/>
        <w:jc w:val="both"/>
        <w:rPr>
          <w:bCs/>
          <w:sz w:val="28"/>
          <w:szCs w:val="28"/>
        </w:rPr>
        <w:sectPr w:rsidR="00460ED6" w:rsidRPr="0050541F" w:rsidSect="00460ED6">
          <w:pgSz w:w="11906" w:h="16838"/>
          <w:pgMar w:top="1134" w:right="567" w:bottom="1134" w:left="1700" w:header="709" w:footer="709" w:gutter="0"/>
          <w:cols w:space="708"/>
          <w:docGrid w:linePitch="360"/>
        </w:sectPr>
      </w:pPr>
    </w:p>
    <w:tbl>
      <w:tblPr>
        <w:tblW w:w="1461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8"/>
        <w:gridCol w:w="1602"/>
        <w:gridCol w:w="3100"/>
        <w:gridCol w:w="3898"/>
        <w:gridCol w:w="4306"/>
      </w:tblGrid>
      <w:tr w:rsidR="00460ED6" w:rsidRPr="0050541F" w:rsidTr="00460ED6">
        <w:trPr>
          <w:trHeight w:val="1218"/>
        </w:trPr>
        <w:tc>
          <w:tcPr>
            <w:tcW w:w="1708" w:type="dxa"/>
            <w:shd w:val="clear" w:color="auto" w:fill="auto"/>
            <w:vAlign w:val="center"/>
          </w:tcPr>
          <w:p w:rsidR="00460ED6" w:rsidRPr="0050541F" w:rsidRDefault="00460ED6" w:rsidP="00460ED6">
            <w:pPr>
              <w:keepNext/>
              <w:ind w:left="-103" w:right="-105" w:firstLine="5"/>
              <w:jc w:val="both"/>
              <w:rPr>
                <w:bCs/>
                <w:sz w:val="28"/>
                <w:szCs w:val="28"/>
              </w:rPr>
            </w:pPr>
            <w:r w:rsidRPr="0050541F">
              <w:rPr>
                <w:bCs/>
                <w:sz w:val="28"/>
                <w:szCs w:val="28"/>
              </w:rPr>
              <w:t>Наименование вида разрешенного использования земельного участка</w:t>
            </w:r>
          </w:p>
        </w:tc>
        <w:tc>
          <w:tcPr>
            <w:tcW w:w="1602" w:type="dxa"/>
            <w:shd w:val="clear" w:color="auto" w:fill="auto"/>
            <w:vAlign w:val="center"/>
          </w:tcPr>
          <w:p w:rsidR="00460ED6" w:rsidRPr="0050541F" w:rsidRDefault="00460ED6" w:rsidP="00460ED6">
            <w:pPr>
              <w:keepNext/>
              <w:ind w:left="-111" w:right="-103" w:firstLine="5"/>
              <w:jc w:val="center"/>
              <w:rPr>
                <w:bCs/>
                <w:sz w:val="28"/>
                <w:szCs w:val="28"/>
              </w:rPr>
            </w:pPr>
            <w:r w:rsidRPr="0050541F">
              <w:rPr>
                <w:bCs/>
                <w:sz w:val="28"/>
                <w:szCs w:val="28"/>
              </w:rPr>
              <w:t>Код (числовое обозначение) вида разрешенного использования земельного участка</w:t>
            </w:r>
          </w:p>
        </w:tc>
        <w:tc>
          <w:tcPr>
            <w:tcW w:w="3100" w:type="dxa"/>
            <w:shd w:val="clear" w:color="auto" w:fill="auto"/>
            <w:vAlign w:val="center"/>
          </w:tcPr>
          <w:p w:rsidR="00460ED6" w:rsidRPr="0050541F" w:rsidRDefault="00460ED6" w:rsidP="00460ED6">
            <w:pPr>
              <w:keepNext/>
              <w:ind w:left="-113" w:right="-103" w:firstLine="5"/>
              <w:jc w:val="center"/>
              <w:rPr>
                <w:bCs/>
                <w:sz w:val="28"/>
                <w:szCs w:val="28"/>
              </w:rPr>
            </w:pPr>
            <w:r w:rsidRPr="0050541F">
              <w:rPr>
                <w:bCs/>
                <w:sz w:val="28"/>
                <w:szCs w:val="28"/>
              </w:rPr>
              <w:t>Основные виды разрешенного использования (О), условно разрешенные виды использования (У), вспомогательные виды разрешенного использования (В) для территориальной зоны ОД-1</w:t>
            </w:r>
          </w:p>
        </w:tc>
        <w:tc>
          <w:tcPr>
            <w:tcW w:w="3898" w:type="dxa"/>
            <w:shd w:val="clear" w:color="auto" w:fill="auto"/>
            <w:vAlign w:val="center"/>
          </w:tcPr>
          <w:p w:rsidR="00460ED6" w:rsidRPr="0050541F" w:rsidRDefault="00460ED6" w:rsidP="00460ED6">
            <w:pPr>
              <w:keepNext/>
              <w:ind w:left="-113" w:right="-105" w:firstLine="5"/>
              <w:jc w:val="both"/>
              <w:rPr>
                <w:bCs/>
                <w:sz w:val="28"/>
                <w:szCs w:val="28"/>
              </w:rPr>
            </w:pPr>
            <w:r w:rsidRPr="0050541F">
              <w:rPr>
                <w:bCs/>
                <w:sz w:val="28"/>
                <w:szCs w:val="28"/>
              </w:rPr>
              <w:t>Описание вида разрешенного использования земельного участка</w:t>
            </w:r>
          </w:p>
        </w:tc>
        <w:tc>
          <w:tcPr>
            <w:tcW w:w="4306" w:type="dxa"/>
            <w:vAlign w:val="center"/>
          </w:tcPr>
          <w:p w:rsidR="00460ED6" w:rsidRPr="0050541F" w:rsidRDefault="00460ED6" w:rsidP="00460ED6">
            <w:pPr>
              <w:keepNext/>
              <w:ind w:left="-111" w:right="-99" w:firstLine="5"/>
              <w:jc w:val="both"/>
              <w:rPr>
                <w:bCs/>
                <w:sz w:val="28"/>
                <w:szCs w:val="28"/>
              </w:rPr>
            </w:pPr>
            <w:r w:rsidRPr="0050541F">
              <w:rPr>
                <w:bCs/>
                <w:sz w:val="28"/>
                <w:szCs w:val="28"/>
              </w:rPr>
              <w:t>Предельные параметры земельных участков и предельные параметры разрешенного строительства, реконструкции объектов капитального строительства</w:t>
            </w:r>
          </w:p>
        </w:tc>
      </w:tr>
      <w:tr w:rsidR="00460ED6" w:rsidRPr="0050541F" w:rsidTr="00460ED6">
        <w:trPr>
          <w:trHeight w:val="345"/>
        </w:trPr>
        <w:tc>
          <w:tcPr>
            <w:tcW w:w="1708" w:type="dxa"/>
            <w:shd w:val="clear" w:color="auto" w:fill="auto"/>
            <w:vAlign w:val="center"/>
          </w:tcPr>
          <w:p w:rsidR="00460ED6" w:rsidRPr="0050541F" w:rsidRDefault="00460ED6" w:rsidP="00460ED6">
            <w:pPr>
              <w:keepNext/>
              <w:keepLines/>
              <w:suppressAutoHyphens/>
              <w:ind w:left="-103" w:right="-105"/>
              <w:jc w:val="center"/>
              <w:rPr>
                <w:sz w:val="28"/>
                <w:szCs w:val="28"/>
              </w:rPr>
            </w:pPr>
            <w:r w:rsidRPr="0050541F">
              <w:rPr>
                <w:sz w:val="28"/>
                <w:szCs w:val="28"/>
              </w:rPr>
              <w:t>1</w:t>
            </w:r>
          </w:p>
        </w:tc>
        <w:tc>
          <w:tcPr>
            <w:tcW w:w="1602" w:type="dxa"/>
            <w:shd w:val="clear" w:color="auto" w:fill="auto"/>
            <w:vAlign w:val="center"/>
          </w:tcPr>
          <w:p w:rsidR="00460ED6" w:rsidRPr="0050541F" w:rsidRDefault="00460ED6" w:rsidP="00460ED6">
            <w:pPr>
              <w:keepNext/>
              <w:keepLines/>
              <w:suppressAutoHyphens/>
              <w:ind w:left="-111" w:right="-103"/>
              <w:jc w:val="center"/>
              <w:rPr>
                <w:sz w:val="28"/>
                <w:szCs w:val="28"/>
              </w:rPr>
            </w:pPr>
            <w:r w:rsidRPr="0050541F">
              <w:rPr>
                <w:sz w:val="28"/>
                <w:szCs w:val="28"/>
              </w:rPr>
              <w:t>2</w:t>
            </w:r>
          </w:p>
        </w:tc>
        <w:tc>
          <w:tcPr>
            <w:tcW w:w="3100" w:type="dxa"/>
            <w:shd w:val="clear" w:color="auto" w:fill="auto"/>
            <w:vAlign w:val="center"/>
          </w:tcPr>
          <w:p w:rsidR="00460ED6" w:rsidRPr="0050541F" w:rsidRDefault="00460ED6" w:rsidP="00460ED6">
            <w:pPr>
              <w:keepNext/>
              <w:keepLines/>
              <w:suppressAutoHyphens/>
              <w:ind w:left="-113" w:right="-103"/>
              <w:jc w:val="center"/>
              <w:rPr>
                <w:sz w:val="28"/>
                <w:szCs w:val="28"/>
              </w:rPr>
            </w:pPr>
            <w:r w:rsidRPr="0050541F">
              <w:rPr>
                <w:sz w:val="28"/>
                <w:szCs w:val="28"/>
              </w:rPr>
              <w:t>3</w:t>
            </w:r>
          </w:p>
        </w:tc>
        <w:tc>
          <w:tcPr>
            <w:tcW w:w="3898" w:type="dxa"/>
            <w:shd w:val="clear" w:color="auto" w:fill="auto"/>
            <w:vAlign w:val="center"/>
          </w:tcPr>
          <w:p w:rsidR="00460ED6" w:rsidRPr="0050541F" w:rsidRDefault="00460ED6" w:rsidP="00460ED6">
            <w:pPr>
              <w:keepNext/>
              <w:keepLines/>
              <w:suppressAutoHyphens/>
              <w:ind w:left="-113" w:right="-105" w:firstLine="37"/>
              <w:jc w:val="center"/>
              <w:rPr>
                <w:sz w:val="28"/>
                <w:szCs w:val="28"/>
              </w:rPr>
            </w:pPr>
            <w:r w:rsidRPr="0050541F">
              <w:rPr>
                <w:sz w:val="28"/>
                <w:szCs w:val="28"/>
              </w:rPr>
              <w:t>4</w:t>
            </w:r>
          </w:p>
        </w:tc>
        <w:tc>
          <w:tcPr>
            <w:tcW w:w="4306" w:type="dxa"/>
          </w:tcPr>
          <w:p w:rsidR="00460ED6" w:rsidRPr="0050541F" w:rsidRDefault="00460ED6" w:rsidP="00460ED6">
            <w:pPr>
              <w:keepNext/>
              <w:keepLines/>
              <w:suppressAutoHyphens/>
              <w:ind w:left="-111" w:right="-99" w:firstLine="37"/>
              <w:jc w:val="center"/>
              <w:rPr>
                <w:sz w:val="28"/>
                <w:szCs w:val="28"/>
              </w:rPr>
            </w:pPr>
            <w:r w:rsidRPr="0050541F">
              <w:rPr>
                <w:sz w:val="28"/>
                <w:szCs w:val="28"/>
              </w:rPr>
              <w:t>5</w:t>
            </w:r>
          </w:p>
        </w:tc>
      </w:tr>
      <w:tr w:rsidR="00460ED6" w:rsidRPr="0050541F" w:rsidTr="00460ED6">
        <w:trPr>
          <w:trHeight w:val="713"/>
        </w:trPr>
        <w:tc>
          <w:tcPr>
            <w:tcW w:w="1708"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Хранение автотранспорта</w:t>
            </w:r>
          </w:p>
        </w:tc>
        <w:tc>
          <w:tcPr>
            <w:tcW w:w="1602"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2.7.1</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3898" w:type="dxa"/>
            <w:shd w:val="clear" w:color="auto" w:fill="auto"/>
            <w:vAlign w:val="center"/>
          </w:tcPr>
          <w:p w:rsidR="00460ED6" w:rsidRPr="0050541F" w:rsidRDefault="00460ED6" w:rsidP="00D061C8">
            <w:pPr>
              <w:keepNext/>
              <w:ind w:left="-111" w:right="-99" w:firstLine="5"/>
              <w:jc w:val="both"/>
              <w:rPr>
                <w:sz w:val="28"/>
                <w:szCs w:val="28"/>
              </w:rPr>
            </w:pPr>
            <w:r w:rsidRPr="0050541F">
              <w:rPr>
                <w:bCs/>
                <w:sz w:val="28"/>
                <w:szCs w:val="28"/>
              </w:rPr>
              <w:t>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видов разрешенного использования с </w:t>
            </w:r>
            <w:hyperlink r:id="rId717" w:anchor="block_1272" w:history="1">
              <w:r w:rsidRPr="0050541F">
                <w:rPr>
                  <w:bCs/>
                  <w:sz w:val="28"/>
                  <w:szCs w:val="28"/>
                </w:rPr>
                <w:t>код</w:t>
              </w:r>
              <w:r w:rsidR="00D061C8" w:rsidRPr="0050541F">
                <w:rPr>
                  <w:bCs/>
                  <w:sz w:val="28"/>
                  <w:szCs w:val="28"/>
                </w:rPr>
                <w:t>ом</w:t>
              </w:r>
            </w:hyperlink>
            <w:r w:rsidRPr="0050541F">
              <w:rPr>
                <w:bCs/>
                <w:sz w:val="28"/>
                <w:szCs w:val="28"/>
              </w:rPr>
              <w:t>, 4.9Классификатора</w:t>
            </w:r>
          </w:p>
        </w:tc>
        <w:tc>
          <w:tcPr>
            <w:tcW w:w="4306" w:type="dxa"/>
          </w:tcPr>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00F84A16" w:rsidRPr="0050541F">
              <w:rPr>
                <w:bCs/>
                <w:sz w:val="28"/>
                <w:szCs w:val="28"/>
              </w:rPr>
              <w:t xml:space="preserve"> 15</w:t>
            </w:r>
            <w:r w:rsidRPr="0050541F">
              <w:rPr>
                <w:bCs/>
                <w:sz w:val="28"/>
                <w:szCs w:val="28"/>
              </w:rPr>
              <w:t xml:space="preserve"> кв.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1000 кв. м;</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3 м;</w:t>
            </w:r>
          </w:p>
          <w:p w:rsidR="00460ED6" w:rsidRPr="0050541F" w:rsidRDefault="00460ED6" w:rsidP="00460ED6">
            <w:pPr>
              <w:keepNext/>
              <w:ind w:left="-111" w:right="-99" w:firstLine="5"/>
              <w:jc w:val="both"/>
              <w:rPr>
                <w:bCs/>
                <w:sz w:val="28"/>
                <w:szCs w:val="28"/>
              </w:rPr>
            </w:pPr>
            <w:r w:rsidRPr="0050541F">
              <w:rPr>
                <w:bCs/>
                <w:sz w:val="28"/>
                <w:szCs w:val="28"/>
              </w:rPr>
              <w:t>Максимальная</w:t>
            </w:r>
            <w:r w:rsidR="00F84A16" w:rsidRPr="0050541F">
              <w:rPr>
                <w:bCs/>
                <w:sz w:val="28"/>
                <w:szCs w:val="28"/>
              </w:rPr>
              <w:t xml:space="preserve"> </w:t>
            </w:r>
            <w:r w:rsidRPr="0050541F">
              <w:rPr>
                <w:bCs/>
                <w:sz w:val="28"/>
                <w:szCs w:val="28"/>
              </w:rPr>
              <w:t xml:space="preserve">этажность здания </w:t>
            </w:r>
            <w:r w:rsidRPr="0050541F">
              <w:rPr>
                <w:bCs/>
                <w:sz w:val="28"/>
                <w:szCs w:val="28"/>
              </w:rPr>
              <w:sym w:font="Symbol" w:char="F02D"/>
            </w:r>
            <w:r w:rsidRPr="0050541F">
              <w:rPr>
                <w:bCs/>
                <w:sz w:val="28"/>
                <w:szCs w:val="28"/>
              </w:rPr>
              <w:t>2;</w:t>
            </w:r>
          </w:p>
          <w:p w:rsidR="00460ED6" w:rsidRPr="0050541F" w:rsidRDefault="00460ED6" w:rsidP="00460ED6">
            <w:pPr>
              <w:keepNext/>
              <w:ind w:left="-111" w:right="-99" w:firstLine="5"/>
              <w:jc w:val="both"/>
              <w:rPr>
                <w:bCs/>
                <w:sz w:val="28"/>
                <w:szCs w:val="28"/>
              </w:rPr>
            </w:pPr>
            <w:r w:rsidRPr="0050541F">
              <w:rPr>
                <w:bCs/>
                <w:sz w:val="28"/>
                <w:szCs w:val="28"/>
              </w:rPr>
              <w:t>Максимальная высота здания</w:t>
            </w:r>
            <w:r w:rsidRPr="0050541F">
              <w:rPr>
                <w:bCs/>
                <w:sz w:val="28"/>
                <w:szCs w:val="28"/>
              </w:rPr>
              <w:sym w:font="Symbol" w:char="F02D"/>
            </w:r>
            <w:r w:rsidRPr="0050541F">
              <w:rPr>
                <w:bCs/>
                <w:sz w:val="28"/>
                <w:szCs w:val="28"/>
              </w:rPr>
              <w:t>12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Максимальный процент застройки в границах земельного участка одного блока </w:t>
            </w:r>
            <w:r w:rsidRPr="0050541F">
              <w:rPr>
                <w:bCs/>
                <w:sz w:val="28"/>
                <w:szCs w:val="28"/>
              </w:rPr>
              <w:sym w:font="Symbol" w:char="F02D"/>
            </w:r>
            <w:r w:rsidRPr="0050541F">
              <w:rPr>
                <w:bCs/>
                <w:sz w:val="28"/>
                <w:szCs w:val="28"/>
              </w:rPr>
              <w:t xml:space="preserve"> 60 %. Процент застройки подземной части не регламентируется;</w:t>
            </w:r>
          </w:p>
          <w:p w:rsidR="00460ED6" w:rsidRPr="0050541F" w:rsidRDefault="00460ED6" w:rsidP="00460ED6">
            <w:pPr>
              <w:keepNext/>
              <w:ind w:left="-111" w:right="-99"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w:t>
            </w:r>
            <w:r w:rsidR="00F84A16" w:rsidRPr="0050541F">
              <w:rPr>
                <w:sz w:val="28"/>
                <w:szCs w:val="28"/>
              </w:rPr>
              <w:t>1</w:t>
            </w:r>
            <w:r w:rsidRPr="0050541F">
              <w:rPr>
                <w:sz w:val="28"/>
                <w:szCs w:val="28"/>
              </w:rPr>
              <w:t xml:space="preserve"> м. </w:t>
            </w:r>
          </w:p>
          <w:p w:rsidR="00460ED6" w:rsidRPr="0050541F" w:rsidRDefault="00460ED6" w:rsidP="00F63385">
            <w:pPr>
              <w:keepNext/>
              <w:ind w:left="-111"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00F63385" w:rsidRPr="0050541F">
              <w:rPr>
                <w:sz w:val="28"/>
                <w:szCs w:val="28"/>
              </w:rPr>
              <w:t>1</w:t>
            </w:r>
            <w:r w:rsidRPr="0050541F">
              <w:rPr>
                <w:sz w:val="28"/>
                <w:szCs w:val="28"/>
              </w:rPr>
              <w:t xml:space="preserve"> м.</w:t>
            </w:r>
          </w:p>
        </w:tc>
      </w:tr>
      <w:tr w:rsidR="00460ED6" w:rsidRPr="0050541F" w:rsidTr="00460ED6">
        <w:trPr>
          <w:trHeight w:val="1218"/>
        </w:trPr>
        <w:tc>
          <w:tcPr>
            <w:tcW w:w="1708" w:type="dxa"/>
            <w:shd w:val="clear" w:color="auto" w:fill="auto"/>
            <w:vAlign w:val="center"/>
          </w:tcPr>
          <w:p w:rsidR="00460ED6" w:rsidRPr="0050541F" w:rsidRDefault="00460ED6" w:rsidP="00460ED6">
            <w:pPr>
              <w:keepNext/>
              <w:ind w:left="-103" w:right="-105" w:firstLine="5"/>
              <w:jc w:val="both"/>
              <w:rPr>
                <w:bCs/>
                <w:sz w:val="28"/>
                <w:szCs w:val="28"/>
              </w:rPr>
            </w:pPr>
            <w:r w:rsidRPr="0050541F">
              <w:rPr>
                <w:bCs/>
                <w:sz w:val="28"/>
                <w:szCs w:val="28"/>
              </w:rPr>
              <w:t>Предоставление коммунальных услуг</w:t>
            </w:r>
          </w:p>
        </w:tc>
        <w:tc>
          <w:tcPr>
            <w:tcW w:w="1602" w:type="dxa"/>
            <w:shd w:val="clear" w:color="auto" w:fill="auto"/>
            <w:vAlign w:val="center"/>
          </w:tcPr>
          <w:p w:rsidR="00460ED6" w:rsidRPr="0050541F" w:rsidRDefault="00460ED6" w:rsidP="00460ED6">
            <w:pPr>
              <w:keepNext/>
              <w:ind w:left="-103" w:right="-105" w:firstLine="5"/>
              <w:rPr>
                <w:bCs/>
                <w:sz w:val="28"/>
                <w:szCs w:val="28"/>
              </w:rPr>
            </w:pPr>
            <w:r w:rsidRPr="0050541F">
              <w:rPr>
                <w:bCs/>
                <w:sz w:val="28"/>
                <w:szCs w:val="28"/>
              </w:rPr>
              <w:t>3.1.1</w:t>
            </w:r>
          </w:p>
        </w:tc>
        <w:tc>
          <w:tcPr>
            <w:tcW w:w="3100" w:type="dxa"/>
            <w:shd w:val="clear" w:color="auto" w:fill="auto"/>
            <w:vAlign w:val="center"/>
          </w:tcPr>
          <w:p w:rsidR="00460ED6" w:rsidRPr="0050541F" w:rsidRDefault="00460ED6" w:rsidP="00B01EF1">
            <w:pPr>
              <w:keepNext/>
              <w:ind w:left="-103" w:right="-105" w:firstLine="5"/>
              <w:rPr>
                <w:bCs/>
                <w:sz w:val="28"/>
                <w:szCs w:val="28"/>
              </w:rPr>
            </w:pPr>
            <w:r w:rsidRPr="0050541F">
              <w:rPr>
                <w:bCs/>
                <w:sz w:val="28"/>
                <w:szCs w:val="28"/>
              </w:rPr>
              <w:t>О</w:t>
            </w:r>
          </w:p>
        </w:tc>
        <w:tc>
          <w:tcPr>
            <w:tcW w:w="3898" w:type="dxa"/>
            <w:shd w:val="clear" w:color="auto" w:fill="auto"/>
            <w:vAlign w:val="center"/>
          </w:tcPr>
          <w:p w:rsidR="00460ED6" w:rsidRPr="0050541F" w:rsidRDefault="00460ED6" w:rsidP="00B01EF1">
            <w:pPr>
              <w:keepNext/>
              <w:ind w:left="-103" w:right="-105" w:firstLine="5"/>
              <w:rPr>
                <w:bCs/>
                <w:sz w:val="28"/>
                <w:szCs w:val="28"/>
              </w:rPr>
            </w:pPr>
            <w:r w:rsidRPr="0050541F">
              <w:rPr>
                <w:bCs/>
                <w:sz w:val="28"/>
                <w:szCs w:val="28"/>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4306" w:type="dxa"/>
            <w:vAlign w:val="center"/>
          </w:tcPr>
          <w:p w:rsidR="002A51D9" w:rsidRPr="0050541F" w:rsidRDefault="002A51D9" w:rsidP="002A51D9">
            <w:pPr>
              <w:keepNext/>
              <w:ind w:left="-103" w:right="-105"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10 кв. м;</w:t>
            </w:r>
          </w:p>
          <w:p w:rsidR="002A51D9" w:rsidRPr="0050541F" w:rsidRDefault="002A51D9" w:rsidP="002A51D9">
            <w:pPr>
              <w:keepNext/>
              <w:ind w:left="-103" w:right="-105"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15000 кв. м;</w:t>
            </w:r>
          </w:p>
          <w:p w:rsidR="002A51D9" w:rsidRPr="0050541F" w:rsidRDefault="002A51D9" w:rsidP="002A51D9">
            <w:pPr>
              <w:keepNext/>
              <w:ind w:left="-103" w:right="-105"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5 м;</w:t>
            </w:r>
          </w:p>
          <w:p w:rsidR="002A51D9" w:rsidRPr="0050541F" w:rsidRDefault="002A51D9" w:rsidP="002A51D9">
            <w:pPr>
              <w:keepNext/>
              <w:ind w:left="-103" w:right="-105" w:firstLine="5"/>
              <w:jc w:val="both"/>
              <w:rPr>
                <w:bCs/>
                <w:sz w:val="28"/>
                <w:szCs w:val="28"/>
              </w:rPr>
            </w:pPr>
            <w:r w:rsidRPr="0050541F">
              <w:rPr>
                <w:bCs/>
                <w:sz w:val="28"/>
                <w:szCs w:val="28"/>
              </w:rPr>
              <w:t>Максимальная высота здания, сооружения</w:t>
            </w:r>
            <w:r w:rsidRPr="0050541F">
              <w:rPr>
                <w:bCs/>
                <w:sz w:val="28"/>
                <w:szCs w:val="28"/>
              </w:rPr>
              <w:sym w:font="Symbol" w:char="F02D"/>
            </w:r>
            <w:r w:rsidRPr="0050541F">
              <w:rPr>
                <w:bCs/>
                <w:sz w:val="28"/>
                <w:szCs w:val="28"/>
              </w:rPr>
              <w:t xml:space="preserve"> 32 м;</w:t>
            </w:r>
          </w:p>
          <w:p w:rsidR="002A51D9" w:rsidRPr="0050541F" w:rsidRDefault="002A51D9" w:rsidP="002A51D9">
            <w:pPr>
              <w:keepNext/>
              <w:ind w:left="-103" w:right="-105" w:firstLine="5"/>
              <w:jc w:val="both"/>
              <w:rPr>
                <w:bCs/>
                <w:sz w:val="28"/>
                <w:szCs w:val="28"/>
              </w:rPr>
            </w:pPr>
            <w:r w:rsidRPr="0050541F">
              <w:rPr>
                <w:bCs/>
                <w:sz w:val="28"/>
                <w:szCs w:val="28"/>
              </w:rPr>
              <w:t>-минимальные отступы от границ земельных участков – 1 м, за исключением линейных объектов;</w:t>
            </w:r>
          </w:p>
          <w:p w:rsidR="002A51D9" w:rsidRPr="0050541F" w:rsidRDefault="002A51D9" w:rsidP="002A51D9">
            <w:pPr>
              <w:keepNext/>
              <w:ind w:left="-103" w:right="-105" w:firstLine="5"/>
              <w:jc w:val="both"/>
              <w:rPr>
                <w:bCs/>
                <w:sz w:val="28"/>
                <w:szCs w:val="28"/>
              </w:rPr>
            </w:pPr>
            <w:r w:rsidRPr="0050541F">
              <w:rPr>
                <w:bCs/>
                <w:sz w:val="28"/>
                <w:szCs w:val="28"/>
              </w:rPr>
              <w:t>-минимальный отступ до красной линии улиц или передних границ участка, если красная линия не установлена улиц /проездов– 5/3 м за исключением линейных объектов;</w:t>
            </w:r>
          </w:p>
          <w:p w:rsidR="002A51D9" w:rsidRPr="0050541F" w:rsidRDefault="002A51D9" w:rsidP="002A51D9">
            <w:pPr>
              <w:keepNext/>
              <w:ind w:left="-103" w:right="-105" w:firstLine="5"/>
              <w:jc w:val="both"/>
              <w:rPr>
                <w:bCs/>
                <w:sz w:val="28"/>
                <w:szCs w:val="28"/>
              </w:rPr>
            </w:pPr>
            <w:r w:rsidRPr="0050541F">
              <w:rPr>
                <w:bCs/>
                <w:sz w:val="28"/>
                <w:szCs w:val="28"/>
              </w:rPr>
              <w:t>-максимальное количество надземных этажей зданий – 2 этажа (включая мансардный этаж);</w:t>
            </w:r>
          </w:p>
          <w:p w:rsidR="002A51D9" w:rsidRPr="0050541F" w:rsidRDefault="002A51D9" w:rsidP="002A51D9">
            <w:pPr>
              <w:keepNext/>
              <w:ind w:left="-103" w:right="-105" w:firstLine="5"/>
              <w:jc w:val="both"/>
              <w:rPr>
                <w:bCs/>
                <w:sz w:val="28"/>
                <w:szCs w:val="28"/>
              </w:rPr>
            </w:pPr>
            <w:r w:rsidRPr="0050541F">
              <w:rPr>
                <w:bCs/>
                <w:sz w:val="28"/>
                <w:szCs w:val="28"/>
              </w:rPr>
              <w:t>-максимальный процент застройки в</w:t>
            </w:r>
            <w:r w:rsidR="00733552" w:rsidRPr="0050541F">
              <w:rPr>
                <w:bCs/>
                <w:sz w:val="28"/>
                <w:szCs w:val="28"/>
              </w:rPr>
              <w:t xml:space="preserve"> границах земельного участка – 6</w:t>
            </w:r>
            <w:r w:rsidRPr="0050541F">
              <w:rPr>
                <w:bCs/>
                <w:sz w:val="28"/>
                <w:szCs w:val="28"/>
              </w:rPr>
              <w:t>0%:</w:t>
            </w:r>
          </w:p>
          <w:p w:rsidR="00460ED6" w:rsidRPr="0050541F" w:rsidRDefault="002A51D9" w:rsidP="002A51D9">
            <w:pPr>
              <w:keepNext/>
              <w:ind w:left="-103" w:right="-105" w:firstLine="5"/>
              <w:jc w:val="both"/>
              <w:rPr>
                <w:bCs/>
                <w:sz w:val="28"/>
                <w:szCs w:val="28"/>
              </w:rPr>
            </w:pPr>
            <w:r w:rsidRPr="0050541F">
              <w:rPr>
                <w:bCs/>
                <w:sz w:val="28"/>
                <w:szCs w:val="28"/>
              </w:rPr>
              <w:t>-</w:t>
            </w:r>
            <w:r w:rsidR="00733552" w:rsidRPr="0050541F">
              <w:rPr>
                <w:bCs/>
                <w:sz w:val="28"/>
                <w:szCs w:val="28"/>
              </w:rPr>
              <w:t>минимальный процент озеленения 3</w:t>
            </w:r>
            <w:r w:rsidRPr="0050541F">
              <w:rPr>
                <w:bCs/>
                <w:sz w:val="28"/>
                <w:szCs w:val="28"/>
              </w:rPr>
              <w:t>0% от площади земельного участка, за исключением линейных объектов</w:t>
            </w:r>
          </w:p>
        </w:tc>
      </w:tr>
      <w:tr w:rsidR="00460ED6" w:rsidRPr="0050541F" w:rsidTr="00460ED6">
        <w:trPr>
          <w:trHeight w:val="1218"/>
        </w:trPr>
        <w:tc>
          <w:tcPr>
            <w:tcW w:w="1708"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Административные здания организаций, обеспечивающих предоставление коммунальных услуг</w:t>
            </w:r>
          </w:p>
        </w:tc>
        <w:tc>
          <w:tcPr>
            <w:tcW w:w="1602"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3.1.2</w:t>
            </w:r>
          </w:p>
        </w:tc>
        <w:tc>
          <w:tcPr>
            <w:tcW w:w="3100" w:type="dxa"/>
            <w:shd w:val="clear" w:color="auto" w:fill="auto"/>
            <w:vAlign w:val="center"/>
          </w:tcPr>
          <w:p w:rsidR="00460ED6" w:rsidRPr="0050541F" w:rsidRDefault="00460ED6" w:rsidP="00B01EF1">
            <w:pPr>
              <w:keepNext/>
              <w:keepLines/>
              <w:suppressAutoHyphens/>
              <w:ind w:left="-113" w:right="-103"/>
              <w:rPr>
                <w:sz w:val="28"/>
                <w:szCs w:val="28"/>
              </w:rPr>
            </w:pPr>
            <w:r w:rsidRPr="0050541F">
              <w:rPr>
                <w:sz w:val="28"/>
                <w:szCs w:val="28"/>
              </w:rPr>
              <w:t>О</w:t>
            </w:r>
          </w:p>
        </w:tc>
        <w:tc>
          <w:tcPr>
            <w:tcW w:w="3898" w:type="dxa"/>
            <w:shd w:val="clear" w:color="auto" w:fill="auto"/>
            <w:vAlign w:val="center"/>
          </w:tcPr>
          <w:p w:rsidR="00460ED6" w:rsidRPr="0050541F" w:rsidRDefault="00460ED6" w:rsidP="00B01EF1">
            <w:pPr>
              <w:keepNext/>
              <w:keepLines/>
              <w:suppressAutoHyphens/>
              <w:ind w:left="-113" w:right="-105"/>
              <w:rPr>
                <w:sz w:val="28"/>
                <w:szCs w:val="28"/>
              </w:rPr>
            </w:pPr>
            <w:r w:rsidRPr="0050541F">
              <w:rPr>
                <w:sz w:val="28"/>
                <w:szCs w:val="28"/>
              </w:rPr>
              <w:t>Размещение зданий, предназначенных для приема физических и юридических лиц в связи с предоставлением им коммунальных услуг</w:t>
            </w:r>
          </w:p>
        </w:tc>
        <w:tc>
          <w:tcPr>
            <w:tcW w:w="4306" w:type="dxa"/>
          </w:tcPr>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00671B16" w:rsidRPr="0050541F">
              <w:rPr>
                <w:bCs/>
                <w:sz w:val="28"/>
                <w:szCs w:val="28"/>
              </w:rPr>
              <w:t xml:space="preserve"> 1</w:t>
            </w:r>
            <w:r w:rsidRPr="0050541F">
              <w:rPr>
                <w:bCs/>
                <w:sz w:val="28"/>
                <w:szCs w:val="28"/>
              </w:rPr>
              <w:t>00 кв.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w:t>
            </w:r>
            <w:r w:rsidR="00E70B6A" w:rsidRPr="0050541F">
              <w:rPr>
                <w:bCs/>
                <w:sz w:val="28"/>
                <w:szCs w:val="28"/>
              </w:rPr>
              <w:t>3</w:t>
            </w:r>
            <w:r w:rsidRPr="0050541F">
              <w:rPr>
                <w:bCs/>
                <w:sz w:val="28"/>
                <w:szCs w:val="28"/>
              </w:rPr>
              <w:t>000 кв. м;</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w:t>
            </w:r>
            <w:r w:rsidR="00671B16" w:rsidRPr="0050541F">
              <w:rPr>
                <w:bCs/>
                <w:sz w:val="28"/>
                <w:szCs w:val="28"/>
              </w:rPr>
              <w:t>0</w:t>
            </w:r>
            <w:r w:rsidRPr="0050541F">
              <w:rPr>
                <w:bCs/>
                <w:sz w:val="28"/>
                <w:szCs w:val="28"/>
              </w:rPr>
              <w:t xml:space="preserve"> м;</w:t>
            </w:r>
          </w:p>
          <w:p w:rsidR="00460ED6" w:rsidRPr="0050541F" w:rsidRDefault="00460ED6" w:rsidP="00460ED6">
            <w:pPr>
              <w:keepNext/>
              <w:ind w:left="-111" w:right="-99" w:firstLine="5"/>
              <w:jc w:val="both"/>
              <w:rPr>
                <w:bCs/>
                <w:sz w:val="28"/>
                <w:szCs w:val="28"/>
              </w:rPr>
            </w:pPr>
            <w:r w:rsidRPr="0050541F">
              <w:rPr>
                <w:bCs/>
                <w:sz w:val="28"/>
                <w:szCs w:val="28"/>
              </w:rPr>
              <w:t>Максимальная</w:t>
            </w:r>
            <w:r w:rsidR="00EF275B" w:rsidRPr="0050541F">
              <w:rPr>
                <w:bCs/>
                <w:sz w:val="28"/>
                <w:szCs w:val="28"/>
              </w:rPr>
              <w:t xml:space="preserve"> </w:t>
            </w:r>
            <w:r w:rsidRPr="0050541F">
              <w:rPr>
                <w:bCs/>
                <w:sz w:val="28"/>
                <w:szCs w:val="28"/>
              </w:rPr>
              <w:t xml:space="preserve">этажность здания </w:t>
            </w:r>
            <w:r w:rsidRPr="0050541F">
              <w:rPr>
                <w:bCs/>
                <w:sz w:val="28"/>
                <w:szCs w:val="28"/>
              </w:rPr>
              <w:sym w:font="Symbol" w:char="F02D"/>
            </w:r>
            <w:r w:rsidRPr="0050541F">
              <w:rPr>
                <w:bCs/>
                <w:sz w:val="28"/>
                <w:szCs w:val="28"/>
              </w:rPr>
              <w:t>4;</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24 м;</w:t>
            </w:r>
          </w:p>
          <w:p w:rsidR="00460ED6" w:rsidRPr="0050541F" w:rsidRDefault="00460ED6" w:rsidP="00460ED6">
            <w:pPr>
              <w:keepNext/>
              <w:ind w:left="-111" w:right="-99" w:firstLine="5"/>
              <w:jc w:val="both"/>
              <w:rPr>
                <w:bCs/>
                <w:sz w:val="28"/>
                <w:szCs w:val="28"/>
              </w:rPr>
            </w:pPr>
            <w:r w:rsidRPr="0050541F">
              <w:rPr>
                <w:bCs/>
                <w:sz w:val="28"/>
                <w:szCs w:val="28"/>
              </w:rPr>
              <w:t>Максимальный процент застройки земельного участка</w:t>
            </w:r>
            <w:r w:rsidRPr="0050541F">
              <w:rPr>
                <w:bCs/>
                <w:sz w:val="28"/>
                <w:szCs w:val="28"/>
              </w:rPr>
              <w:sym w:font="Symbol" w:char="F02D"/>
            </w:r>
            <w:r w:rsidRPr="0050541F">
              <w:rPr>
                <w:bCs/>
                <w:sz w:val="28"/>
                <w:szCs w:val="28"/>
              </w:rPr>
              <w:t>50 %. Процент застройки подземной части не регламентируется;</w:t>
            </w:r>
          </w:p>
          <w:p w:rsidR="00460ED6" w:rsidRPr="0050541F" w:rsidRDefault="00460ED6" w:rsidP="00460ED6">
            <w:pPr>
              <w:suppressAutoHyphens/>
              <w:ind w:left="-111"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left="-111" w:right="-99"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1"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460ED6">
        <w:trPr>
          <w:trHeight w:val="20"/>
        </w:trPr>
        <w:tc>
          <w:tcPr>
            <w:tcW w:w="1708"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Дома социального обслуживания</w:t>
            </w:r>
          </w:p>
        </w:tc>
        <w:tc>
          <w:tcPr>
            <w:tcW w:w="1602"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3.2.1</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3898" w:type="dxa"/>
            <w:shd w:val="clear" w:color="auto" w:fill="auto"/>
            <w:vAlign w:val="center"/>
          </w:tcPr>
          <w:p w:rsidR="00460ED6" w:rsidRPr="0050541F" w:rsidRDefault="00460ED6" w:rsidP="00B01EF1">
            <w:pPr>
              <w:keepNext/>
              <w:keepLines/>
              <w:suppressAutoHyphens/>
              <w:ind w:left="-113" w:right="-105"/>
              <w:rPr>
                <w:sz w:val="28"/>
                <w:szCs w:val="28"/>
              </w:rPr>
            </w:pPr>
            <w:r w:rsidRPr="0050541F">
              <w:rPr>
                <w:sz w:val="28"/>
                <w:szCs w:val="28"/>
              </w:rPr>
              <w:t>Размещение зданий, предназначенных для размещения домов престарелых, домов ребенка, детских домов, пунктов ночлега для бездомных граждан;</w:t>
            </w:r>
          </w:p>
          <w:p w:rsidR="00460ED6" w:rsidRPr="0050541F" w:rsidRDefault="00460ED6" w:rsidP="00B01EF1">
            <w:pPr>
              <w:keepNext/>
              <w:keepLines/>
              <w:suppressAutoHyphens/>
              <w:ind w:left="-113" w:right="-105" w:firstLine="37"/>
              <w:rPr>
                <w:sz w:val="28"/>
                <w:szCs w:val="28"/>
              </w:rPr>
            </w:pPr>
            <w:r w:rsidRPr="0050541F">
              <w:rPr>
                <w:sz w:val="28"/>
                <w:szCs w:val="28"/>
              </w:rPr>
              <w:t>размещение объектов капитального строительства для временного размещения вынужденных переселенцев, лиц, признанных беженцами</w:t>
            </w:r>
          </w:p>
        </w:tc>
        <w:tc>
          <w:tcPr>
            <w:tcW w:w="4306" w:type="dxa"/>
          </w:tcPr>
          <w:p w:rsidR="00460ED6" w:rsidRPr="0050541F" w:rsidRDefault="00460ED6" w:rsidP="00460ED6">
            <w:pPr>
              <w:keepNext/>
              <w:tabs>
                <w:tab w:val="left" w:pos="4289"/>
              </w:tabs>
              <w:ind w:left="-111"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00671B16" w:rsidRPr="0050541F">
              <w:rPr>
                <w:bCs/>
                <w:sz w:val="28"/>
                <w:szCs w:val="28"/>
              </w:rPr>
              <w:t>1</w:t>
            </w:r>
            <w:r w:rsidRPr="0050541F">
              <w:rPr>
                <w:bCs/>
                <w:sz w:val="28"/>
                <w:szCs w:val="28"/>
              </w:rPr>
              <w:t>00 кв. м;</w:t>
            </w:r>
          </w:p>
          <w:p w:rsidR="00460ED6" w:rsidRPr="0050541F" w:rsidRDefault="00460ED6" w:rsidP="00460ED6">
            <w:pPr>
              <w:keepNext/>
              <w:tabs>
                <w:tab w:val="left" w:pos="4289"/>
              </w:tabs>
              <w:ind w:left="-111"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w:t>
            </w:r>
            <w:r w:rsidR="00E70B6A" w:rsidRPr="0050541F">
              <w:rPr>
                <w:bCs/>
                <w:sz w:val="28"/>
                <w:szCs w:val="28"/>
              </w:rPr>
              <w:t>3</w:t>
            </w:r>
            <w:r w:rsidRPr="0050541F">
              <w:rPr>
                <w:bCs/>
                <w:sz w:val="28"/>
                <w:szCs w:val="28"/>
              </w:rPr>
              <w:t>000 кв. м;</w:t>
            </w:r>
          </w:p>
          <w:p w:rsidR="00460ED6" w:rsidRPr="0050541F" w:rsidRDefault="00460ED6" w:rsidP="00460ED6">
            <w:pPr>
              <w:keepNext/>
              <w:tabs>
                <w:tab w:val="left" w:pos="4289"/>
              </w:tabs>
              <w:ind w:left="-111"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w:t>
            </w:r>
            <w:r w:rsidR="00671B16" w:rsidRPr="0050541F">
              <w:rPr>
                <w:bCs/>
                <w:sz w:val="28"/>
                <w:szCs w:val="28"/>
              </w:rPr>
              <w:t>0</w:t>
            </w:r>
            <w:r w:rsidRPr="0050541F">
              <w:rPr>
                <w:bCs/>
                <w:sz w:val="28"/>
                <w:szCs w:val="28"/>
              </w:rPr>
              <w:t xml:space="preserve"> м;</w:t>
            </w:r>
          </w:p>
          <w:p w:rsidR="00460ED6" w:rsidRPr="0050541F" w:rsidRDefault="00460ED6" w:rsidP="00460ED6">
            <w:pPr>
              <w:keepNext/>
              <w:tabs>
                <w:tab w:val="left" w:pos="4289"/>
              </w:tabs>
              <w:ind w:left="-111" w:right="-99" w:firstLine="5"/>
              <w:jc w:val="both"/>
              <w:rPr>
                <w:bCs/>
                <w:sz w:val="28"/>
                <w:szCs w:val="28"/>
              </w:rPr>
            </w:pPr>
            <w:r w:rsidRPr="0050541F">
              <w:rPr>
                <w:bCs/>
                <w:sz w:val="28"/>
                <w:szCs w:val="28"/>
              </w:rPr>
              <w:t>Максимальная</w:t>
            </w:r>
            <w:r w:rsidR="009A071D" w:rsidRPr="0050541F">
              <w:rPr>
                <w:bCs/>
                <w:sz w:val="28"/>
                <w:szCs w:val="28"/>
              </w:rPr>
              <w:t xml:space="preserve"> </w:t>
            </w:r>
            <w:r w:rsidRPr="0050541F">
              <w:rPr>
                <w:bCs/>
                <w:sz w:val="28"/>
                <w:szCs w:val="28"/>
              </w:rPr>
              <w:t xml:space="preserve">этажность здания </w:t>
            </w:r>
            <w:r w:rsidRPr="0050541F">
              <w:rPr>
                <w:bCs/>
                <w:sz w:val="28"/>
                <w:szCs w:val="28"/>
              </w:rPr>
              <w:sym w:font="Symbol" w:char="F02D"/>
            </w:r>
            <w:r w:rsidRPr="0050541F">
              <w:rPr>
                <w:bCs/>
                <w:sz w:val="28"/>
                <w:szCs w:val="28"/>
              </w:rPr>
              <w:t>4;</w:t>
            </w:r>
          </w:p>
          <w:p w:rsidR="00460ED6" w:rsidRPr="0050541F" w:rsidRDefault="00460ED6" w:rsidP="00460ED6">
            <w:pPr>
              <w:keepNext/>
              <w:tabs>
                <w:tab w:val="left" w:pos="4289"/>
              </w:tabs>
              <w:ind w:left="-111"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24 м;</w:t>
            </w:r>
          </w:p>
          <w:p w:rsidR="00460ED6" w:rsidRPr="0050541F" w:rsidRDefault="00460ED6" w:rsidP="00460ED6">
            <w:pPr>
              <w:keepNext/>
              <w:tabs>
                <w:tab w:val="left" w:pos="4289"/>
              </w:tabs>
              <w:ind w:left="-111" w:right="-99" w:firstLine="5"/>
              <w:jc w:val="both"/>
              <w:rPr>
                <w:bCs/>
                <w:sz w:val="28"/>
                <w:szCs w:val="28"/>
              </w:rPr>
            </w:pPr>
            <w:r w:rsidRPr="0050541F">
              <w:rPr>
                <w:bCs/>
                <w:sz w:val="28"/>
                <w:szCs w:val="28"/>
              </w:rPr>
              <w:t>Максимальный процент застройки земельного участка</w:t>
            </w:r>
            <w:r w:rsidRPr="0050541F">
              <w:rPr>
                <w:bCs/>
                <w:sz w:val="28"/>
                <w:szCs w:val="28"/>
              </w:rPr>
              <w:sym w:font="Symbol" w:char="F02D"/>
            </w:r>
            <w:r w:rsidRPr="0050541F">
              <w:rPr>
                <w:bCs/>
                <w:sz w:val="28"/>
                <w:szCs w:val="28"/>
              </w:rPr>
              <w:t xml:space="preserve"> 50 %. Процент застройки подземной части не регламентируется;</w:t>
            </w:r>
          </w:p>
          <w:p w:rsidR="00460ED6" w:rsidRPr="0050541F" w:rsidRDefault="00460ED6" w:rsidP="00460ED6">
            <w:pPr>
              <w:keepNext/>
              <w:tabs>
                <w:tab w:val="left" w:pos="4289"/>
              </w:tabs>
              <w:ind w:left="-111"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tabs>
                <w:tab w:val="left" w:pos="4289"/>
              </w:tabs>
              <w:ind w:left="-111" w:right="-99"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tabs>
                <w:tab w:val="left" w:pos="4289"/>
              </w:tabs>
              <w:ind w:left="-111"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460ED6">
        <w:trPr>
          <w:trHeight w:val="20"/>
        </w:trPr>
        <w:tc>
          <w:tcPr>
            <w:tcW w:w="1708"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Оказание социальной помощи населению</w:t>
            </w:r>
          </w:p>
        </w:tc>
        <w:tc>
          <w:tcPr>
            <w:tcW w:w="1602"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3.2.2</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3898" w:type="dxa"/>
            <w:shd w:val="clear" w:color="auto" w:fill="auto"/>
            <w:vAlign w:val="center"/>
          </w:tcPr>
          <w:p w:rsidR="00460ED6" w:rsidRPr="0050541F" w:rsidRDefault="00460ED6" w:rsidP="00B01EF1">
            <w:pPr>
              <w:keepNext/>
              <w:keepLines/>
              <w:suppressAutoHyphens/>
              <w:ind w:left="-113" w:right="-105" w:firstLine="37"/>
              <w:rPr>
                <w:sz w:val="28"/>
                <w:szCs w:val="28"/>
              </w:rPr>
            </w:pPr>
            <w:r w:rsidRPr="0050541F">
              <w:rPr>
                <w:sz w:val="28"/>
                <w:szCs w:val="28"/>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c>
          <w:tcPr>
            <w:tcW w:w="4306" w:type="dxa"/>
          </w:tcPr>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00671B16" w:rsidRPr="0050541F">
              <w:rPr>
                <w:bCs/>
                <w:sz w:val="28"/>
                <w:szCs w:val="28"/>
              </w:rPr>
              <w:t>1</w:t>
            </w:r>
            <w:r w:rsidRPr="0050541F">
              <w:rPr>
                <w:bCs/>
                <w:sz w:val="28"/>
                <w:szCs w:val="28"/>
              </w:rPr>
              <w:t>00 кв.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w:t>
            </w:r>
            <w:r w:rsidR="00E70B6A" w:rsidRPr="0050541F">
              <w:rPr>
                <w:bCs/>
                <w:sz w:val="28"/>
                <w:szCs w:val="28"/>
              </w:rPr>
              <w:t>3</w:t>
            </w:r>
            <w:r w:rsidRPr="0050541F">
              <w:rPr>
                <w:bCs/>
                <w:sz w:val="28"/>
                <w:szCs w:val="28"/>
              </w:rPr>
              <w:t>000 кв. м;</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w:t>
            </w:r>
            <w:r w:rsidR="00671B16" w:rsidRPr="0050541F">
              <w:rPr>
                <w:bCs/>
                <w:sz w:val="28"/>
                <w:szCs w:val="28"/>
              </w:rPr>
              <w:t>0</w:t>
            </w:r>
            <w:r w:rsidRPr="0050541F">
              <w:rPr>
                <w:bCs/>
                <w:sz w:val="28"/>
                <w:szCs w:val="28"/>
              </w:rPr>
              <w:t xml:space="preserve"> м;</w:t>
            </w:r>
          </w:p>
          <w:p w:rsidR="00460ED6" w:rsidRPr="0050541F" w:rsidRDefault="00460ED6" w:rsidP="00460ED6">
            <w:pPr>
              <w:keepNext/>
              <w:ind w:left="-111" w:right="-99" w:firstLine="5"/>
              <w:jc w:val="both"/>
              <w:rPr>
                <w:bCs/>
                <w:sz w:val="28"/>
                <w:szCs w:val="28"/>
              </w:rPr>
            </w:pPr>
            <w:r w:rsidRPr="0050541F">
              <w:rPr>
                <w:bCs/>
                <w:sz w:val="28"/>
                <w:szCs w:val="28"/>
              </w:rPr>
              <w:t>Максимальная</w:t>
            </w:r>
            <w:r w:rsidR="009A071D" w:rsidRPr="0050541F">
              <w:rPr>
                <w:bCs/>
                <w:sz w:val="28"/>
                <w:szCs w:val="28"/>
              </w:rPr>
              <w:t xml:space="preserve"> </w:t>
            </w:r>
            <w:r w:rsidRPr="0050541F">
              <w:rPr>
                <w:bCs/>
                <w:sz w:val="28"/>
                <w:szCs w:val="28"/>
              </w:rPr>
              <w:t xml:space="preserve">этажность здания </w:t>
            </w:r>
            <w:r w:rsidRPr="0050541F">
              <w:rPr>
                <w:bCs/>
                <w:sz w:val="28"/>
                <w:szCs w:val="28"/>
              </w:rPr>
              <w:sym w:font="Symbol" w:char="F02D"/>
            </w:r>
            <w:r w:rsidRPr="0050541F">
              <w:rPr>
                <w:bCs/>
                <w:sz w:val="28"/>
                <w:szCs w:val="28"/>
              </w:rPr>
              <w:t>4;</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24 м;</w:t>
            </w:r>
          </w:p>
          <w:p w:rsidR="00460ED6" w:rsidRPr="0050541F" w:rsidRDefault="00460ED6" w:rsidP="00460ED6">
            <w:pPr>
              <w:keepNext/>
              <w:ind w:left="-111" w:right="-99" w:firstLine="5"/>
              <w:jc w:val="both"/>
              <w:rPr>
                <w:bCs/>
                <w:sz w:val="28"/>
                <w:szCs w:val="28"/>
              </w:rPr>
            </w:pPr>
            <w:r w:rsidRPr="0050541F">
              <w:rPr>
                <w:bCs/>
                <w:sz w:val="28"/>
                <w:szCs w:val="28"/>
              </w:rPr>
              <w:t>Максимальный процент застройки земельного участка</w:t>
            </w:r>
            <w:r w:rsidRPr="0050541F">
              <w:rPr>
                <w:bCs/>
                <w:sz w:val="28"/>
                <w:szCs w:val="28"/>
              </w:rPr>
              <w:sym w:font="Symbol" w:char="F02D"/>
            </w:r>
            <w:r w:rsidRPr="0050541F">
              <w:rPr>
                <w:bCs/>
                <w:sz w:val="28"/>
                <w:szCs w:val="28"/>
              </w:rPr>
              <w:t xml:space="preserve"> </w:t>
            </w:r>
            <w:r w:rsidR="009A071D" w:rsidRPr="0050541F">
              <w:rPr>
                <w:bCs/>
                <w:sz w:val="28"/>
                <w:szCs w:val="28"/>
              </w:rPr>
              <w:t>6</w:t>
            </w:r>
            <w:r w:rsidRPr="0050541F">
              <w:rPr>
                <w:bCs/>
                <w:sz w:val="28"/>
                <w:szCs w:val="28"/>
              </w:rPr>
              <w:t>0 %. Процент застройки подземной части не регламентируется;</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576650" w:rsidRPr="0050541F">
              <w:rPr>
                <w:bCs/>
                <w:sz w:val="28"/>
                <w:szCs w:val="28"/>
              </w:rPr>
              <w:t>30</w:t>
            </w:r>
            <w:r w:rsidRPr="0050541F">
              <w:rPr>
                <w:bCs/>
                <w:sz w:val="28"/>
                <w:szCs w:val="28"/>
              </w:rPr>
              <w:t xml:space="preserve"> %;</w:t>
            </w:r>
          </w:p>
          <w:p w:rsidR="00460ED6" w:rsidRPr="0050541F" w:rsidRDefault="00460ED6" w:rsidP="00460ED6">
            <w:pPr>
              <w:keepNext/>
              <w:ind w:left="-111" w:right="-99"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1"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460ED6">
        <w:trPr>
          <w:trHeight w:val="20"/>
        </w:trPr>
        <w:tc>
          <w:tcPr>
            <w:tcW w:w="1708"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Оказание услуг связи</w:t>
            </w:r>
          </w:p>
        </w:tc>
        <w:tc>
          <w:tcPr>
            <w:tcW w:w="1602"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3.2.3</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3898" w:type="dxa"/>
            <w:shd w:val="clear" w:color="auto" w:fill="auto"/>
            <w:vAlign w:val="center"/>
          </w:tcPr>
          <w:p w:rsidR="00460ED6" w:rsidRPr="0050541F" w:rsidRDefault="00460ED6" w:rsidP="00B01EF1">
            <w:pPr>
              <w:keepNext/>
              <w:keepLines/>
              <w:suppressAutoHyphens/>
              <w:ind w:left="-113" w:right="-105"/>
              <w:rPr>
                <w:sz w:val="28"/>
                <w:szCs w:val="28"/>
              </w:rPr>
            </w:pPr>
            <w:r w:rsidRPr="0050541F">
              <w:rPr>
                <w:sz w:val="28"/>
                <w:szCs w:val="28"/>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4306" w:type="dxa"/>
          </w:tcPr>
          <w:p w:rsidR="00460ED6" w:rsidRPr="0050541F" w:rsidRDefault="00460ED6" w:rsidP="00460ED6">
            <w:pPr>
              <w:keepNext/>
              <w:ind w:left="-111" w:right="-99"/>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671B16" w:rsidRPr="0050541F">
              <w:rPr>
                <w:bCs/>
                <w:sz w:val="28"/>
                <w:szCs w:val="28"/>
              </w:rPr>
              <w:t>1</w:t>
            </w:r>
            <w:r w:rsidRPr="0050541F">
              <w:rPr>
                <w:bCs/>
                <w:sz w:val="28"/>
                <w:szCs w:val="28"/>
              </w:rPr>
              <w:t>00 кв. м;</w:t>
            </w:r>
          </w:p>
          <w:p w:rsidR="00460ED6" w:rsidRPr="0050541F" w:rsidRDefault="00460ED6" w:rsidP="00460ED6">
            <w:pPr>
              <w:keepNext/>
              <w:ind w:left="-111" w:right="-99"/>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w:t>
            </w:r>
            <w:r w:rsidR="00E70B6A" w:rsidRPr="0050541F">
              <w:rPr>
                <w:bCs/>
                <w:sz w:val="28"/>
                <w:szCs w:val="28"/>
              </w:rPr>
              <w:t>3</w:t>
            </w:r>
            <w:r w:rsidRPr="0050541F">
              <w:rPr>
                <w:bCs/>
                <w:sz w:val="28"/>
                <w:szCs w:val="28"/>
              </w:rPr>
              <w:t>000 кв. м;</w:t>
            </w:r>
          </w:p>
          <w:p w:rsidR="00460ED6" w:rsidRPr="0050541F" w:rsidRDefault="00460ED6" w:rsidP="00460ED6">
            <w:pPr>
              <w:keepNext/>
              <w:ind w:left="-111" w:right="-99"/>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w:t>
            </w:r>
            <w:r w:rsidR="00671B16" w:rsidRPr="0050541F">
              <w:rPr>
                <w:bCs/>
                <w:sz w:val="28"/>
                <w:szCs w:val="28"/>
              </w:rPr>
              <w:t>0</w:t>
            </w:r>
            <w:r w:rsidRPr="0050541F">
              <w:rPr>
                <w:bCs/>
                <w:sz w:val="28"/>
                <w:szCs w:val="28"/>
              </w:rPr>
              <w:t xml:space="preserve"> м;</w:t>
            </w:r>
          </w:p>
          <w:p w:rsidR="00460ED6" w:rsidRPr="0050541F" w:rsidRDefault="00460ED6" w:rsidP="00460ED6">
            <w:pPr>
              <w:keepNext/>
              <w:ind w:left="-111" w:right="-99"/>
              <w:jc w:val="both"/>
              <w:rPr>
                <w:bCs/>
                <w:sz w:val="28"/>
                <w:szCs w:val="28"/>
              </w:rPr>
            </w:pPr>
            <w:r w:rsidRPr="0050541F">
              <w:rPr>
                <w:bCs/>
                <w:sz w:val="28"/>
                <w:szCs w:val="28"/>
              </w:rPr>
              <w:t>Максимальная</w:t>
            </w:r>
            <w:r w:rsidR="00E70B6A" w:rsidRPr="0050541F">
              <w:rPr>
                <w:bCs/>
                <w:sz w:val="28"/>
                <w:szCs w:val="28"/>
              </w:rPr>
              <w:t xml:space="preserve"> </w:t>
            </w:r>
            <w:r w:rsidRPr="0050541F">
              <w:rPr>
                <w:bCs/>
                <w:sz w:val="28"/>
                <w:szCs w:val="28"/>
              </w:rPr>
              <w:t xml:space="preserve">этажность здания </w:t>
            </w:r>
            <w:r w:rsidRPr="0050541F">
              <w:rPr>
                <w:bCs/>
                <w:sz w:val="28"/>
                <w:szCs w:val="28"/>
              </w:rPr>
              <w:sym w:font="Symbol" w:char="F02D"/>
            </w:r>
            <w:r w:rsidRPr="0050541F">
              <w:rPr>
                <w:bCs/>
                <w:sz w:val="28"/>
                <w:szCs w:val="28"/>
              </w:rPr>
              <w:t>4;</w:t>
            </w:r>
          </w:p>
          <w:p w:rsidR="00460ED6" w:rsidRPr="0050541F" w:rsidRDefault="00460ED6" w:rsidP="00460ED6">
            <w:pPr>
              <w:keepNext/>
              <w:ind w:left="-111" w:right="-99"/>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24 м;</w:t>
            </w:r>
          </w:p>
          <w:p w:rsidR="00460ED6" w:rsidRPr="0050541F" w:rsidRDefault="00460ED6" w:rsidP="00460ED6">
            <w:pPr>
              <w:keepNext/>
              <w:ind w:left="-111" w:right="-99"/>
              <w:jc w:val="both"/>
              <w:rPr>
                <w:bCs/>
                <w:sz w:val="28"/>
                <w:szCs w:val="28"/>
              </w:rPr>
            </w:pPr>
            <w:r w:rsidRPr="0050541F">
              <w:rPr>
                <w:bCs/>
                <w:sz w:val="28"/>
                <w:szCs w:val="28"/>
              </w:rPr>
              <w:t>Максимальный процент застройки земельного участка</w:t>
            </w:r>
            <w:r w:rsidRPr="0050541F">
              <w:rPr>
                <w:bCs/>
                <w:sz w:val="28"/>
                <w:szCs w:val="28"/>
              </w:rPr>
              <w:sym w:font="Symbol" w:char="F02D"/>
            </w:r>
            <w:r w:rsidRPr="0050541F">
              <w:rPr>
                <w:bCs/>
                <w:sz w:val="28"/>
                <w:szCs w:val="28"/>
              </w:rPr>
              <w:t xml:space="preserve"> </w:t>
            </w:r>
            <w:r w:rsidR="0088456D" w:rsidRPr="0050541F">
              <w:rPr>
                <w:bCs/>
                <w:sz w:val="28"/>
                <w:szCs w:val="28"/>
              </w:rPr>
              <w:t>6</w:t>
            </w:r>
            <w:r w:rsidRPr="0050541F">
              <w:rPr>
                <w:bCs/>
                <w:sz w:val="28"/>
                <w:szCs w:val="28"/>
              </w:rPr>
              <w:t>0 %. Процент застройки подземной части не регламентируется;</w:t>
            </w:r>
          </w:p>
          <w:p w:rsidR="00460ED6" w:rsidRPr="0050541F" w:rsidRDefault="00460ED6" w:rsidP="00460ED6">
            <w:pPr>
              <w:suppressAutoHyphens/>
              <w:ind w:left="-111" w:right="-99"/>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576650" w:rsidRPr="0050541F">
              <w:rPr>
                <w:bCs/>
                <w:sz w:val="28"/>
                <w:szCs w:val="28"/>
              </w:rPr>
              <w:t xml:space="preserve">30 </w:t>
            </w:r>
            <w:r w:rsidRPr="0050541F">
              <w:rPr>
                <w:bCs/>
                <w:sz w:val="28"/>
                <w:szCs w:val="28"/>
              </w:rPr>
              <w:t>%;</w:t>
            </w:r>
          </w:p>
          <w:p w:rsidR="00460ED6" w:rsidRPr="0050541F" w:rsidRDefault="00460ED6" w:rsidP="00460ED6">
            <w:pPr>
              <w:keepNext/>
              <w:ind w:left="-111" w:right="-99"/>
              <w:jc w:val="both"/>
              <w:rPr>
                <w:bCs/>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1" w:right="-99"/>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460ED6">
        <w:trPr>
          <w:trHeight w:val="20"/>
        </w:trPr>
        <w:tc>
          <w:tcPr>
            <w:tcW w:w="1708" w:type="dxa"/>
            <w:shd w:val="clear" w:color="auto" w:fill="auto"/>
            <w:vAlign w:val="center"/>
          </w:tcPr>
          <w:p w:rsidR="00460ED6" w:rsidRPr="0050541F" w:rsidRDefault="00460ED6" w:rsidP="00460ED6">
            <w:pPr>
              <w:keepNext/>
              <w:keepLines/>
              <w:suppressAutoHyphens/>
              <w:ind w:left="-103" w:right="-105"/>
              <w:jc w:val="both"/>
              <w:rPr>
                <w:sz w:val="28"/>
                <w:szCs w:val="28"/>
              </w:rPr>
            </w:pPr>
            <w:bookmarkStart w:id="176" w:name="RANGE!A30"/>
            <w:r w:rsidRPr="0050541F">
              <w:rPr>
                <w:sz w:val="28"/>
                <w:szCs w:val="28"/>
              </w:rPr>
              <w:t>Бытовое обслуживание</w:t>
            </w:r>
            <w:bookmarkEnd w:id="176"/>
          </w:p>
        </w:tc>
        <w:tc>
          <w:tcPr>
            <w:tcW w:w="1602"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3.3</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3898" w:type="dxa"/>
            <w:shd w:val="clear" w:color="auto" w:fill="auto"/>
            <w:vAlign w:val="center"/>
          </w:tcPr>
          <w:p w:rsidR="00460ED6" w:rsidRPr="0050541F" w:rsidRDefault="00460ED6" w:rsidP="00B01EF1">
            <w:pPr>
              <w:keepNext/>
              <w:keepLines/>
              <w:suppressAutoHyphens/>
              <w:ind w:left="-113" w:right="-105"/>
              <w:rPr>
                <w:sz w:val="28"/>
                <w:szCs w:val="28"/>
              </w:rPr>
            </w:pPr>
            <w:r w:rsidRPr="0050541F">
              <w:rPr>
                <w:sz w:val="28"/>
                <w:szCs w:val="28"/>
              </w:rPr>
              <w:t>Размещение объектов капитального строительства, предназначенных для оказания населению или организациям бытовых услуг (мастерские мелкого ремонта, ателье, бани, парикмахерские, прачечные, химчистки, похоронные бюро)</w:t>
            </w:r>
          </w:p>
        </w:tc>
        <w:tc>
          <w:tcPr>
            <w:tcW w:w="4306" w:type="dxa"/>
          </w:tcPr>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0088456D" w:rsidRPr="0050541F">
              <w:rPr>
                <w:bCs/>
                <w:sz w:val="28"/>
                <w:szCs w:val="28"/>
              </w:rPr>
              <w:t>2</w:t>
            </w:r>
            <w:r w:rsidRPr="0050541F">
              <w:rPr>
                <w:bCs/>
                <w:sz w:val="28"/>
                <w:szCs w:val="28"/>
              </w:rPr>
              <w:t>00 кв.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w:t>
            </w:r>
            <w:r w:rsidR="00E70B6A" w:rsidRPr="0050541F">
              <w:rPr>
                <w:bCs/>
                <w:sz w:val="28"/>
                <w:szCs w:val="28"/>
              </w:rPr>
              <w:t>1</w:t>
            </w:r>
            <w:r w:rsidRPr="0050541F">
              <w:rPr>
                <w:bCs/>
                <w:sz w:val="28"/>
                <w:szCs w:val="28"/>
              </w:rPr>
              <w:t>000 кв. м;</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0088456D" w:rsidRPr="0050541F">
              <w:rPr>
                <w:bCs/>
                <w:sz w:val="28"/>
                <w:szCs w:val="28"/>
              </w:rPr>
              <w:t xml:space="preserve"> 1</w:t>
            </w:r>
            <w:r w:rsidR="00E70B6A" w:rsidRPr="0050541F">
              <w:rPr>
                <w:bCs/>
                <w:sz w:val="28"/>
                <w:szCs w:val="28"/>
              </w:rPr>
              <w:t>0</w:t>
            </w:r>
            <w:r w:rsidRPr="0050541F">
              <w:rPr>
                <w:bCs/>
                <w:sz w:val="28"/>
                <w:szCs w:val="28"/>
              </w:rPr>
              <w:t xml:space="preserve"> м;</w:t>
            </w:r>
          </w:p>
          <w:p w:rsidR="00460ED6" w:rsidRPr="0050541F" w:rsidRDefault="00460ED6" w:rsidP="00460ED6">
            <w:pPr>
              <w:keepNext/>
              <w:ind w:left="-111" w:right="-99" w:firstLine="5"/>
              <w:jc w:val="both"/>
              <w:rPr>
                <w:bCs/>
                <w:sz w:val="28"/>
                <w:szCs w:val="28"/>
              </w:rPr>
            </w:pPr>
            <w:r w:rsidRPr="0050541F">
              <w:rPr>
                <w:bCs/>
                <w:sz w:val="28"/>
                <w:szCs w:val="28"/>
              </w:rPr>
              <w:t>Максимальная</w:t>
            </w:r>
            <w:r w:rsidR="0088456D" w:rsidRPr="0050541F">
              <w:rPr>
                <w:bCs/>
                <w:sz w:val="28"/>
                <w:szCs w:val="28"/>
              </w:rPr>
              <w:t xml:space="preserve"> </w:t>
            </w:r>
            <w:r w:rsidRPr="0050541F">
              <w:rPr>
                <w:bCs/>
                <w:sz w:val="28"/>
                <w:szCs w:val="28"/>
              </w:rPr>
              <w:t xml:space="preserve">этажность здания </w:t>
            </w:r>
            <w:r w:rsidRPr="0050541F">
              <w:rPr>
                <w:bCs/>
                <w:sz w:val="28"/>
                <w:szCs w:val="28"/>
              </w:rPr>
              <w:sym w:font="Symbol" w:char="F02D"/>
            </w:r>
            <w:r w:rsidR="0088456D" w:rsidRPr="0050541F">
              <w:rPr>
                <w:bCs/>
                <w:sz w:val="28"/>
                <w:szCs w:val="28"/>
              </w:rPr>
              <w:t>3</w:t>
            </w:r>
            <w:r w:rsidRPr="0050541F">
              <w:rPr>
                <w:bCs/>
                <w:sz w:val="28"/>
                <w:szCs w:val="28"/>
              </w:rPr>
              <w:t>;</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0088456D" w:rsidRPr="0050541F">
              <w:rPr>
                <w:bCs/>
                <w:sz w:val="28"/>
                <w:szCs w:val="28"/>
              </w:rPr>
              <w:t>15</w:t>
            </w:r>
            <w:r w:rsidRPr="0050541F">
              <w:rPr>
                <w:bCs/>
                <w:sz w:val="28"/>
                <w:szCs w:val="28"/>
              </w:rPr>
              <w:t xml:space="preserve"> м;</w:t>
            </w:r>
          </w:p>
          <w:p w:rsidR="00460ED6" w:rsidRPr="0050541F" w:rsidRDefault="00460ED6" w:rsidP="00460ED6">
            <w:pPr>
              <w:keepNext/>
              <w:ind w:left="-111" w:right="-99" w:firstLine="5"/>
              <w:jc w:val="both"/>
              <w:rPr>
                <w:bCs/>
                <w:sz w:val="28"/>
                <w:szCs w:val="28"/>
              </w:rPr>
            </w:pPr>
            <w:r w:rsidRPr="0050541F">
              <w:rPr>
                <w:bCs/>
                <w:sz w:val="28"/>
                <w:szCs w:val="28"/>
              </w:rPr>
              <w:t>Максимальный процент застройки земельного участка</w:t>
            </w:r>
            <w:r w:rsidRPr="0050541F">
              <w:rPr>
                <w:bCs/>
                <w:sz w:val="28"/>
                <w:szCs w:val="28"/>
              </w:rPr>
              <w:sym w:font="Symbol" w:char="F02D"/>
            </w:r>
            <w:r w:rsidRPr="0050541F">
              <w:rPr>
                <w:bCs/>
                <w:sz w:val="28"/>
                <w:szCs w:val="28"/>
              </w:rPr>
              <w:t xml:space="preserve"> </w:t>
            </w:r>
            <w:r w:rsidR="0088456D" w:rsidRPr="0050541F">
              <w:rPr>
                <w:bCs/>
                <w:sz w:val="28"/>
                <w:szCs w:val="28"/>
              </w:rPr>
              <w:t>6</w:t>
            </w:r>
            <w:r w:rsidRPr="0050541F">
              <w:rPr>
                <w:bCs/>
                <w:sz w:val="28"/>
                <w:szCs w:val="28"/>
              </w:rPr>
              <w:t>0 %. Процент застройки подземной части не регламентируется;</w:t>
            </w:r>
          </w:p>
          <w:p w:rsidR="00460ED6" w:rsidRPr="0050541F" w:rsidRDefault="00460ED6" w:rsidP="00460ED6">
            <w:pPr>
              <w:suppressAutoHyphens/>
              <w:ind w:left="-111"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576650" w:rsidRPr="0050541F">
              <w:rPr>
                <w:bCs/>
                <w:sz w:val="28"/>
                <w:szCs w:val="28"/>
              </w:rPr>
              <w:t>30</w:t>
            </w:r>
            <w:r w:rsidRPr="0050541F">
              <w:rPr>
                <w:bCs/>
                <w:sz w:val="28"/>
                <w:szCs w:val="28"/>
              </w:rPr>
              <w:t xml:space="preserve"> %;</w:t>
            </w:r>
          </w:p>
          <w:p w:rsidR="00460ED6" w:rsidRPr="0050541F" w:rsidRDefault="00460ED6" w:rsidP="00460ED6">
            <w:pPr>
              <w:keepNext/>
              <w:ind w:left="-111" w:right="-99"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w:t>
            </w:r>
            <w:r w:rsidR="0088456D" w:rsidRPr="0050541F">
              <w:rPr>
                <w:sz w:val="28"/>
                <w:szCs w:val="28"/>
              </w:rPr>
              <w:t>1</w:t>
            </w:r>
            <w:r w:rsidRPr="0050541F">
              <w:rPr>
                <w:sz w:val="28"/>
                <w:szCs w:val="28"/>
              </w:rPr>
              <w:t xml:space="preserve"> м. </w:t>
            </w:r>
          </w:p>
          <w:p w:rsidR="00460ED6" w:rsidRPr="0050541F" w:rsidRDefault="00460ED6" w:rsidP="00460ED6">
            <w:pPr>
              <w:keepNext/>
              <w:ind w:left="-111" w:right="-99" w:firstLine="5"/>
              <w:jc w:val="both"/>
              <w:rPr>
                <w:sz w:val="28"/>
                <w:szCs w:val="28"/>
              </w:rPr>
            </w:pPr>
            <w:r w:rsidRPr="0050541F">
              <w:rPr>
                <w:sz w:val="28"/>
                <w:szCs w:val="28"/>
              </w:rPr>
              <w:t>Минимальный отступ зданий, строений и сооружений от границы земельного участка со стороны улиц, проездов, переулков и т.д.</w:t>
            </w:r>
            <w:r w:rsidRPr="0050541F">
              <w:rPr>
                <w:sz w:val="28"/>
                <w:szCs w:val="28"/>
              </w:rPr>
              <w:sym w:font="Symbol" w:char="F02D"/>
            </w:r>
            <w:r w:rsidRPr="0050541F">
              <w:rPr>
                <w:sz w:val="28"/>
                <w:szCs w:val="28"/>
              </w:rPr>
              <w:t xml:space="preserve">   5 м.</w:t>
            </w:r>
          </w:p>
        </w:tc>
      </w:tr>
      <w:tr w:rsidR="00460ED6" w:rsidRPr="0050541F" w:rsidTr="00460ED6">
        <w:tblPrEx>
          <w:tblCellMar>
            <w:left w:w="0" w:type="dxa"/>
            <w:right w:w="0" w:type="dxa"/>
          </w:tblCellMar>
        </w:tblPrEx>
        <w:trPr>
          <w:trHeight w:val="20"/>
        </w:trPr>
        <w:tc>
          <w:tcPr>
            <w:tcW w:w="1708" w:type="dxa"/>
            <w:shd w:val="clear" w:color="auto" w:fill="auto"/>
            <w:vAlign w:val="center"/>
          </w:tcPr>
          <w:p w:rsidR="00460ED6" w:rsidRPr="0050541F" w:rsidRDefault="00460ED6" w:rsidP="00460ED6">
            <w:pPr>
              <w:keepNext/>
              <w:keepLines/>
              <w:suppressAutoHyphens/>
              <w:ind w:left="5"/>
              <w:jc w:val="both"/>
              <w:rPr>
                <w:sz w:val="28"/>
                <w:szCs w:val="28"/>
              </w:rPr>
            </w:pPr>
            <w:r w:rsidRPr="0050541F">
              <w:rPr>
                <w:sz w:val="28"/>
                <w:szCs w:val="28"/>
              </w:rPr>
              <w:t>Амбулаторно-поликлиническое обслуживание</w:t>
            </w:r>
          </w:p>
        </w:tc>
        <w:tc>
          <w:tcPr>
            <w:tcW w:w="1602" w:type="dxa"/>
            <w:shd w:val="clear" w:color="auto" w:fill="auto"/>
            <w:vAlign w:val="center"/>
          </w:tcPr>
          <w:p w:rsidR="00460ED6" w:rsidRPr="0050541F" w:rsidRDefault="00460ED6" w:rsidP="00460ED6">
            <w:pPr>
              <w:keepNext/>
              <w:keepLines/>
              <w:suppressAutoHyphens/>
              <w:ind w:left="5"/>
              <w:jc w:val="both"/>
              <w:rPr>
                <w:sz w:val="28"/>
                <w:szCs w:val="28"/>
              </w:rPr>
            </w:pPr>
            <w:r w:rsidRPr="0050541F">
              <w:rPr>
                <w:sz w:val="28"/>
                <w:szCs w:val="28"/>
              </w:rPr>
              <w:t>3.4.1</w:t>
            </w:r>
          </w:p>
        </w:tc>
        <w:tc>
          <w:tcPr>
            <w:tcW w:w="3100" w:type="dxa"/>
            <w:shd w:val="clear" w:color="auto" w:fill="auto"/>
            <w:vAlign w:val="center"/>
          </w:tcPr>
          <w:p w:rsidR="00460ED6" w:rsidRPr="0050541F" w:rsidRDefault="00460ED6" w:rsidP="00460ED6">
            <w:pPr>
              <w:keepNext/>
              <w:keepLines/>
              <w:suppressAutoHyphens/>
              <w:ind w:left="5"/>
              <w:jc w:val="both"/>
              <w:rPr>
                <w:sz w:val="28"/>
                <w:szCs w:val="28"/>
              </w:rPr>
            </w:pPr>
            <w:r w:rsidRPr="0050541F">
              <w:rPr>
                <w:sz w:val="28"/>
                <w:szCs w:val="28"/>
              </w:rPr>
              <w:t>О</w:t>
            </w:r>
          </w:p>
        </w:tc>
        <w:tc>
          <w:tcPr>
            <w:tcW w:w="3898" w:type="dxa"/>
            <w:shd w:val="clear" w:color="auto" w:fill="auto"/>
            <w:vAlign w:val="center"/>
          </w:tcPr>
          <w:p w:rsidR="00460ED6" w:rsidRPr="0050541F" w:rsidRDefault="00460ED6" w:rsidP="00B01EF1">
            <w:pPr>
              <w:keepNext/>
              <w:keepLines/>
              <w:suppressAutoHyphens/>
              <w:ind w:left="5"/>
              <w:rPr>
                <w:sz w:val="28"/>
                <w:szCs w:val="28"/>
              </w:rPr>
            </w:pPr>
            <w:r w:rsidRPr="0050541F">
              <w:rPr>
                <w:sz w:val="28"/>
                <w:szCs w:val="28"/>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4306" w:type="dxa"/>
          </w:tcPr>
          <w:p w:rsidR="00460ED6" w:rsidRPr="0050541F" w:rsidRDefault="00460ED6" w:rsidP="00460ED6">
            <w:pPr>
              <w:keepNext/>
              <w:ind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88456D" w:rsidRPr="0050541F">
              <w:rPr>
                <w:bCs/>
                <w:sz w:val="28"/>
                <w:szCs w:val="28"/>
              </w:rPr>
              <w:t>2</w:t>
            </w:r>
            <w:r w:rsidRPr="0050541F">
              <w:rPr>
                <w:bCs/>
                <w:sz w:val="28"/>
                <w:szCs w:val="28"/>
              </w:rPr>
              <w:t>00 кв. м;</w:t>
            </w:r>
          </w:p>
          <w:p w:rsidR="00460ED6" w:rsidRPr="0050541F" w:rsidRDefault="00460ED6" w:rsidP="00460ED6">
            <w:pPr>
              <w:keepNext/>
              <w:ind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 кв. м;</w:t>
            </w:r>
          </w:p>
          <w:p w:rsidR="00460ED6" w:rsidRPr="0050541F" w:rsidRDefault="00460ED6" w:rsidP="00460ED6">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w:t>
            </w:r>
            <w:r w:rsidR="00671B16" w:rsidRPr="0050541F">
              <w:rPr>
                <w:bCs/>
                <w:sz w:val="28"/>
                <w:szCs w:val="28"/>
              </w:rPr>
              <w:t>0</w:t>
            </w:r>
            <w:r w:rsidRPr="0050541F">
              <w:rPr>
                <w:bCs/>
                <w:sz w:val="28"/>
                <w:szCs w:val="28"/>
              </w:rPr>
              <w:t xml:space="preserve"> м;</w:t>
            </w:r>
          </w:p>
          <w:p w:rsidR="00460ED6" w:rsidRPr="0050541F" w:rsidRDefault="00460ED6" w:rsidP="00460ED6">
            <w:pPr>
              <w:keepNext/>
              <w:ind w:firstLine="5"/>
              <w:jc w:val="both"/>
              <w:rPr>
                <w:bCs/>
                <w:sz w:val="28"/>
                <w:szCs w:val="28"/>
              </w:rPr>
            </w:pPr>
            <w:r w:rsidRPr="0050541F">
              <w:rPr>
                <w:bCs/>
                <w:sz w:val="28"/>
                <w:szCs w:val="28"/>
              </w:rPr>
              <w:t>Максимальная</w:t>
            </w:r>
            <w:r w:rsidR="0088456D" w:rsidRPr="0050541F">
              <w:rPr>
                <w:bCs/>
                <w:sz w:val="28"/>
                <w:szCs w:val="28"/>
              </w:rPr>
              <w:t xml:space="preserve"> </w:t>
            </w:r>
            <w:r w:rsidRPr="0050541F">
              <w:rPr>
                <w:bCs/>
                <w:sz w:val="28"/>
                <w:szCs w:val="28"/>
              </w:rPr>
              <w:t xml:space="preserve">этажность здания </w:t>
            </w:r>
            <w:r w:rsidRPr="0050541F">
              <w:rPr>
                <w:bCs/>
                <w:sz w:val="28"/>
                <w:szCs w:val="28"/>
              </w:rPr>
              <w:sym w:font="Symbol" w:char="F02D"/>
            </w:r>
            <w:r w:rsidRPr="0050541F">
              <w:rPr>
                <w:bCs/>
                <w:sz w:val="28"/>
                <w:szCs w:val="28"/>
              </w:rPr>
              <w:t>4;</w:t>
            </w:r>
          </w:p>
          <w:p w:rsidR="00460ED6" w:rsidRPr="0050541F" w:rsidRDefault="00460ED6" w:rsidP="00460ED6">
            <w:pPr>
              <w:keepNext/>
              <w:ind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0088456D" w:rsidRPr="0050541F">
              <w:rPr>
                <w:bCs/>
                <w:sz w:val="28"/>
                <w:szCs w:val="28"/>
              </w:rPr>
              <w:t>32</w:t>
            </w:r>
            <w:r w:rsidRPr="0050541F">
              <w:rPr>
                <w:bCs/>
                <w:sz w:val="28"/>
                <w:szCs w:val="28"/>
              </w:rPr>
              <w:t xml:space="preserve"> м;</w:t>
            </w:r>
          </w:p>
          <w:p w:rsidR="00460ED6" w:rsidRPr="0050541F" w:rsidRDefault="00460ED6" w:rsidP="00460ED6">
            <w:pPr>
              <w:keepNext/>
              <w:ind w:firstLine="5"/>
              <w:jc w:val="both"/>
              <w:rPr>
                <w:bCs/>
                <w:sz w:val="28"/>
                <w:szCs w:val="28"/>
              </w:rPr>
            </w:pPr>
            <w:r w:rsidRPr="0050541F">
              <w:rPr>
                <w:bCs/>
                <w:sz w:val="28"/>
                <w:szCs w:val="28"/>
              </w:rPr>
              <w:t>Максимальный процент застройки земельного участка</w:t>
            </w:r>
            <w:r w:rsidRPr="0050541F">
              <w:rPr>
                <w:bCs/>
                <w:sz w:val="28"/>
                <w:szCs w:val="28"/>
              </w:rPr>
              <w:sym w:font="Symbol" w:char="F02D"/>
            </w:r>
            <w:r w:rsidRPr="0050541F">
              <w:rPr>
                <w:bCs/>
                <w:sz w:val="28"/>
                <w:szCs w:val="28"/>
              </w:rPr>
              <w:t xml:space="preserve"> </w:t>
            </w:r>
            <w:r w:rsidR="0088456D" w:rsidRPr="0050541F">
              <w:rPr>
                <w:bCs/>
                <w:sz w:val="28"/>
                <w:szCs w:val="28"/>
              </w:rPr>
              <w:t>6</w:t>
            </w:r>
            <w:r w:rsidRPr="0050541F">
              <w:rPr>
                <w:bCs/>
                <w:sz w:val="28"/>
                <w:szCs w:val="28"/>
              </w:rPr>
              <w:t>0 %. Процент застройки подземной части не регламентируется;</w:t>
            </w:r>
          </w:p>
          <w:p w:rsidR="00460ED6" w:rsidRPr="0050541F" w:rsidRDefault="00460ED6" w:rsidP="00460ED6">
            <w:pPr>
              <w:suppressAutoHyphens/>
              <w:ind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576650" w:rsidRPr="0050541F">
              <w:rPr>
                <w:bCs/>
                <w:sz w:val="28"/>
                <w:szCs w:val="28"/>
              </w:rPr>
              <w:t>30</w:t>
            </w:r>
            <w:r w:rsidRPr="0050541F">
              <w:rPr>
                <w:bCs/>
                <w:sz w:val="28"/>
                <w:szCs w:val="28"/>
              </w:rPr>
              <w:t xml:space="preserve"> %;</w:t>
            </w:r>
          </w:p>
          <w:p w:rsidR="00460ED6" w:rsidRPr="0050541F" w:rsidRDefault="00460ED6" w:rsidP="00460ED6">
            <w:pPr>
              <w:keepNext/>
              <w:ind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firstLine="5"/>
              <w:jc w:val="both"/>
              <w:rPr>
                <w:sz w:val="28"/>
                <w:szCs w:val="28"/>
              </w:rPr>
            </w:pPr>
            <w:r w:rsidRPr="0050541F">
              <w:rPr>
                <w:sz w:val="28"/>
                <w:szCs w:val="28"/>
              </w:rPr>
              <w:t>Минимальный отступ зданий, строений и сооружений от границы земельного участка со стороны улиц, проездов, переулков и т.д.</w:t>
            </w:r>
            <w:r w:rsidRPr="0050541F">
              <w:rPr>
                <w:sz w:val="28"/>
                <w:szCs w:val="28"/>
              </w:rPr>
              <w:sym w:font="Symbol" w:char="F02D"/>
            </w:r>
            <w:r w:rsidRPr="0050541F">
              <w:rPr>
                <w:sz w:val="28"/>
                <w:szCs w:val="28"/>
              </w:rPr>
              <w:t xml:space="preserve">   5 м.</w:t>
            </w:r>
          </w:p>
        </w:tc>
      </w:tr>
      <w:tr w:rsidR="00460ED6" w:rsidRPr="0050541F" w:rsidTr="00460ED6">
        <w:trPr>
          <w:trHeight w:val="20"/>
        </w:trPr>
        <w:tc>
          <w:tcPr>
            <w:tcW w:w="1708"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Объекты культурно-досуговой деятельности</w:t>
            </w:r>
          </w:p>
        </w:tc>
        <w:tc>
          <w:tcPr>
            <w:tcW w:w="1602"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3.6.1</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3898" w:type="dxa"/>
            <w:shd w:val="clear" w:color="auto" w:fill="auto"/>
            <w:vAlign w:val="center"/>
          </w:tcPr>
          <w:p w:rsidR="00460ED6" w:rsidRPr="0050541F" w:rsidRDefault="00460ED6" w:rsidP="00B01EF1">
            <w:pPr>
              <w:keepNext/>
              <w:keepLines/>
              <w:suppressAutoHyphens/>
              <w:ind w:left="-113" w:right="-105"/>
              <w:rPr>
                <w:sz w:val="28"/>
                <w:szCs w:val="28"/>
              </w:rPr>
            </w:pPr>
            <w:r w:rsidRPr="0050541F">
              <w:rPr>
                <w:sz w:val="28"/>
                <w:szCs w:val="28"/>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4306" w:type="dxa"/>
          </w:tcPr>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88456D" w:rsidRPr="0050541F">
              <w:rPr>
                <w:bCs/>
                <w:sz w:val="28"/>
                <w:szCs w:val="28"/>
              </w:rPr>
              <w:t>6</w:t>
            </w:r>
            <w:r w:rsidRPr="0050541F">
              <w:rPr>
                <w:bCs/>
                <w:sz w:val="28"/>
                <w:szCs w:val="28"/>
              </w:rPr>
              <w:t>00 кв.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 кв. м;</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20 м;</w:t>
            </w:r>
          </w:p>
          <w:p w:rsidR="00460ED6" w:rsidRPr="0050541F" w:rsidRDefault="00460ED6" w:rsidP="00460ED6">
            <w:pPr>
              <w:keepNext/>
              <w:ind w:left="-111" w:right="-99" w:firstLine="5"/>
              <w:jc w:val="both"/>
              <w:rPr>
                <w:bCs/>
                <w:sz w:val="28"/>
                <w:szCs w:val="28"/>
              </w:rPr>
            </w:pPr>
            <w:r w:rsidRPr="0050541F">
              <w:rPr>
                <w:bCs/>
                <w:sz w:val="28"/>
                <w:szCs w:val="28"/>
              </w:rPr>
              <w:t>Максимальная</w:t>
            </w:r>
            <w:r w:rsidR="0088456D" w:rsidRPr="0050541F">
              <w:rPr>
                <w:bCs/>
                <w:sz w:val="28"/>
                <w:szCs w:val="28"/>
              </w:rPr>
              <w:t xml:space="preserve"> </w:t>
            </w:r>
            <w:r w:rsidRPr="0050541F">
              <w:rPr>
                <w:bCs/>
                <w:sz w:val="28"/>
                <w:szCs w:val="28"/>
              </w:rPr>
              <w:t xml:space="preserve">этажность здания </w:t>
            </w:r>
            <w:r w:rsidRPr="0050541F">
              <w:rPr>
                <w:bCs/>
                <w:sz w:val="28"/>
                <w:szCs w:val="28"/>
              </w:rPr>
              <w:sym w:font="Symbol" w:char="F02D"/>
            </w:r>
            <w:r w:rsidRPr="0050541F">
              <w:rPr>
                <w:bCs/>
                <w:sz w:val="28"/>
                <w:szCs w:val="28"/>
              </w:rPr>
              <w:t>4;</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32 м;</w:t>
            </w:r>
          </w:p>
          <w:p w:rsidR="00460ED6" w:rsidRPr="0050541F" w:rsidRDefault="00460ED6" w:rsidP="00460ED6">
            <w:pPr>
              <w:keepNext/>
              <w:ind w:left="-111" w:right="-9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w:t>
            </w:r>
            <w:r w:rsidR="00733552" w:rsidRPr="0050541F">
              <w:rPr>
                <w:bCs/>
                <w:sz w:val="28"/>
                <w:szCs w:val="28"/>
              </w:rPr>
              <w:t>6</w:t>
            </w:r>
            <w:r w:rsidRPr="0050541F">
              <w:rPr>
                <w:bCs/>
                <w:sz w:val="28"/>
                <w:szCs w:val="28"/>
              </w:rPr>
              <w:t>0 %. Процент застройки подземной части не регламентируется;</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left="-111" w:right="-99"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1"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460ED6">
        <w:trPr>
          <w:trHeight w:val="20"/>
        </w:trPr>
        <w:tc>
          <w:tcPr>
            <w:tcW w:w="1708"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Парки культуры и отдыха</w:t>
            </w:r>
          </w:p>
        </w:tc>
        <w:tc>
          <w:tcPr>
            <w:tcW w:w="1602"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3.6.2</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3898" w:type="dxa"/>
            <w:shd w:val="clear" w:color="auto" w:fill="auto"/>
            <w:vAlign w:val="center"/>
          </w:tcPr>
          <w:p w:rsidR="00460ED6" w:rsidRPr="0050541F" w:rsidRDefault="00460ED6" w:rsidP="00B01EF1">
            <w:pPr>
              <w:keepNext/>
              <w:keepLines/>
              <w:suppressAutoHyphens/>
              <w:ind w:left="-113" w:right="-105"/>
              <w:rPr>
                <w:sz w:val="28"/>
                <w:szCs w:val="28"/>
              </w:rPr>
            </w:pPr>
            <w:r w:rsidRPr="0050541F">
              <w:rPr>
                <w:sz w:val="28"/>
                <w:szCs w:val="28"/>
              </w:rPr>
              <w:t>Размещение парков культуры и отдыха</w:t>
            </w:r>
          </w:p>
        </w:tc>
        <w:tc>
          <w:tcPr>
            <w:tcW w:w="4306" w:type="dxa"/>
          </w:tcPr>
          <w:p w:rsidR="00460ED6" w:rsidRPr="0050541F" w:rsidRDefault="00460ED6" w:rsidP="00460ED6">
            <w:pPr>
              <w:keepNext/>
              <w:ind w:left="-111" w:right="-99" w:firstLine="5"/>
              <w:jc w:val="both"/>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r w:rsidR="00460ED6" w:rsidRPr="0050541F" w:rsidTr="00460ED6">
        <w:trPr>
          <w:trHeight w:val="20"/>
        </w:trPr>
        <w:tc>
          <w:tcPr>
            <w:tcW w:w="1708"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Осуществление религиозных обрядов</w:t>
            </w:r>
          </w:p>
        </w:tc>
        <w:tc>
          <w:tcPr>
            <w:tcW w:w="1602" w:type="dxa"/>
            <w:shd w:val="clear" w:color="auto" w:fill="auto"/>
            <w:vAlign w:val="center"/>
          </w:tcPr>
          <w:p w:rsidR="00460ED6" w:rsidRPr="0050541F" w:rsidRDefault="00460ED6" w:rsidP="00460ED6">
            <w:pPr>
              <w:keepNext/>
              <w:keepLines/>
              <w:suppressAutoHyphens/>
              <w:jc w:val="both"/>
              <w:rPr>
                <w:sz w:val="28"/>
                <w:szCs w:val="28"/>
              </w:rPr>
            </w:pPr>
            <w:r w:rsidRPr="0050541F">
              <w:rPr>
                <w:sz w:val="28"/>
                <w:szCs w:val="28"/>
              </w:rPr>
              <w:t>3.7.1</w:t>
            </w:r>
          </w:p>
        </w:tc>
        <w:tc>
          <w:tcPr>
            <w:tcW w:w="3100" w:type="dxa"/>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О</w:t>
            </w:r>
          </w:p>
        </w:tc>
        <w:tc>
          <w:tcPr>
            <w:tcW w:w="3898" w:type="dxa"/>
            <w:shd w:val="clear" w:color="auto" w:fill="auto"/>
            <w:vAlign w:val="center"/>
          </w:tcPr>
          <w:p w:rsidR="00460ED6" w:rsidRPr="0050541F" w:rsidRDefault="00460ED6" w:rsidP="00B01EF1">
            <w:pPr>
              <w:keepNext/>
              <w:keepLines/>
              <w:suppressAutoHyphens/>
              <w:ind w:left="-111" w:right="-102"/>
              <w:rPr>
                <w:sz w:val="28"/>
                <w:szCs w:val="28"/>
              </w:rPr>
            </w:pPr>
            <w:r w:rsidRPr="0050541F">
              <w:rPr>
                <w:sz w:val="28"/>
                <w:szCs w:val="28"/>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4306" w:type="dxa"/>
          </w:tcPr>
          <w:p w:rsidR="00460ED6" w:rsidRPr="0050541F" w:rsidRDefault="00460ED6" w:rsidP="00460ED6">
            <w:pPr>
              <w:keepNext/>
              <w:ind w:left="-110" w:right="-108"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C75C6B" w:rsidRPr="0050541F">
              <w:rPr>
                <w:bCs/>
                <w:sz w:val="28"/>
                <w:szCs w:val="28"/>
              </w:rPr>
              <w:t>5</w:t>
            </w:r>
            <w:r w:rsidRPr="0050541F">
              <w:rPr>
                <w:bCs/>
                <w:sz w:val="28"/>
                <w:szCs w:val="28"/>
              </w:rPr>
              <w:t>00 кв. м;</w:t>
            </w:r>
          </w:p>
          <w:p w:rsidR="00460ED6" w:rsidRPr="0050541F" w:rsidRDefault="00460ED6" w:rsidP="00460ED6">
            <w:pPr>
              <w:keepNext/>
              <w:ind w:left="-110" w:right="-108"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10000 кв. м;</w:t>
            </w:r>
          </w:p>
          <w:p w:rsidR="00460ED6" w:rsidRPr="0050541F" w:rsidRDefault="00460ED6" w:rsidP="00460ED6">
            <w:pPr>
              <w:keepNext/>
              <w:ind w:left="-110" w:right="-108"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20 м;</w:t>
            </w:r>
          </w:p>
          <w:p w:rsidR="00460ED6" w:rsidRPr="0050541F" w:rsidRDefault="00460ED6" w:rsidP="00460ED6">
            <w:pPr>
              <w:keepNext/>
              <w:ind w:left="-110" w:right="-108"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4;</w:t>
            </w:r>
          </w:p>
          <w:p w:rsidR="00460ED6" w:rsidRPr="0050541F" w:rsidRDefault="00460ED6" w:rsidP="00460ED6">
            <w:pPr>
              <w:keepNext/>
              <w:ind w:left="-110" w:right="-108"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w:t>
            </w:r>
            <w:r w:rsidR="00C75C6B" w:rsidRPr="0050541F">
              <w:rPr>
                <w:bCs/>
                <w:sz w:val="28"/>
                <w:szCs w:val="28"/>
              </w:rPr>
              <w:t>40</w:t>
            </w:r>
            <w:r w:rsidRPr="0050541F">
              <w:rPr>
                <w:bCs/>
                <w:sz w:val="28"/>
                <w:szCs w:val="28"/>
              </w:rPr>
              <w:t xml:space="preserve">м; </w:t>
            </w:r>
          </w:p>
          <w:p w:rsidR="00460ED6" w:rsidRPr="0050541F" w:rsidRDefault="00460ED6" w:rsidP="00460ED6">
            <w:pPr>
              <w:keepNext/>
              <w:ind w:left="-110" w:right="-108"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0088456D" w:rsidRPr="0050541F">
              <w:rPr>
                <w:bCs/>
                <w:sz w:val="28"/>
                <w:szCs w:val="28"/>
              </w:rPr>
              <w:t>6</w:t>
            </w:r>
            <w:r w:rsidRPr="0050541F">
              <w:rPr>
                <w:bCs/>
                <w:sz w:val="28"/>
                <w:szCs w:val="28"/>
              </w:rPr>
              <w:t>0 %. Процент застройки подземной части не регламентируется;</w:t>
            </w:r>
          </w:p>
          <w:p w:rsidR="00460ED6" w:rsidRPr="0050541F" w:rsidRDefault="00460ED6" w:rsidP="00460ED6">
            <w:pPr>
              <w:keepNext/>
              <w:ind w:left="-110" w:right="-108"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576650" w:rsidRPr="0050541F">
              <w:rPr>
                <w:bCs/>
                <w:sz w:val="28"/>
                <w:szCs w:val="28"/>
              </w:rPr>
              <w:t>30</w:t>
            </w:r>
            <w:r w:rsidRPr="0050541F">
              <w:rPr>
                <w:bCs/>
                <w:sz w:val="28"/>
                <w:szCs w:val="28"/>
              </w:rPr>
              <w:t xml:space="preserve"> %;</w:t>
            </w:r>
          </w:p>
          <w:p w:rsidR="00460ED6" w:rsidRPr="0050541F" w:rsidRDefault="00460ED6" w:rsidP="00460ED6">
            <w:pPr>
              <w:keepNext/>
              <w:ind w:left="-111" w:right="-108"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0" w:right="-108"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5 м.</w:t>
            </w:r>
          </w:p>
        </w:tc>
      </w:tr>
      <w:tr w:rsidR="00460ED6" w:rsidRPr="0050541F" w:rsidTr="00460ED6">
        <w:trPr>
          <w:trHeight w:val="20"/>
        </w:trPr>
        <w:tc>
          <w:tcPr>
            <w:tcW w:w="1708"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Амбулаторное ветеринарное обслуживание</w:t>
            </w:r>
          </w:p>
        </w:tc>
        <w:tc>
          <w:tcPr>
            <w:tcW w:w="1602"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3.10.1</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3898" w:type="dxa"/>
            <w:shd w:val="clear" w:color="auto" w:fill="auto"/>
            <w:vAlign w:val="center"/>
          </w:tcPr>
          <w:p w:rsidR="00460ED6" w:rsidRPr="0050541F" w:rsidRDefault="00460ED6" w:rsidP="00B01EF1">
            <w:pPr>
              <w:keepNext/>
              <w:keepLines/>
              <w:suppressAutoHyphens/>
              <w:ind w:left="-113" w:right="-105"/>
              <w:rPr>
                <w:sz w:val="28"/>
                <w:szCs w:val="28"/>
              </w:rPr>
            </w:pPr>
            <w:r w:rsidRPr="0050541F">
              <w:rPr>
                <w:sz w:val="28"/>
                <w:szCs w:val="28"/>
              </w:rPr>
              <w:t>Размещение объектов капитального строительства, предназначенных для оказания ветеринарных услуг без содержания животных</w:t>
            </w:r>
          </w:p>
        </w:tc>
        <w:tc>
          <w:tcPr>
            <w:tcW w:w="4306" w:type="dxa"/>
          </w:tcPr>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00671B16" w:rsidRPr="0050541F">
              <w:rPr>
                <w:bCs/>
                <w:sz w:val="28"/>
                <w:szCs w:val="28"/>
              </w:rPr>
              <w:t>2</w:t>
            </w:r>
            <w:r w:rsidRPr="0050541F">
              <w:rPr>
                <w:bCs/>
                <w:sz w:val="28"/>
                <w:szCs w:val="28"/>
              </w:rPr>
              <w:t>00 кв.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w:t>
            </w:r>
            <w:r w:rsidR="00671B16" w:rsidRPr="0050541F">
              <w:rPr>
                <w:bCs/>
                <w:sz w:val="28"/>
                <w:szCs w:val="28"/>
              </w:rPr>
              <w:t>20</w:t>
            </w:r>
            <w:r w:rsidR="00C75C6B" w:rsidRPr="0050541F">
              <w:rPr>
                <w:bCs/>
                <w:sz w:val="28"/>
                <w:szCs w:val="28"/>
              </w:rPr>
              <w:t>00</w:t>
            </w:r>
            <w:r w:rsidRPr="0050541F">
              <w:rPr>
                <w:bCs/>
                <w:sz w:val="28"/>
                <w:szCs w:val="28"/>
              </w:rPr>
              <w:t xml:space="preserve"> кв. м;</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00C75C6B" w:rsidRPr="0050541F">
              <w:rPr>
                <w:bCs/>
                <w:sz w:val="28"/>
                <w:szCs w:val="28"/>
              </w:rPr>
              <w:t>1</w:t>
            </w:r>
            <w:r w:rsidR="00671B16" w:rsidRPr="0050541F">
              <w:rPr>
                <w:bCs/>
                <w:sz w:val="28"/>
                <w:szCs w:val="28"/>
              </w:rPr>
              <w:t>0</w:t>
            </w:r>
            <w:r w:rsidRPr="0050541F">
              <w:rPr>
                <w:bCs/>
                <w:sz w:val="28"/>
                <w:szCs w:val="28"/>
              </w:rPr>
              <w:t xml:space="preserve"> м;</w:t>
            </w:r>
          </w:p>
          <w:p w:rsidR="00460ED6" w:rsidRPr="0050541F" w:rsidRDefault="00460ED6" w:rsidP="00460ED6">
            <w:pPr>
              <w:keepNext/>
              <w:ind w:left="-111" w:right="-99" w:firstLine="5"/>
              <w:jc w:val="both"/>
              <w:rPr>
                <w:bCs/>
                <w:sz w:val="28"/>
                <w:szCs w:val="28"/>
              </w:rPr>
            </w:pPr>
            <w:r w:rsidRPr="0050541F">
              <w:rPr>
                <w:bCs/>
                <w:sz w:val="28"/>
                <w:szCs w:val="28"/>
              </w:rPr>
              <w:t>Максимальная</w:t>
            </w:r>
            <w:r w:rsidR="0088456D" w:rsidRPr="0050541F">
              <w:rPr>
                <w:bCs/>
                <w:sz w:val="28"/>
                <w:szCs w:val="28"/>
              </w:rPr>
              <w:t xml:space="preserve"> </w:t>
            </w:r>
            <w:r w:rsidRPr="0050541F">
              <w:rPr>
                <w:bCs/>
                <w:sz w:val="28"/>
                <w:szCs w:val="28"/>
              </w:rPr>
              <w:t xml:space="preserve">этажность здания </w:t>
            </w:r>
            <w:r w:rsidRPr="0050541F">
              <w:rPr>
                <w:bCs/>
                <w:sz w:val="28"/>
                <w:szCs w:val="28"/>
              </w:rPr>
              <w:sym w:font="Symbol" w:char="F02D"/>
            </w:r>
            <w:r w:rsidRPr="0050541F">
              <w:rPr>
                <w:bCs/>
                <w:sz w:val="28"/>
                <w:szCs w:val="28"/>
              </w:rPr>
              <w:t>4;</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00671B16" w:rsidRPr="0050541F">
              <w:rPr>
                <w:bCs/>
                <w:sz w:val="28"/>
                <w:szCs w:val="28"/>
              </w:rPr>
              <w:t>12</w:t>
            </w:r>
            <w:r w:rsidRPr="0050541F">
              <w:rPr>
                <w:bCs/>
                <w:sz w:val="28"/>
                <w:szCs w:val="28"/>
              </w:rPr>
              <w:t xml:space="preserve"> м;</w:t>
            </w:r>
          </w:p>
          <w:p w:rsidR="00460ED6" w:rsidRPr="0050541F" w:rsidRDefault="00460ED6" w:rsidP="00460ED6">
            <w:pPr>
              <w:keepNext/>
              <w:ind w:left="-111" w:right="-99" w:firstLine="5"/>
              <w:jc w:val="both"/>
              <w:rPr>
                <w:bCs/>
                <w:sz w:val="28"/>
                <w:szCs w:val="28"/>
              </w:rPr>
            </w:pPr>
            <w:r w:rsidRPr="0050541F">
              <w:rPr>
                <w:bCs/>
                <w:sz w:val="28"/>
                <w:szCs w:val="28"/>
              </w:rPr>
              <w:t>Максимальный процент застройки земельного участка</w:t>
            </w:r>
            <w:r w:rsidRPr="0050541F">
              <w:rPr>
                <w:bCs/>
                <w:sz w:val="28"/>
                <w:szCs w:val="28"/>
              </w:rPr>
              <w:sym w:font="Symbol" w:char="F02D"/>
            </w:r>
            <w:r w:rsidRPr="0050541F">
              <w:rPr>
                <w:bCs/>
                <w:sz w:val="28"/>
                <w:szCs w:val="28"/>
              </w:rPr>
              <w:t xml:space="preserve"> 50 %. Процент застройки подземной части не регламентируется;</w:t>
            </w:r>
          </w:p>
          <w:p w:rsidR="00460ED6" w:rsidRPr="0050541F" w:rsidRDefault="00460ED6" w:rsidP="00460ED6">
            <w:pPr>
              <w:suppressAutoHyphens/>
              <w:ind w:left="-111"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576650" w:rsidRPr="0050541F">
              <w:rPr>
                <w:bCs/>
                <w:sz w:val="28"/>
                <w:szCs w:val="28"/>
              </w:rPr>
              <w:t>30</w:t>
            </w:r>
            <w:r w:rsidRPr="0050541F">
              <w:rPr>
                <w:bCs/>
                <w:sz w:val="28"/>
                <w:szCs w:val="28"/>
              </w:rPr>
              <w:t xml:space="preserve"> %;</w:t>
            </w:r>
          </w:p>
          <w:p w:rsidR="00460ED6" w:rsidRPr="0050541F" w:rsidRDefault="00460ED6" w:rsidP="00460ED6">
            <w:pPr>
              <w:keepNext/>
              <w:ind w:left="-111" w:right="-99"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1"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460ED6">
        <w:trPr>
          <w:trHeight w:val="5718"/>
        </w:trPr>
        <w:tc>
          <w:tcPr>
            <w:tcW w:w="1708"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Деловое управление</w:t>
            </w:r>
          </w:p>
        </w:tc>
        <w:tc>
          <w:tcPr>
            <w:tcW w:w="1602"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4.1</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3898" w:type="dxa"/>
            <w:shd w:val="clear" w:color="auto" w:fill="auto"/>
            <w:vAlign w:val="center"/>
          </w:tcPr>
          <w:p w:rsidR="00460ED6" w:rsidRPr="0050541F" w:rsidRDefault="00460ED6" w:rsidP="00B01EF1">
            <w:pPr>
              <w:keepNext/>
              <w:keepLines/>
              <w:suppressAutoHyphens/>
              <w:ind w:left="-113" w:right="-105"/>
              <w:rPr>
                <w:sz w:val="28"/>
                <w:szCs w:val="28"/>
              </w:rPr>
            </w:pPr>
            <w:r w:rsidRPr="0050541F">
              <w:rPr>
                <w:sz w:val="28"/>
                <w:szCs w:val="28"/>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4306" w:type="dxa"/>
          </w:tcPr>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00671B16" w:rsidRPr="0050541F">
              <w:rPr>
                <w:bCs/>
                <w:sz w:val="28"/>
                <w:szCs w:val="28"/>
              </w:rPr>
              <w:t>1</w:t>
            </w:r>
            <w:r w:rsidRPr="0050541F">
              <w:rPr>
                <w:bCs/>
                <w:sz w:val="28"/>
                <w:szCs w:val="28"/>
              </w:rPr>
              <w:t>00 кв.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w:t>
            </w:r>
            <w:r w:rsidR="00671B16" w:rsidRPr="0050541F">
              <w:rPr>
                <w:bCs/>
                <w:sz w:val="28"/>
                <w:szCs w:val="28"/>
              </w:rPr>
              <w:t>20</w:t>
            </w:r>
            <w:r w:rsidRPr="0050541F">
              <w:rPr>
                <w:bCs/>
                <w:sz w:val="28"/>
                <w:szCs w:val="28"/>
              </w:rPr>
              <w:t>00 кв. м;</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00671B16" w:rsidRPr="0050541F">
              <w:rPr>
                <w:bCs/>
                <w:sz w:val="28"/>
                <w:szCs w:val="28"/>
              </w:rPr>
              <w:t>10</w:t>
            </w:r>
            <w:r w:rsidRPr="0050541F">
              <w:rPr>
                <w:bCs/>
                <w:sz w:val="28"/>
                <w:szCs w:val="28"/>
              </w:rPr>
              <w:t xml:space="preserve"> м;</w:t>
            </w:r>
          </w:p>
          <w:p w:rsidR="00460ED6" w:rsidRPr="0050541F" w:rsidRDefault="00460ED6" w:rsidP="00460ED6">
            <w:pPr>
              <w:keepNext/>
              <w:ind w:left="-111" w:right="-99" w:firstLine="5"/>
              <w:jc w:val="both"/>
              <w:rPr>
                <w:bCs/>
                <w:sz w:val="28"/>
                <w:szCs w:val="28"/>
              </w:rPr>
            </w:pPr>
            <w:r w:rsidRPr="0050541F">
              <w:rPr>
                <w:bCs/>
                <w:sz w:val="28"/>
                <w:szCs w:val="28"/>
              </w:rPr>
              <w:t>Максимальная</w:t>
            </w:r>
            <w:r w:rsidR="0088456D" w:rsidRPr="0050541F">
              <w:rPr>
                <w:bCs/>
                <w:sz w:val="28"/>
                <w:szCs w:val="28"/>
              </w:rPr>
              <w:t xml:space="preserve"> </w:t>
            </w:r>
            <w:r w:rsidRPr="0050541F">
              <w:rPr>
                <w:bCs/>
                <w:sz w:val="28"/>
                <w:szCs w:val="28"/>
              </w:rPr>
              <w:t xml:space="preserve">этажность здания </w:t>
            </w:r>
            <w:r w:rsidRPr="0050541F">
              <w:rPr>
                <w:bCs/>
                <w:sz w:val="28"/>
                <w:szCs w:val="28"/>
              </w:rPr>
              <w:sym w:font="Symbol" w:char="F02D"/>
            </w:r>
            <w:r w:rsidRPr="0050541F">
              <w:rPr>
                <w:bCs/>
                <w:sz w:val="28"/>
                <w:szCs w:val="28"/>
              </w:rPr>
              <w:t xml:space="preserve"> 4;</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24 м;</w:t>
            </w:r>
          </w:p>
          <w:p w:rsidR="00460ED6" w:rsidRPr="0050541F" w:rsidRDefault="00460ED6" w:rsidP="00460ED6">
            <w:pPr>
              <w:keepNext/>
              <w:ind w:left="-111" w:right="-99" w:firstLine="5"/>
              <w:jc w:val="both"/>
              <w:rPr>
                <w:bCs/>
                <w:sz w:val="28"/>
                <w:szCs w:val="28"/>
              </w:rPr>
            </w:pPr>
            <w:r w:rsidRPr="0050541F">
              <w:rPr>
                <w:bCs/>
                <w:sz w:val="28"/>
                <w:szCs w:val="28"/>
              </w:rPr>
              <w:t>Максимальный процент застройки земельного участка</w:t>
            </w:r>
            <w:r w:rsidRPr="0050541F">
              <w:rPr>
                <w:bCs/>
                <w:sz w:val="28"/>
                <w:szCs w:val="28"/>
              </w:rPr>
              <w:sym w:font="Symbol" w:char="F02D"/>
            </w:r>
            <w:r w:rsidRPr="0050541F">
              <w:rPr>
                <w:bCs/>
                <w:sz w:val="28"/>
                <w:szCs w:val="28"/>
              </w:rPr>
              <w:t>50 %. Процент застройки подземной части не регламентируется;</w:t>
            </w:r>
          </w:p>
          <w:p w:rsidR="00460ED6" w:rsidRPr="0050541F" w:rsidRDefault="00460ED6" w:rsidP="00460ED6">
            <w:pPr>
              <w:suppressAutoHyphens/>
              <w:ind w:left="-111"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576650" w:rsidRPr="0050541F">
              <w:rPr>
                <w:bCs/>
                <w:sz w:val="28"/>
                <w:szCs w:val="28"/>
              </w:rPr>
              <w:t>3</w:t>
            </w:r>
            <w:r w:rsidRPr="0050541F">
              <w:rPr>
                <w:bCs/>
                <w:sz w:val="28"/>
                <w:szCs w:val="28"/>
              </w:rPr>
              <w:t>0 %;</w:t>
            </w:r>
          </w:p>
          <w:p w:rsidR="00460ED6" w:rsidRPr="0050541F" w:rsidRDefault="00460ED6" w:rsidP="00460ED6">
            <w:pPr>
              <w:keepNext/>
              <w:ind w:left="-111" w:right="-99" w:firstLine="5"/>
              <w:jc w:val="both"/>
              <w:rPr>
                <w:sz w:val="28"/>
                <w:szCs w:val="28"/>
              </w:rPr>
            </w:pPr>
            <w:r w:rsidRPr="0050541F">
              <w:rPr>
                <w:sz w:val="28"/>
                <w:szCs w:val="28"/>
              </w:rPr>
              <w:t>Минимальный отступ до границ соседнего земельного участка</w:t>
            </w:r>
          </w:p>
        </w:tc>
      </w:tr>
    </w:tbl>
    <w:p w:rsidR="00460ED6" w:rsidRPr="0050541F" w:rsidRDefault="00460ED6" w:rsidP="00460ED6"/>
    <w:tbl>
      <w:tblPr>
        <w:tblW w:w="1461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8"/>
        <w:gridCol w:w="1602"/>
        <w:gridCol w:w="3100"/>
        <w:gridCol w:w="3897"/>
        <w:gridCol w:w="48"/>
        <w:gridCol w:w="4259"/>
      </w:tblGrid>
      <w:tr w:rsidR="00460ED6" w:rsidRPr="0050541F" w:rsidTr="00FE69DD">
        <w:trPr>
          <w:trHeight w:val="1967"/>
        </w:trPr>
        <w:tc>
          <w:tcPr>
            <w:tcW w:w="1708" w:type="dxa"/>
            <w:shd w:val="clear" w:color="auto" w:fill="auto"/>
            <w:vAlign w:val="center"/>
          </w:tcPr>
          <w:p w:rsidR="00460ED6" w:rsidRPr="0050541F" w:rsidRDefault="00460ED6" w:rsidP="00460ED6">
            <w:pPr>
              <w:keepNext/>
              <w:keepLines/>
              <w:suppressAutoHyphens/>
              <w:ind w:left="-103" w:right="-105"/>
              <w:jc w:val="both"/>
              <w:rPr>
                <w:sz w:val="28"/>
                <w:szCs w:val="28"/>
              </w:rPr>
            </w:pPr>
          </w:p>
        </w:tc>
        <w:tc>
          <w:tcPr>
            <w:tcW w:w="1602" w:type="dxa"/>
            <w:shd w:val="clear" w:color="auto" w:fill="auto"/>
            <w:vAlign w:val="center"/>
          </w:tcPr>
          <w:p w:rsidR="00460ED6" w:rsidRPr="0050541F" w:rsidRDefault="00460ED6" w:rsidP="00460ED6">
            <w:pPr>
              <w:keepNext/>
              <w:keepLines/>
              <w:suppressAutoHyphens/>
              <w:ind w:left="-111" w:right="-103"/>
              <w:jc w:val="both"/>
              <w:rPr>
                <w:sz w:val="28"/>
                <w:szCs w:val="28"/>
              </w:rPr>
            </w:pP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p>
        </w:tc>
        <w:tc>
          <w:tcPr>
            <w:tcW w:w="3897" w:type="dxa"/>
            <w:shd w:val="clear" w:color="auto" w:fill="auto"/>
            <w:vAlign w:val="center"/>
          </w:tcPr>
          <w:p w:rsidR="00460ED6" w:rsidRPr="0050541F" w:rsidRDefault="00460ED6" w:rsidP="00460ED6">
            <w:pPr>
              <w:keepNext/>
              <w:keepLines/>
              <w:suppressAutoHyphens/>
              <w:ind w:left="-113" w:right="-105"/>
              <w:jc w:val="both"/>
              <w:rPr>
                <w:sz w:val="28"/>
                <w:szCs w:val="28"/>
              </w:rPr>
            </w:pPr>
          </w:p>
        </w:tc>
        <w:tc>
          <w:tcPr>
            <w:tcW w:w="4307" w:type="dxa"/>
            <w:gridSpan w:val="2"/>
          </w:tcPr>
          <w:p w:rsidR="00460ED6" w:rsidRPr="0050541F" w:rsidRDefault="00460ED6" w:rsidP="00460ED6">
            <w:pPr>
              <w:keepNext/>
              <w:ind w:left="-111" w:right="-99" w:firstLine="5"/>
              <w:jc w:val="both"/>
              <w:rPr>
                <w:bCs/>
                <w:sz w:val="28"/>
                <w:szCs w:val="28"/>
              </w:rPr>
            </w:pPr>
            <w:r w:rsidRPr="0050541F">
              <w:rPr>
                <w:sz w:val="28"/>
                <w:szCs w:val="28"/>
              </w:rPr>
              <w:t xml:space="preserve">должны быть не менее 3 м. </w:t>
            </w:r>
          </w:p>
          <w:p w:rsidR="00460ED6" w:rsidRPr="0050541F" w:rsidRDefault="00460ED6" w:rsidP="00460ED6">
            <w:pPr>
              <w:keepNext/>
              <w:ind w:left="-111" w:right="-99"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FE69DD">
        <w:trPr>
          <w:trHeight w:val="533"/>
        </w:trPr>
        <w:tc>
          <w:tcPr>
            <w:tcW w:w="1708"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Объекты торговли (торговые центры, торгово-развлекательные центры (комплексы)</w:t>
            </w:r>
          </w:p>
        </w:tc>
        <w:tc>
          <w:tcPr>
            <w:tcW w:w="1602" w:type="dxa"/>
            <w:shd w:val="clear" w:color="auto" w:fill="auto"/>
            <w:vAlign w:val="center"/>
          </w:tcPr>
          <w:p w:rsidR="00460ED6" w:rsidRPr="0050541F" w:rsidRDefault="00460ED6" w:rsidP="00460ED6">
            <w:pPr>
              <w:suppressAutoHyphens/>
              <w:ind w:left="-111" w:right="-103"/>
              <w:jc w:val="both"/>
              <w:rPr>
                <w:sz w:val="28"/>
                <w:szCs w:val="28"/>
              </w:rPr>
            </w:pPr>
            <w:r w:rsidRPr="0050541F">
              <w:rPr>
                <w:sz w:val="28"/>
                <w:szCs w:val="28"/>
              </w:rPr>
              <w:t>4.2</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3897" w:type="dxa"/>
            <w:shd w:val="clear" w:color="auto" w:fill="auto"/>
            <w:vAlign w:val="center"/>
          </w:tcPr>
          <w:p w:rsidR="00460ED6" w:rsidRPr="0050541F" w:rsidRDefault="00460ED6" w:rsidP="00B01EF1">
            <w:pPr>
              <w:keepNext/>
              <w:keepLines/>
              <w:suppressAutoHyphens/>
              <w:ind w:left="-103" w:right="-105"/>
              <w:rPr>
                <w:sz w:val="28"/>
                <w:szCs w:val="28"/>
              </w:rPr>
            </w:pPr>
            <w:r w:rsidRPr="0050541F">
              <w:rPr>
                <w:sz w:val="28"/>
                <w:szCs w:val="28"/>
              </w:rPr>
              <w:t>Размещение объектов капитального строительства, общей площадью свыше 5000 кв. м с целью размещения одной или нескольких организаций, осуществляющих продажу товаров, и (или) оказание услуг в соответствии с содержанием видов разрешенного использования с </w:t>
            </w:r>
            <w:hyperlink r:id="rId718" w:anchor="block_1045" w:history="1">
              <w:r w:rsidRPr="0050541F">
                <w:rPr>
                  <w:sz w:val="28"/>
                  <w:szCs w:val="28"/>
                </w:rPr>
                <w:t>кодами 4.5</w:t>
              </w:r>
            </w:hyperlink>
            <w:r w:rsidRPr="0050541F">
              <w:rPr>
                <w:sz w:val="28"/>
                <w:szCs w:val="28"/>
              </w:rPr>
              <w:t xml:space="preserve">, </w:t>
            </w:r>
            <w:hyperlink r:id="rId719" w:anchor="block_1046" w:history="1">
              <w:r w:rsidRPr="0050541F">
                <w:rPr>
                  <w:sz w:val="28"/>
                  <w:szCs w:val="28"/>
                </w:rPr>
                <w:t>4.6</w:t>
              </w:r>
            </w:hyperlink>
            <w:r w:rsidRPr="0050541F">
              <w:rPr>
                <w:sz w:val="28"/>
                <w:szCs w:val="28"/>
              </w:rPr>
              <w:t xml:space="preserve">, </w:t>
            </w:r>
            <w:hyperlink r:id="rId720" w:anchor="block_1048" w:history="1">
              <w:r w:rsidRPr="0050541F">
                <w:rPr>
                  <w:sz w:val="28"/>
                  <w:szCs w:val="28"/>
                </w:rPr>
                <w:t>4.8 - 4.8.2</w:t>
              </w:r>
            </w:hyperlink>
            <w:r w:rsidRPr="0050541F">
              <w:rPr>
                <w:bCs/>
                <w:sz w:val="28"/>
                <w:szCs w:val="28"/>
              </w:rPr>
              <w:t>Классификатора</w:t>
            </w:r>
            <w:r w:rsidRPr="0050541F">
              <w:rPr>
                <w:sz w:val="28"/>
                <w:szCs w:val="28"/>
              </w:rPr>
              <w:t>;</w:t>
            </w:r>
          </w:p>
          <w:p w:rsidR="00460ED6" w:rsidRPr="0050541F" w:rsidRDefault="00460ED6" w:rsidP="00B01EF1">
            <w:pPr>
              <w:keepNext/>
              <w:keepLines/>
              <w:suppressAutoHyphens/>
              <w:ind w:left="-103" w:right="-105"/>
              <w:rPr>
                <w:sz w:val="28"/>
                <w:szCs w:val="28"/>
              </w:rPr>
            </w:pPr>
            <w:r w:rsidRPr="0050541F">
              <w:rPr>
                <w:sz w:val="28"/>
                <w:szCs w:val="28"/>
              </w:rPr>
              <w:t>размещение гаражей и (или) стоянок для автомобилей сотрудников и посетителей торгового центра</w:t>
            </w:r>
          </w:p>
        </w:tc>
        <w:tc>
          <w:tcPr>
            <w:tcW w:w="4307" w:type="dxa"/>
            <w:gridSpan w:val="2"/>
          </w:tcPr>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C75C6B" w:rsidRPr="0050541F">
              <w:rPr>
                <w:bCs/>
                <w:sz w:val="28"/>
                <w:szCs w:val="28"/>
              </w:rPr>
              <w:t>3</w:t>
            </w:r>
            <w:r w:rsidRPr="0050541F">
              <w:rPr>
                <w:bCs/>
                <w:sz w:val="28"/>
                <w:szCs w:val="28"/>
              </w:rPr>
              <w:t>000 кв.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10000 кв. м;</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w:t>
            </w:r>
            <w:r w:rsidR="00202D5E" w:rsidRPr="0050541F">
              <w:rPr>
                <w:bCs/>
                <w:sz w:val="28"/>
                <w:szCs w:val="28"/>
              </w:rPr>
              <w:t>3</w:t>
            </w:r>
            <w:r w:rsidRPr="0050541F">
              <w:rPr>
                <w:bCs/>
                <w:sz w:val="28"/>
                <w:szCs w:val="28"/>
              </w:rPr>
              <w:t>0 м;</w:t>
            </w:r>
          </w:p>
          <w:p w:rsidR="00460ED6" w:rsidRPr="0050541F" w:rsidRDefault="00460ED6" w:rsidP="00460ED6">
            <w:pPr>
              <w:keepNext/>
              <w:ind w:left="-111" w:right="-99" w:firstLine="5"/>
              <w:jc w:val="both"/>
              <w:rPr>
                <w:bCs/>
                <w:sz w:val="28"/>
                <w:szCs w:val="28"/>
              </w:rPr>
            </w:pPr>
            <w:r w:rsidRPr="0050541F">
              <w:rPr>
                <w:bCs/>
                <w:sz w:val="28"/>
                <w:szCs w:val="28"/>
              </w:rPr>
              <w:t>Максимальная</w:t>
            </w:r>
            <w:r w:rsidR="00202D5E" w:rsidRPr="0050541F">
              <w:rPr>
                <w:bCs/>
                <w:sz w:val="28"/>
                <w:szCs w:val="28"/>
              </w:rPr>
              <w:t xml:space="preserve"> </w:t>
            </w:r>
            <w:r w:rsidRPr="0050541F">
              <w:rPr>
                <w:bCs/>
                <w:sz w:val="28"/>
                <w:szCs w:val="28"/>
              </w:rPr>
              <w:t xml:space="preserve">этажность здания </w:t>
            </w:r>
            <w:r w:rsidRPr="0050541F">
              <w:rPr>
                <w:bCs/>
                <w:sz w:val="28"/>
                <w:szCs w:val="28"/>
              </w:rPr>
              <w:sym w:font="Symbol" w:char="F02D"/>
            </w:r>
            <w:r w:rsidRPr="0050541F">
              <w:rPr>
                <w:bCs/>
                <w:sz w:val="28"/>
                <w:szCs w:val="28"/>
              </w:rPr>
              <w:t xml:space="preserve"> </w:t>
            </w:r>
            <w:r w:rsidR="00C75C6B" w:rsidRPr="0050541F">
              <w:rPr>
                <w:bCs/>
                <w:sz w:val="28"/>
                <w:szCs w:val="28"/>
              </w:rPr>
              <w:t>4</w:t>
            </w:r>
            <w:r w:rsidRPr="0050541F">
              <w:rPr>
                <w:bCs/>
                <w:sz w:val="28"/>
                <w:szCs w:val="28"/>
              </w:rPr>
              <w:t>;</w:t>
            </w:r>
          </w:p>
          <w:p w:rsidR="00460ED6" w:rsidRPr="0050541F" w:rsidRDefault="00460ED6" w:rsidP="00460ED6">
            <w:pPr>
              <w:keepNext/>
              <w:ind w:left="-111" w:right="-99" w:firstLine="5"/>
              <w:jc w:val="both"/>
              <w:rPr>
                <w:bCs/>
                <w:sz w:val="28"/>
                <w:szCs w:val="28"/>
              </w:rPr>
            </w:pPr>
            <w:r w:rsidRPr="0050541F">
              <w:rPr>
                <w:bCs/>
                <w:sz w:val="28"/>
                <w:szCs w:val="28"/>
              </w:rPr>
              <w:t>Максимальная высота здания согласно проектных решений.</w:t>
            </w:r>
          </w:p>
          <w:p w:rsidR="00460ED6" w:rsidRPr="0050541F" w:rsidRDefault="00460ED6" w:rsidP="00460ED6">
            <w:pPr>
              <w:keepNext/>
              <w:ind w:left="-111" w:right="-9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00EA0A53" w:rsidRPr="0050541F">
              <w:rPr>
                <w:bCs/>
                <w:sz w:val="28"/>
                <w:szCs w:val="28"/>
              </w:rPr>
              <w:t>6</w:t>
            </w:r>
            <w:r w:rsidRPr="0050541F">
              <w:rPr>
                <w:bCs/>
                <w:sz w:val="28"/>
                <w:szCs w:val="28"/>
              </w:rPr>
              <w:t>0 %. Процент застройки подземной части не регламентируется;</w:t>
            </w:r>
          </w:p>
          <w:p w:rsidR="00460ED6" w:rsidRPr="0050541F" w:rsidRDefault="00460ED6" w:rsidP="00460ED6">
            <w:pPr>
              <w:keepNext/>
              <w:keepLines/>
              <w:suppressAutoHyphens/>
              <w:ind w:left="-111"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576650" w:rsidRPr="0050541F">
              <w:rPr>
                <w:bCs/>
                <w:sz w:val="28"/>
                <w:szCs w:val="28"/>
              </w:rPr>
              <w:t>3</w:t>
            </w:r>
            <w:r w:rsidRPr="0050541F">
              <w:rPr>
                <w:bCs/>
                <w:sz w:val="28"/>
                <w:szCs w:val="28"/>
              </w:rPr>
              <w:t>0 %;</w:t>
            </w:r>
          </w:p>
          <w:p w:rsidR="00460ED6" w:rsidRPr="0050541F" w:rsidRDefault="00460ED6" w:rsidP="00460ED6">
            <w:pPr>
              <w:keepNext/>
              <w:ind w:left="-111" w:right="-99"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1"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5 м.</w:t>
            </w:r>
          </w:p>
        </w:tc>
      </w:tr>
      <w:tr w:rsidR="00460ED6" w:rsidRPr="0050541F" w:rsidTr="00FE69DD">
        <w:trPr>
          <w:trHeight w:val="4508"/>
        </w:trPr>
        <w:tc>
          <w:tcPr>
            <w:tcW w:w="1708"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Рынки</w:t>
            </w:r>
          </w:p>
        </w:tc>
        <w:tc>
          <w:tcPr>
            <w:tcW w:w="1602"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4.3</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3897" w:type="dxa"/>
            <w:shd w:val="clear" w:color="auto" w:fill="auto"/>
            <w:vAlign w:val="center"/>
          </w:tcPr>
          <w:p w:rsidR="00460ED6" w:rsidRPr="0050541F" w:rsidRDefault="00460ED6" w:rsidP="00B01EF1">
            <w:pPr>
              <w:keepNext/>
              <w:keepLines/>
              <w:suppressAutoHyphens/>
              <w:ind w:left="-113" w:right="-105"/>
              <w:rPr>
                <w:sz w:val="28"/>
                <w:szCs w:val="28"/>
              </w:rPr>
            </w:pPr>
            <w:r w:rsidRPr="0050541F">
              <w:rPr>
                <w:sz w:val="28"/>
                <w:szCs w:val="28"/>
              </w:rPr>
              <w:t>Размещение объектов капитального строительства, сооружений, предназначенных для организации постоянной или временной торговли (ярмарка, рынок, базар), с учетом того, что каждое из торговых мест не располагает торговой площадью более 200 кв. м;</w:t>
            </w:r>
          </w:p>
          <w:p w:rsidR="00460ED6" w:rsidRPr="0050541F" w:rsidRDefault="00460ED6" w:rsidP="00B01EF1">
            <w:pPr>
              <w:keepNext/>
              <w:keepLines/>
              <w:suppressAutoHyphens/>
              <w:ind w:left="-113" w:right="-105"/>
              <w:rPr>
                <w:sz w:val="28"/>
                <w:szCs w:val="28"/>
              </w:rPr>
            </w:pPr>
            <w:r w:rsidRPr="0050541F">
              <w:rPr>
                <w:sz w:val="28"/>
                <w:szCs w:val="28"/>
              </w:rPr>
              <w:t>размещение гаражей и (или) стоянок для автомобилей сотрудников и посетителей рынка</w:t>
            </w:r>
          </w:p>
        </w:tc>
        <w:tc>
          <w:tcPr>
            <w:tcW w:w="4307" w:type="dxa"/>
            <w:gridSpan w:val="2"/>
          </w:tcPr>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00671B16" w:rsidRPr="0050541F">
              <w:rPr>
                <w:bCs/>
                <w:sz w:val="28"/>
                <w:szCs w:val="28"/>
              </w:rPr>
              <w:t xml:space="preserve"> 8</w:t>
            </w:r>
            <w:r w:rsidRPr="0050541F">
              <w:rPr>
                <w:bCs/>
                <w:sz w:val="28"/>
                <w:szCs w:val="28"/>
              </w:rPr>
              <w:t>000 кв. м;</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20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2;</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12 м;</w:t>
            </w:r>
          </w:p>
          <w:p w:rsidR="00460ED6" w:rsidRPr="0050541F" w:rsidRDefault="00460ED6" w:rsidP="00460ED6">
            <w:pPr>
              <w:keepNext/>
              <w:ind w:left="-111" w:right="-9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60 %. Процент застройки подземной части не регламентируется;</w:t>
            </w:r>
          </w:p>
          <w:p w:rsidR="00460ED6" w:rsidRPr="0050541F" w:rsidRDefault="00460ED6" w:rsidP="00460ED6">
            <w:pPr>
              <w:keepNext/>
              <w:keepLines/>
              <w:suppressAutoHyphens/>
              <w:ind w:left="-111"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00576650" w:rsidRPr="0050541F">
              <w:rPr>
                <w:bCs/>
                <w:sz w:val="28"/>
                <w:szCs w:val="28"/>
              </w:rPr>
              <w:t>3</w:t>
            </w:r>
            <w:r w:rsidRPr="0050541F">
              <w:rPr>
                <w:bCs/>
                <w:sz w:val="28"/>
                <w:szCs w:val="28"/>
              </w:rPr>
              <w:t>0 %;</w:t>
            </w:r>
          </w:p>
          <w:p w:rsidR="00460ED6" w:rsidRPr="0050541F" w:rsidRDefault="00460ED6" w:rsidP="00460ED6">
            <w:pPr>
              <w:keepNext/>
              <w:ind w:left="-111" w:right="-99"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1 м. </w:t>
            </w:r>
          </w:p>
          <w:p w:rsidR="00460ED6" w:rsidRPr="0050541F" w:rsidRDefault="00460ED6" w:rsidP="00576650">
            <w:pPr>
              <w:keepNext/>
              <w:ind w:left="-111"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00576650" w:rsidRPr="0050541F">
              <w:rPr>
                <w:sz w:val="28"/>
                <w:szCs w:val="28"/>
              </w:rPr>
              <w:t>5</w:t>
            </w:r>
            <w:r w:rsidRPr="0050541F">
              <w:rPr>
                <w:sz w:val="28"/>
                <w:szCs w:val="28"/>
              </w:rPr>
              <w:t xml:space="preserve"> м.</w:t>
            </w:r>
          </w:p>
        </w:tc>
      </w:tr>
      <w:tr w:rsidR="00460ED6" w:rsidRPr="0050541F" w:rsidTr="00FE69DD">
        <w:trPr>
          <w:trHeight w:val="20"/>
        </w:trPr>
        <w:tc>
          <w:tcPr>
            <w:tcW w:w="1708"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Магазины</w:t>
            </w:r>
          </w:p>
        </w:tc>
        <w:tc>
          <w:tcPr>
            <w:tcW w:w="1602"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4.4</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3897" w:type="dxa"/>
            <w:shd w:val="clear" w:color="auto" w:fill="auto"/>
            <w:vAlign w:val="center"/>
          </w:tcPr>
          <w:p w:rsidR="00460ED6" w:rsidRPr="0050541F" w:rsidRDefault="00460ED6" w:rsidP="00B01EF1">
            <w:pPr>
              <w:keepNext/>
              <w:keepLines/>
              <w:suppressAutoHyphens/>
              <w:ind w:left="-113" w:right="-105"/>
              <w:rPr>
                <w:sz w:val="28"/>
                <w:szCs w:val="28"/>
              </w:rPr>
            </w:pPr>
            <w:r w:rsidRPr="0050541F">
              <w:rPr>
                <w:sz w:val="28"/>
                <w:szCs w:val="28"/>
              </w:rPr>
              <w:t>Размещение объектов капитального строительства, предназначенных для продажи товаров, торговая площадь которых составляет до 5000 кв. м</w:t>
            </w:r>
          </w:p>
        </w:tc>
        <w:tc>
          <w:tcPr>
            <w:tcW w:w="4307" w:type="dxa"/>
            <w:gridSpan w:val="2"/>
          </w:tcPr>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EA0A53" w:rsidRPr="0050541F">
              <w:rPr>
                <w:bCs/>
                <w:sz w:val="28"/>
                <w:szCs w:val="28"/>
              </w:rPr>
              <w:t>2</w:t>
            </w:r>
            <w:r w:rsidRPr="0050541F">
              <w:rPr>
                <w:bCs/>
                <w:sz w:val="28"/>
                <w:szCs w:val="28"/>
              </w:rPr>
              <w:t>00 кв.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3000 кв. м;</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00671B16" w:rsidRPr="0050541F">
              <w:rPr>
                <w:bCs/>
                <w:sz w:val="28"/>
                <w:szCs w:val="28"/>
              </w:rPr>
              <w:t xml:space="preserve"> 10</w:t>
            </w:r>
            <w:r w:rsidRPr="0050541F">
              <w:rPr>
                <w:bCs/>
                <w:sz w:val="28"/>
                <w:szCs w:val="28"/>
              </w:rPr>
              <w:t xml:space="preserve">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3;</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20 м;</w:t>
            </w:r>
          </w:p>
          <w:p w:rsidR="00460ED6" w:rsidRPr="0050541F" w:rsidRDefault="00460ED6" w:rsidP="00460ED6">
            <w:pPr>
              <w:keepNext/>
              <w:ind w:left="-111" w:right="-9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w:t>
            </w:r>
            <w:r w:rsidR="00EA0A53" w:rsidRPr="0050541F">
              <w:rPr>
                <w:bCs/>
                <w:sz w:val="28"/>
                <w:szCs w:val="28"/>
              </w:rPr>
              <w:t>6</w:t>
            </w:r>
            <w:r w:rsidRPr="0050541F">
              <w:rPr>
                <w:bCs/>
                <w:sz w:val="28"/>
                <w:szCs w:val="28"/>
              </w:rPr>
              <w:t>0 %. Процент застройки подземной части не регламентируется;</w:t>
            </w:r>
          </w:p>
          <w:p w:rsidR="00460ED6" w:rsidRPr="0050541F" w:rsidRDefault="00460ED6" w:rsidP="00460ED6">
            <w:pPr>
              <w:suppressAutoHyphens/>
              <w:ind w:left="-111"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576650" w:rsidRPr="0050541F">
              <w:rPr>
                <w:bCs/>
                <w:sz w:val="28"/>
                <w:szCs w:val="28"/>
              </w:rPr>
              <w:t>30</w:t>
            </w:r>
            <w:r w:rsidRPr="0050541F">
              <w:rPr>
                <w:bCs/>
                <w:sz w:val="28"/>
                <w:szCs w:val="28"/>
              </w:rPr>
              <w:t xml:space="preserve"> %;</w:t>
            </w:r>
          </w:p>
          <w:p w:rsidR="00460ED6" w:rsidRPr="0050541F" w:rsidRDefault="00460ED6" w:rsidP="00460ED6">
            <w:pPr>
              <w:keepNext/>
              <w:ind w:left="-111" w:right="-99"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1 м. </w:t>
            </w:r>
          </w:p>
          <w:p w:rsidR="00460ED6" w:rsidRPr="0050541F" w:rsidRDefault="00460ED6" w:rsidP="00576650">
            <w:pPr>
              <w:keepNext/>
              <w:ind w:left="-111"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00576650" w:rsidRPr="0050541F">
              <w:rPr>
                <w:sz w:val="28"/>
                <w:szCs w:val="28"/>
              </w:rPr>
              <w:t>5</w:t>
            </w:r>
            <w:r w:rsidRPr="0050541F">
              <w:rPr>
                <w:sz w:val="28"/>
                <w:szCs w:val="28"/>
              </w:rPr>
              <w:t xml:space="preserve"> м.</w:t>
            </w:r>
          </w:p>
        </w:tc>
      </w:tr>
      <w:tr w:rsidR="00460ED6" w:rsidRPr="0050541F" w:rsidTr="00FE69DD">
        <w:trPr>
          <w:trHeight w:val="20"/>
        </w:trPr>
        <w:tc>
          <w:tcPr>
            <w:tcW w:w="1708"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Банковская и страховая деятельность</w:t>
            </w:r>
          </w:p>
        </w:tc>
        <w:tc>
          <w:tcPr>
            <w:tcW w:w="1602"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4.5</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3897" w:type="dxa"/>
            <w:shd w:val="clear" w:color="auto" w:fill="auto"/>
            <w:vAlign w:val="center"/>
          </w:tcPr>
          <w:p w:rsidR="00460ED6" w:rsidRPr="0050541F" w:rsidRDefault="00460ED6" w:rsidP="00B01EF1">
            <w:pPr>
              <w:keepNext/>
              <w:keepLines/>
              <w:suppressAutoHyphens/>
              <w:ind w:left="-103" w:right="-105"/>
              <w:rPr>
                <w:sz w:val="28"/>
                <w:szCs w:val="28"/>
              </w:rPr>
            </w:pPr>
            <w:r w:rsidRPr="0050541F">
              <w:rPr>
                <w:sz w:val="28"/>
                <w:szCs w:val="28"/>
              </w:rPr>
              <w:t>Размещение объектов капитального строительства, предназначенных для размещения организаций, оказывающих банковские и страховые услуги</w:t>
            </w:r>
          </w:p>
        </w:tc>
        <w:tc>
          <w:tcPr>
            <w:tcW w:w="4307" w:type="dxa"/>
            <w:gridSpan w:val="2"/>
          </w:tcPr>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671B16" w:rsidRPr="0050541F">
              <w:rPr>
                <w:bCs/>
                <w:sz w:val="28"/>
                <w:szCs w:val="28"/>
              </w:rPr>
              <w:t>2</w:t>
            </w:r>
            <w:r w:rsidRPr="0050541F">
              <w:rPr>
                <w:bCs/>
                <w:sz w:val="28"/>
                <w:szCs w:val="28"/>
              </w:rPr>
              <w:t>00 кв.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 кв. м;</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w:t>
            </w:r>
            <w:r w:rsidR="00671B16" w:rsidRPr="0050541F">
              <w:rPr>
                <w:bCs/>
                <w:sz w:val="28"/>
                <w:szCs w:val="28"/>
              </w:rPr>
              <w:t>0</w:t>
            </w:r>
            <w:r w:rsidRPr="0050541F">
              <w:rPr>
                <w:bCs/>
                <w:sz w:val="28"/>
                <w:szCs w:val="28"/>
              </w:rPr>
              <w:t xml:space="preserve">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00EA0A53" w:rsidRPr="0050541F">
              <w:rPr>
                <w:bCs/>
                <w:sz w:val="28"/>
                <w:szCs w:val="28"/>
              </w:rPr>
              <w:t>3</w:t>
            </w:r>
            <w:r w:rsidRPr="0050541F">
              <w:rPr>
                <w:bCs/>
                <w:sz w:val="28"/>
                <w:szCs w:val="28"/>
              </w:rPr>
              <w:t>;</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00EA0A53" w:rsidRPr="0050541F">
              <w:rPr>
                <w:bCs/>
                <w:sz w:val="28"/>
                <w:szCs w:val="28"/>
              </w:rPr>
              <w:t>20</w:t>
            </w:r>
            <w:r w:rsidRPr="0050541F">
              <w:rPr>
                <w:bCs/>
                <w:sz w:val="28"/>
                <w:szCs w:val="28"/>
              </w:rPr>
              <w:t xml:space="preserve"> м;</w:t>
            </w:r>
          </w:p>
          <w:p w:rsidR="00460ED6" w:rsidRPr="0050541F" w:rsidRDefault="00460ED6" w:rsidP="00460ED6">
            <w:pPr>
              <w:keepNext/>
              <w:ind w:left="-111" w:right="-99" w:firstLine="5"/>
              <w:jc w:val="both"/>
              <w:rPr>
                <w:bCs/>
                <w:sz w:val="28"/>
                <w:szCs w:val="28"/>
              </w:rPr>
            </w:pPr>
            <w:r w:rsidRPr="0050541F">
              <w:rPr>
                <w:bCs/>
                <w:sz w:val="28"/>
                <w:szCs w:val="28"/>
              </w:rPr>
              <w:t>Максимальный процент застройки земельного участка</w:t>
            </w:r>
            <w:r w:rsidRPr="0050541F">
              <w:rPr>
                <w:bCs/>
                <w:sz w:val="28"/>
                <w:szCs w:val="28"/>
              </w:rPr>
              <w:sym w:font="Symbol" w:char="F02D"/>
            </w:r>
            <w:r w:rsidRPr="0050541F">
              <w:rPr>
                <w:bCs/>
                <w:sz w:val="28"/>
                <w:szCs w:val="28"/>
              </w:rPr>
              <w:t xml:space="preserve"> 50 %. Процент застройки подземной части не регламентируется;</w:t>
            </w:r>
          </w:p>
          <w:p w:rsidR="00460ED6" w:rsidRPr="0050541F" w:rsidRDefault="00460ED6" w:rsidP="00460ED6">
            <w:pPr>
              <w:suppressAutoHyphens/>
              <w:ind w:left="-111"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EA0A53" w:rsidRPr="0050541F">
              <w:rPr>
                <w:bCs/>
                <w:sz w:val="28"/>
                <w:szCs w:val="28"/>
              </w:rPr>
              <w:t>2</w:t>
            </w:r>
            <w:r w:rsidRPr="0050541F">
              <w:rPr>
                <w:bCs/>
                <w:sz w:val="28"/>
                <w:szCs w:val="28"/>
              </w:rPr>
              <w:t>0 %;</w:t>
            </w:r>
          </w:p>
          <w:p w:rsidR="00460ED6" w:rsidRPr="0050541F" w:rsidRDefault="00460ED6" w:rsidP="00460ED6">
            <w:pPr>
              <w:keepNext/>
              <w:ind w:left="-111" w:right="-99"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1"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50541F" w:rsidRPr="0050541F" w:rsidTr="00FE69DD">
        <w:trPr>
          <w:trHeight w:val="20"/>
        </w:trPr>
        <w:tc>
          <w:tcPr>
            <w:tcW w:w="1708"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Общественное питание</w:t>
            </w:r>
          </w:p>
        </w:tc>
        <w:tc>
          <w:tcPr>
            <w:tcW w:w="1602"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4.6</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3897" w:type="dxa"/>
            <w:shd w:val="clear" w:color="auto" w:fill="auto"/>
            <w:vAlign w:val="center"/>
          </w:tcPr>
          <w:p w:rsidR="00460ED6" w:rsidRPr="0050541F" w:rsidRDefault="00460ED6" w:rsidP="00B01EF1">
            <w:pPr>
              <w:keepNext/>
              <w:keepLines/>
              <w:suppressAutoHyphens/>
              <w:ind w:left="-113" w:right="-105"/>
              <w:rPr>
                <w:sz w:val="28"/>
                <w:szCs w:val="28"/>
              </w:rPr>
            </w:pPr>
            <w:r w:rsidRPr="0050541F">
              <w:rPr>
                <w:sz w:val="28"/>
                <w:szCs w:val="28"/>
              </w:rPr>
              <w:t>Размещение объектов капитального строительства в целях устройства мест общественного питания (рестораны, кафе, столовые, закусочные, бары)</w:t>
            </w:r>
          </w:p>
        </w:tc>
        <w:tc>
          <w:tcPr>
            <w:tcW w:w="4307" w:type="dxa"/>
            <w:gridSpan w:val="2"/>
          </w:tcPr>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EF275B" w:rsidRPr="0050541F">
              <w:rPr>
                <w:bCs/>
                <w:sz w:val="28"/>
                <w:szCs w:val="28"/>
              </w:rPr>
              <w:t>3</w:t>
            </w:r>
            <w:r w:rsidRPr="0050541F">
              <w:rPr>
                <w:bCs/>
                <w:sz w:val="28"/>
                <w:szCs w:val="28"/>
              </w:rPr>
              <w:t>00 кв.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3000 кв. м;</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w:t>
            </w:r>
            <w:r w:rsidR="00080125" w:rsidRPr="0050541F">
              <w:rPr>
                <w:bCs/>
                <w:sz w:val="28"/>
                <w:szCs w:val="28"/>
              </w:rPr>
              <w:t>12</w:t>
            </w:r>
            <w:r w:rsidRPr="0050541F">
              <w:rPr>
                <w:bCs/>
                <w:sz w:val="28"/>
                <w:szCs w:val="28"/>
              </w:rPr>
              <w:t xml:space="preserve">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00080125" w:rsidRPr="0050541F">
              <w:rPr>
                <w:bCs/>
                <w:sz w:val="28"/>
                <w:szCs w:val="28"/>
              </w:rPr>
              <w:t>2</w:t>
            </w:r>
            <w:r w:rsidRPr="0050541F">
              <w:rPr>
                <w:bCs/>
                <w:sz w:val="28"/>
                <w:szCs w:val="28"/>
              </w:rPr>
              <w:t>;</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00080125" w:rsidRPr="0050541F">
              <w:rPr>
                <w:bCs/>
                <w:sz w:val="28"/>
                <w:szCs w:val="28"/>
              </w:rPr>
              <w:t xml:space="preserve">     12</w:t>
            </w:r>
            <w:r w:rsidRPr="0050541F">
              <w:rPr>
                <w:bCs/>
                <w:sz w:val="28"/>
                <w:szCs w:val="28"/>
              </w:rPr>
              <w:t xml:space="preserve"> м;</w:t>
            </w:r>
          </w:p>
          <w:p w:rsidR="00460ED6" w:rsidRPr="0050541F" w:rsidRDefault="00460ED6" w:rsidP="00460ED6">
            <w:pPr>
              <w:keepNext/>
              <w:ind w:left="-111" w:right="-9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60 %. Процент застройки подземной части не регламентируется;</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left="-111" w:right="-99"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w:t>
            </w:r>
            <w:r w:rsidR="002953C1" w:rsidRPr="0050541F">
              <w:rPr>
                <w:sz w:val="28"/>
                <w:szCs w:val="28"/>
              </w:rPr>
              <w:t>3</w:t>
            </w:r>
            <w:r w:rsidRPr="0050541F">
              <w:rPr>
                <w:sz w:val="28"/>
                <w:szCs w:val="28"/>
              </w:rPr>
              <w:t xml:space="preserve"> м. </w:t>
            </w:r>
          </w:p>
          <w:p w:rsidR="00460ED6" w:rsidRPr="0050541F" w:rsidRDefault="00460ED6" w:rsidP="002953C1">
            <w:pPr>
              <w:keepNext/>
              <w:ind w:left="-111" w:right="-99" w:firstLine="5"/>
              <w:jc w:val="both"/>
              <w:rPr>
                <w:sz w:val="28"/>
                <w:szCs w:val="28"/>
                <w:highlight w:val="yellow"/>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002953C1" w:rsidRPr="0050541F">
              <w:rPr>
                <w:sz w:val="28"/>
                <w:szCs w:val="28"/>
              </w:rPr>
              <w:t>5</w:t>
            </w:r>
            <w:r w:rsidRPr="0050541F">
              <w:rPr>
                <w:sz w:val="28"/>
                <w:szCs w:val="28"/>
              </w:rPr>
              <w:t xml:space="preserve"> м.</w:t>
            </w:r>
          </w:p>
        </w:tc>
      </w:tr>
      <w:tr w:rsidR="00460ED6" w:rsidRPr="0050541F" w:rsidTr="00FE69DD">
        <w:trPr>
          <w:trHeight w:val="20"/>
        </w:trPr>
        <w:tc>
          <w:tcPr>
            <w:tcW w:w="1708"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Гостиничное обслуживание</w:t>
            </w:r>
          </w:p>
        </w:tc>
        <w:tc>
          <w:tcPr>
            <w:tcW w:w="1602"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4.7</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3897"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Размещение гостиниц</w:t>
            </w:r>
          </w:p>
        </w:tc>
        <w:tc>
          <w:tcPr>
            <w:tcW w:w="4307" w:type="dxa"/>
            <w:gridSpan w:val="2"/>
          </w:tcPr>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EF275B" w:rsidRPr="0050541F">
              <w:rPr>
                <w:bCs/>
                <w:sz w:val="28"/>
                <w:szCs w:val="28"/>
              </w:rPr>
              <w:t>3</w:t>
            </w:r>
            <w:r w:rsidRPr="0050541F">
              <w:rPr>
                <w:bCs/>
                <w:sz w:val="28"/>
                <w:szCs w:val="28"/>
              </w:rPr>
              <w:t>00 кв.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3000 кв. м;</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00080125" w:rsidRPr="0050541F">
              <w:rPr>
                <w:bCs/>
                <w:sz w:val="28"/>
                <w:szCs w:val="28"/>
              </w:rPr>
              <w:t xml:space="preserve"> 12</w:t>
            </w:r>
            <w:r w:rsidRPr="0050541F">
              <w:rPr>
                <w:bCs/>
                <w:sz w:val="28"/>
                <w:szCs w:val="28"/>
              </w:rPr>
              <w:t xml:space="preserve">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00080125" w:rsidRPr="0050541F">
              <w:rPr>
                <w:bCs/>
                <w:sz w:val="28"/>
                <w:szCs w:val="28"/>
              </w:rPr>
              <w:t xml:space="preserve"> </w:t>
            </w:r>
            <w:r w:rsidR="00E579BC" w:rsidRPr="0050541F">
              <w:rPr>
                <w:bCs/>
                <w:sz w:val="28"/>
                <w:szCs w:val="28"/>
              </w:rPr>
              <w:t>3</w:t>
            </w:r>
            <w:r w:rsidRPr="0050541F">
              <w:rPr>
                <w:bCs/>
                <w:sz w:val="28"/>
                <w:szCs w:val="28"/>
              </w:rPr>
              <w:t>;</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00080125" w:rsidRPr="0050541F">
              <w:rPr>
                <w:bCs/>
                <w:sz w:val="28"/>
                <w:szCs w:val="28"/>
              </w:rPr>
              <w:t>1</w:t>
            </w:r>
            <w:r w:rsidR="00E579BC" w:rsidRPr="0050541F">
              <w:rPr>
                <w:bCs/>
                <w:sz w:val="28"/>
                <w:szCs w:val="28"/>
              </w:rPr>
              <w:t>5</w:t>
            </w:r>
            <w:r w:rsidRPr="0050541F">
              <w:rPr>
                <w:bCs/>
                <w:sz w:val="28"/>
                <w:szCs w:val="28"/>
              </w:rPr>
              <w:t xml:space="preserve"> м;</w:t>
            </w:r>
          </w:p>
          <w:p w:rsidR="00460ED6" w:rsidRPr="0050541F" w:rsidRDefault="00460ED6" w:rsidP="00460ED6">
            <w:pPr>
              <w:keepNext/>
              <w:ind w:left="-111" w:right="-9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50 %. Процент застройки подземной части не регламентируется;</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left="-111" w:right="-99"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1"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FE69DD">
        <w:trPr>
          <w:trHeight w:val="20"/>
        </w:trPr>
        <w:tc>
          <w:tcPr>
            <w:tcW w:w="1708"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Развлекательные мероприятия</w:t>
            </w:r>
          </w:p>
        </w:tc>
        <w:tc>
          <w:tcPr>
            <w:tcW w:w="1602"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4.8.1</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3897" w:type="dxa"/>
            <w:shd w:val="clear" w:color="auto" w:fill="auto"/>
            <w:vAlign w:val="center"/>
          </w:tcPr>
          <w:p w:rsidR="00460ED6" w:rsidRPr="0050541F" w:rsidRDefault="00460ED6" w:rsidP="00B01EF1">
            <w:pPr>
              <w:keepNext/>
              <w:keepLines/>
              <w:suppressAutoHyphens/>
              <w:ind w:left="-113" w:right="-105"/>
              <w:rPr>
                <w:sz w:val="28"/>
                <w:szCs w:val="28"/>
              </w:rPr>
            </w:pPr>
            <w:r w:rsidRPr="0050541F">
              <w:rPr>
                <w:sz w:val="28"/>
                <w:szCs w:val="28"/>
              </w:rPr>
              <w:t>Размещение зданий и сооружений, предназначенных для организации развлекательных мероприятий, путешествий, для размещения дискотек и танцевальных площадок, ночных клубов, аквапарков, боулинга, аттракционов и т. п., игровых автоматов (кроме игрового оборудования, используемого для проведения азартных игр), игровых площадок</w:t>
            </w:r>
          </w:p>
        </w:tc>
        <w:tc>
          <w:tcPr>
            <w:tcW w:w="4307" w:type="dxa"/>
            <w:gridSpan w:val="2"/>
          </w:tcPr>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 кв. м;</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20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4;</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24 м;</w:t>
            </w:r>
          </w:p>
          <w:p w:rsidR="00460ED6" w:rsidRPr="0050541F" w:rsidRDefault="00460ED6" w:rsidP="00460ED6">
            <w:pPr>
              <w:keepNext/>
              <w:ind w:left="-111" w:right="-9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50 %. Процент застройки подземной части не регламентируется;</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left="-111" w:right="-99"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1"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FE69DD">
        <w:trPr>
          <w:trHeight w:val="20"/>
        </w:trPr>
        <w:tc>
          <w:tcPr>
            <w:tcW w:w="1708"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Служебные гаражи</w:t>
            </w:r>
          </w:p>
        </w:tc>
        <w:tc>
          <w:tcPr>
            <w:tcW w:w="1602"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4.9</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3897" w:type="dxa"/>
            <w:shd w:val="clear" w:color="auto" w:fill="auto"/>
            <w:vAlign w:val="center"/>
          </w:tcPr>
          <w:p w:rsidR="00460ED6" w:rsidRPr="0050541F" w:rsidRDefault="00460ED6" w:rsidP="00B01EF1">
            <w:pPr>
              <w:keepNext/>
              <w:keepLines/>
              <w:suppressAutoHyphens/>
              <w:ind w:left="-113" w:right="-105"/>
              <w:rPr>
                <w:sz w:val="28"/>
                <w:szCs w:val="28"/>
              </w:rPr>
            </w:pPr>
            <w:r w:rsidRPr="0050541F">
              <w:rPr>
                <w:sz w:val="28"/>
                <w:szCs w:val="28"/>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721" w:anchor="block_1030" w:history="1">
              <w:r w:rsidRPr="0050541F">
                <w:rPr>
                  <w:sz w:val="28"/>
                  <w:szCs w:val="28"/>
                </w:rPr>
                <w:t>кодами 3.0</w:t>
              </w:r>
            </w:hyperlink>
            <w:r w:rsidRPr="0050541F">
              <w:rPr>
                <w:sz w:val="28"/>
                <w:szCs w:val="28"/>
              </w:rPr>
              <w:t xml:space="preserve">, </w:t>
            </w:r>
            <w:hyperlink r:id="rId722" w:anchor="block_1040" w:history="1">
              <w:r w:rsidRPr="0050541F">
                <w:rPr>
                  <w:sz w:val="28"/>
                  <w:szCs w:val="28"/>
                </w:rPr>
                <w:t>4.0</w:t>
              </w:r>
            </w:hyperlink>
            <w:r w:rsidRPr="0050541F">
              <w:rPr>
                <w:bCs/>
                <w:sz w:val="28"/>
                <w:szCs w:val="28"/>
              </w:rPr>
              <w:t>Классификатора</w:t>
            </w:r>
            <w:r w:rsidRPr="0050541F">
              <w:rPr>
                <w:sz w:val="28"/>
                <w:szCs w:val="28"/>
              </w:rPr>
              <w:t>, а также для стоянки и хранения транспортных средств общего пользования, в том числе в депо</w:t>
            </w:r>
          </w:p>
        </w:tc>
        <w:tc>
          <w:tcPr>
            <w:tcW w:w="4307" w:type="dxa"/>
            <w:gridSpan w:val="2"/>
          </w:tcPr>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080125" w:rsidRPr="0050541F">
              <w:rPr>
                <w:bCs/>
                <w:sz w:val="28"/>
                <w:szCs w:val="28"/>
              </w:rPr>
              <w:t>2</w:t>
            </w:r>
            <w:r w:rsidRPr="0050541F">
              <w:rPr>
                <w:bCs/>
                <w:sz w:val="28"/>
                <w:szCs w:val="28"/>
              </w:rPr>
              <w:t>00 кв.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15000 кв. м;</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10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2;</w:t>
            </w:r>
          </w:p>
          <w:p w:rsidR="00460ED6" w:rsidRPr="0050541F" w:rsidRDefault="00460ED6" w:rsidP="00460ED6">
            <w:pPr>
              <w:keepNext/>
              <w:keepLines/>
              <w:suppressAutoHyphens/>
              <w:ind w:left="-111" w:right="-99" w:firstLine="5"/>
              <w:jc w:val="both"/>
              <w:rPr>
                <w:bCs/>
                <w:sz w:val="28"/>
                <w:szCs w:val="28"/>
              </w:rPr>
            </w:pPr>
            <w:r w:rsidRPr="0050541F">
              <w:rPr>
                <w:bCs/>
                <w:sz w:val="28"/>
                <w:szCs w:val="28"/>
              </w:rPr>
              <w:t>Максимальная высота здания</w:t>
            </w:r>
            <w:r w:rsidRPr="0050541F">
              <w:rPr>
                <w:bCs/>
                <w:sz w:val="28"/>
                <w:szCs w:val="28"/>
              </w:rPr>
              <w:sym w:font="Symbol" w:char="F02D"/>
            </w:r>
            <w:r w:rsidRPr="0050541F">
              <w:rPr>
                <w:bCs/>
                <w:sz w:val="28"/>
                <w:szCs w:val="28"/>
              </w:rPr>
              <w:t>12 м;</w:t>
            </w:r>
          </w:p>
          <w:p w:rsidR="00460ED6" w:rsidRPr="0050541F" w:rsidRDefault="00460ED6" w:rsidP="00460ED6">
            <w:pPr>
              <w:keepNext/>
              <w:ind w:left="-111" w:right="-9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60 %. Процент застройки подземной части не регламентируется;</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left="-111" w:right="-99"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1"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13FB2" w:rsidRPr="0050541F" w:rsidTr="00FE69DD">
        <w:trPr>
          <w:trHeight w:val="20"/>
        </w:trPr>
        <w:tc>
          <w:tcPr>
            <w:tcW w:w="1708" w:type="dxa"/>
            <w:shd w:val="clear" w:color="auto" w:fill="auto"/>
            <w:vAlign w:val="center"/>
          </w:tcPr>
          <w:p w:rsidR="00413FB2" w:rsidRPr="0050541F" w:rsidRDefault="00413FB2" w:rsidP="00413FB2">
            <w:pPr>
              <w:keepNext/>
              <w:keepLines/>
              <w:suppressAutoHyphens/>
              <w:ind w:left="-8"/>
              <w:jc w:val="both"/>
              <w:rPr>
                <w:sz w:val="28"/>
                <w:szCs w:val="28"/>
              </w:rPr>
            </w:pPr>
            <w:r w:rsidRPr="0050541F">
              <w:rPr>
                <w:sz w:val="28"/>
                <w:szCs w:val="28"/>
              </w:rPr>
              <w:t>Автомобильные мойки</w:t>
            </w:r>
          </w:p>
        </w:tc>
        <w:tc>
          <w:tcPr>
            <w:tcW w:w="1602" w:type="dxa"/>
            <w:vAlign w:val="center"/>
          </w:tcPr>
          <w:p w:rsidR="00413FB2" w:rsidRPr="0050541F" w:rsidRDefault="00413FB2" w:rsidP="00413FB2">
            <w:pPr>
              <w:keepNext/>
              <w:keepLines/>
              <w:suppressAutoHyphens/>
              <w:jc w:val="both"/>
              <w:rPr>
                <w:sz w:val="28"/>
                <w:szCs w:val="28"/>
              </w:rPr>
            </w:pPr>
            <w:r w:rsidRPr="0050541F">
              <w:rPr>
                <w:sz w:val="28"/>
                <w:szCs w:val="28"/>
              </w:rPr>
              <w:t>4.9.1.3</w:t>
            </w:r>
          </w:p>
        </w:tc>
        <w:tc>
          <w:tcPr>
            <w:tcW w:w="3100" w:type="dxa"/>
            <w:shd w:val="clear" w:color="auto" w:fill="auto"/>
            <w:vAlign w:val="center"/>
          </w:tcPr>
          <w:p w:rsidR="00413FB2" w:rsidRPr="0050541F" w:rsidRDefault="00413FB2" w:rsidP="00413FB2">
            <w:pPr>
              <w:keepNext/>
              <w:keepLines/>
              <w:suppressAutoHyphens/>
              <w:ind w:firstLine="37"/>
              <w:rPr>
                <w:sz w:val="28"/>
                <w:szCs w:val="28"/>
              </w:rPr>
            </w:pPr>
            <w:r w:rsidRPr="0050541F">
              <w:rPr>
                <w:sz w:val="28"/>
                <w:szCs w:val="28"/>
              </w:rPr>
              <w:t>У</w:t>
            </w:r>
          </w:p>
        </w:tc>
        <w:tc>
          <w:tcPr>
            <w:tcW w:w="3897" w:type="dxa"/>
            <w:shd w:val="clear" w:color="auto" w:fill="auto"/>
          </w:tcPr>
          <w:p w:rsidR="00413FB2" w:rsidRPr="0050541F" w:rsidRDefault="00413FB2" w:rsidP="00B01EF1">
            <w:pPr>
              <w:keepNext/>
              <w:keepLines/>
              <w:suppressAutoHyphens/>
              <w:ind w:left="-12" w:right="65"/>
              <w:rPr>
                <w:sz w:val="28"/>
                <w:szCs w:val="28"/>
              </w:rPr>
            </w:pPr>
            <w:r w:rsidRPr="0050541F">
              <w:rPr>
                <w:sz w:val="28"/>
                <w:szCs w:val="28"/>
              </w:rPr>
              <w:t>Размещение автомобильных моек, а также размещение магазинов сопутствующей торговли</w:t>
            </w:r>
          </w:p>
        </w:tc>
        <w:tc>
          <w:tcPr>
            <w:tcW w:w="4307" w:type="dxa"/>
            <w:gridSpan w:val="2"/>
            <w:shd w:val="clear" w:color="auto" w:fill="auto"/>
            <w:vAlign w:val="center"/>
          </w:tcPr>
          <w:p w:rsidR="00413FB2" w:rsidRPr="0050541F" w:rsidRDefault="00413FB2" w:rsidP="00413FB2">
            <w:pPr>
              <w:keepNext/>
              <w:ind w:left="-3" w:right="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080125" w:rsidRPr="0050541F">
              <w:rPr>
                <w:bCs/>
                <w:sz w:val="28"/>
                <w:szCs w:val="28"/>
              </w:rPr>
              <w:t>2</w:t>
            </w:r>
            <w:r w:rsidRPr="0050541F">
              <w:rPr>
                <w:bCs/>
                <w:sz w:val="28"/>
                <w:szCs w:val="28"/>
              </w:rPr>
              <w:t>00 кв. м;</w:t>
            </w:r>
          </w:p>
          <w:p w:rsidR="00413FB2" w:rsidRPr="0050541F" w:rsidRDefault="00413FB2" w:rsidP="00413FB2">
            <w:pPr>
              <w:keepNext/>
              <w:ind w:left="-3" w:right="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1000 кв. м;</w:t>
            </w:r>
          </w:p>
          <w:p w:rsidR="00413FB2" w:rsidRPr="0050541F" w:rsidRDefault="00413FB2" w:rsidP="00413FB2">
            <w:pPr>
              <w:keepNext/>
              <w:ind w:left="-3" w:right="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w:t>
            </w:r>
            <w:r w:rsidR="00080125" w:rsidRPr="0050541F">
              <w:rPr>
                <w:bCs/>
                <w:sz w:val="28"/>
                <w:szCs w:val="28"/>
              </w:rPr>
              <w:t>1</w:t>
            </w:r>
            <w:r w:rsidRPr="0050541F">
              <w:rPr>
                <w:bCs/>
                <w:sz w:val="28"/>
                <w:szCs w:val="28"/>
              </w:rPr>
              <w:t>0 м;</w:t>
            </w:r>
          </w:p>
          <w:p w:rsidR="00413FB2" w:rsidRPr="0050541F" w:rsidRDefault="00413FB2" w:rsidP="00413FB2">
            <w:pPr>
              <w:keepNext/>
              <w:ind w:left="-3" w:right="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2;</w:t>
            </w:r>
          </w:p>
          <w:p w:rsidR="00413FB2" w:rsidRPr="0050541F" w:rsidRDefault="00413FB2" w:rsidP="00413FB2">
            <w:pPr>
              <w:keepNext/>
              <w:ind w:left="-3" w:right="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12 м;</w:t>
            </w:r>
          </w:p>
          <w:p w:rsidR="00413FB2" w:rsidRPr="0050541F" w:rsidRDefault="00413FB2" w:rsidP="00413FB2">
            <w:pPr>
              <w:keepNext/>
              <w:ind w:left="-3" w:right="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50 %. Процент застройки подземной части не регламентируется;</w:t>
            </w:r>
          </w:p>
          <w:p w:rsidR="00413FB2" w:rsidRPr="0050541F" w:rsidRDefault="00413FB2" w:rsidP="00413FB2">
            <w:pPr>
              <w:keepNext/>
              <w:keepLines/>
              <w:suppressAutoHyphens/>
              <w:ind w:firstLine="37"/>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896567" w:rsidRPr="0050541F">
              <w:rPr>
                <w:bCs/>
                <w:sz w:val="28"/>
                <w:szCs w:val="28"/>
              </w:rPr>
              <w:t>3</w:t>
            </w:r>
            <w:r w:rsidRPr="0050541F">
              <w:rPr>
                <w:bCs/>
                <w:sz w:val="28"/>
                <w:szCs w:val="28"/>
              </w:rPr>
              <w:t>0 %;</w:t>
            </w:r>
          </w:p>
          <w:p w:rsidR="00413FB2" w:rsidRPr="0050541F" w:rsidRDefault="00413FB2" w:rsidP="00413FB2">
            <w:pPr>
              <w:keepNext/>
              <w:ind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13FB2" w:rsidRPr="0050541F" w:rsidRDefault="00413FB2" w:rsidP="00413FB2">
            <w:pPr>
              <w:keepNext/>
              <w:ind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13FB2" w:rsidRPr="0050541F" w:rsidTr="00FE69DD">
        <w:trPr>
          <w:trHeight w:val="20"/>
        </w:trPr>
        <w:tc>
          <w:tcPr>
            <w:tcW w:w="1708" w:type="dxa"/>
            <w:shd w:val="clear" w:color="auto" w:fill="auto"/>
            <w:vAlign w:val="center"/>
          </w:tcPr>
          <w:p w:rsidR="00413FB2" w:rsidRPr="0050541F" w:rsidRDefault="00413FB2" w:rsidP="00413FB2">
            <w:pPr>
              <w:keepNext/>
              <w:keepLines/>
              <w:suppressAutoHyphens/>
              <w:ind w:left="-103" w:right="-105"/>
              <w:jc w:val="both"/>
              <w:rPr>
                <w:sz w:val="28"/>
                <w:szCs w:val="28"/>
              </w:rPr>
            </w:pPr>
            <w:r w:rsidRPr="0050541F">
              <w:rPr>
                <w:sz w:val="28"/>
                <w:szCs w:val="28"/>
              </w:rPr>
              <w:t>Обеспечение занятий спортом в помещениях</w:t>
            </w:r>
          </w:p>
        </w:tc>
        <w:tc>
          <w:tcPr>
            <w:tcW w:w="1602" w:type="dxa"/>
            <w:shd w:val="clear" w:color="auto" w:fill="auto"/>
            <w:vAlign w:val="center"/>
          </w:tcPr>
          <w:p w:rsidR="00413FB2" w:rsidRPr="0050541F" w:rsidRDefault="00413FB2" w:rsidP="00413FB2">
            <w:pPr>
              <w:keepNext/>
              <w:keepLines/>
              <w:suppressAutoHyphens/>
              <w:ind w:left="-111" w:right="-103"/>
              <w:jc w:val="both"/>
              <w:rPr>
                <w:sz w:val="28"/>
                <w:szCs w:val="28"/>
              </w:rPr>
            </w:pPr>
            <w:r w:rsidRPr="0050541F">
              <w:rPr>
                <w:sz w:val="28"/>
                <w:szCs w:val="28"/>
              </w:rPr>
              <w:t>5.1.2</w:t>
            </w:r>
          </w:p>
        </w:tc>
        <w:tc>
          <w:tcPr>
            <w:tcW w:w="3100" w:type="dxa"/>
            <w:shd w:val="clear" w:color="auto" w:fill="auto"/>
            <w:vAlign w:val="center"/>
          </w:tcPr>
          <w:p w:rsidR="00413FB2" w:rsidRPr="0050541F" w:rsidRDefault="00413FB2" w:rsidP="00413FB2">
            <w:pPr>
              <w:keepNext/>
              <w:keepLines/>
              <w:suppressAutoHyphens/>
              <w:ind w:left="-113" w:right="-103"/>
              <w:jc w:val="both"/>
              <w:rPr>
                <w:sz w:val="28"/>
                <w:szCs w:val="28"/>
              </w:rPr>
            </w:pPr>
            <w:r w:rsidRPr="0050541F">
              <w:rPr>
                <w:sz w:val="28"/>
                <w:szCs w:val="28"/>
              </w:rPr>
              <w:t>О</w:t>
            </w:r>
          </w:p>
        </w:tc>
        <w:tc>
          <w:tcPr>
            <w:tcW w:w="3897" w:type="dxa"/>
            <w:shd w:val="clear" w:color="auto" w:fill="auto"/>
            <w:vAlign w:val="center"/>
          </w:tcPr>
          <w:p w:rsidR="00413FB2" w:rsidRPr="0050541F" w:rsidRDefault="00413FB2" w:rsidP="00B01EF1">
            <w:pPr>
              <w:keepNext/>
              <w:keepLines/>
              <w:suppressAutoHyphens/>
              <w:ind w:left="-113" w:right="-105"/>
              <w:rPr>
                <w:sz w:val="28"/>
                <w:szCs w:val="28"/>
              </w:rPr>
            </w:pPr>
            <w:r w:rsidRPr="0050541F">
              <w:rPr>
                <w:sz w:val="28"/>
                <w:szCs w:val="28"/>
              </w:rPr>
              <w:t>Размещение спортивных клубов, спортивных залов, бассейнов, физкультурно-оздоровительных комплексов в</w:t>
            </w:r>
            <w:r w:rsidR="00B95D22" w:rsidRPr="0050541F">
              <w:rPr>
                <w:sz w:val="28"/>
                <w:szCs w:val="28"/>
              </w:rPr>
              <w:t xml:space="preserve"> </w:t>
            </w:r>
            <w:r w:rsidRPr="0050541F">
              <w:rPr>
                <w:sz w:val="28"/>
                <w:szCs w:val="28"/>
              </w:rPr>
              <w:t>зданиях и сооружениях</w:t>
            </w:r>
          </w:p>
        </w:tc>
        <w:tc>
          <w:tcPr>
            <w:tcW w:w="4307" w:type="dxa"/>
            <w:gridSpan w:val="2"/>
          </w:tcPr>
          <w:p w:rsidR="00413FB2" w:rsidRPr="0050541F" w:rsidRDefault="00413FB2" w:rsidP="00413FB2">
            <w:pPr>
              <w:keepNext/>
              <w:ind w:left="-111"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E579BC" w:rsidRPr="0050541F">
              <w:rPr>
                <w:bCs/>
                <w:sz w:val="28"/>
                <w:szCs w:val="28"/>
              </w:rPr>
              <w:t>2</w:t>
            </w:r>
            <w:r w:rsidRPr="0050541F">
              <w:rPr>
                <w:bCs/>
                <w:sz w:val="28"/>
                <w:szCs w:val="28"/>
              </w:rPr>
              <w:t>00 кв. м;</w:t>
            </w:r>
          </w:p>
          <w:p w:rsidR="00413FB2" w:rsidRPr="0050541F" w:rsidRDefault="00413FB2" w:rsidP="00413FB2">
            <w:pPr>
              <w:keepNext/>
              <w:ind w:left="-111"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 кв. м;</w:t>
            </w:r>
          </w:p>
          <w:p w:rsidR="00413FB2" w:rsidRPr="0050541F" w:rsidRDefault="00413FB2" w:rsidP="00413FB2">
            <w:pPr>
              <w:keepNext/>
              <w:ind w:left="-111"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20 м;</w:t>
            </w:r>
          </w:p>
          <w:p w:rsidR="00413FB2" w:rsidRPr="0050541F" w:rsidRDefault="00413FB2" w:rsidP="00413FB2">
            <w:pPr>
              <w:keepNext/>
              <w:ind w:left="-111" w:right="-9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4;</w:t>
            </w:r>
          </w:p>
          <w:p w:rsidR="00413FB2" w:rsidRPr="0050541F" w:rsidRDefault="00413FB2" w:rsidP="00413FB2">
            <w:pPr>
              <w:keepNext/>
              <w:ind w:left="-111"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24 м;</w:t>
            </w:r>
          </w:p>
          <w:p w:rsidR="00413FB2" w:rsidRPr="0050541F" w:rsidRDefault="00413FB2" w:rsidP="00413FB2">
            <w:pPr>
              <w:keepNext/>
              <w:ind w:left="-111" w:right="-9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50 %. Процент застройки подземной части не регламентируется;</w:t>
            </w:r>
          </w:p>
          <w:p w:rsidR="00413FB2" w:rsidRPr="0050541F" w:rsidRDefault="00413FB2" w:rsidP="00413FB2">
            <w:pPr>
              <w:suppressAutoHyphens/>
              <w:ind w:left="-111"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13FB2" w:rsidRPr="0050541F" w:rsidRDefault="00413FB2" w:rsidP="00413FB2">
            <w:pPr>
              <w:keepNext/>
              <w:ind w:left="-111" w:right="-99"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13FB2" w:rsidRPr="0050541F" w:rsidRDefault="00413FB2" w:rsidP="00413FB2">
            <w:pPr>
              <w:keepNext/>
              <w:ind w:left="-111"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13FB2" w:rsidRPr="0050541F" w:rsidTr="00FE69DD">
        <w:trPr>
          <w:trHeight w:val="616"/>
        </w:trPr>
        <w:tc>
          <w:tcPr>
            <w:tcW w:w="1708" w:type="dxa"/>
            <w:shd w:val="clear" w:color="auto" w:fill="auto"/>
            <w:vAlign w:val="center"/>
          </w:tcPr>
          <w:p w:rsidR="00413FB2" w:rsidRPr="0050541F" w:rsidRDefault="00413FB2" w:rsidP="00413FB2">
            <w:pPr>
              <w:keepNext/>
              <w:keepLines/>
              <w:suppressAutoHyphens/>
              <w:ind w:left="-8"/>
              <w:jc w:val="both"/>
              <w:rPr>
                <w:sz w:val="28"/>
                <w:szCs w:val="28"/>
              </w:rPr>
            </w:pPr>
            <w:r w:rsidRPr="0050541F">
              <w:rPr>
                <w:sz w:val="28"/>
                <w:szCs w:val="28"/>
              </w:rPr>
              <w:t>Ремонт автомобилей</w:t>
            </w:r>
          </w:p>
        </w:tc>
        <w:tc>
          <w:tcPr>
            <w:tcW w:w="1602" w:type="dxa"/>
            <w:shd w:val="clear" w:color="auto" w:fill="auto"/>
            <w:vAlign w:val="center"/>
          </w:tcPr>
          <w:p w:rsidR="00413FB2" w:rsidRPr="0050541F" w:rsidRDefault="00413FB2" w:rsidP="00413FB2">
            <w:pPr>
              <w:keepNext/>
              <w:keepLines/>
              <w:suppressAutoHyphens/>
              <w:jc w:val="both"/>
              <w:rPr>
                <w:sz w:val="28"/>
                <w:szCs w:val="28"/>
              </w:rPr>
            </w:pPr>
            <w:r w:rsidRPr="0050541F">
              <w:rPr>
                <w:sz w:val="28"/>
                <w:szCs w:val="28"/>
              </w:rPr>
              <w:t>4.9.1.4</w:t>
            </w:r>
          </w:p>
        </w:tc>
        <w:tc>
          <w:tcPr>
            <w:tcW w:w="3100" w:type="dxa"/>
            <w:shd w:val="clear" w:color="auto" w:fill="auto"/>
            <w:vAlign w:val="center"/>
          </w:tcPr>
          <w:p w:rsidR="00413FB2" w:rsidRPr="0050541F" w:rsidRDefault="00413FB2" w:rsidP="00413FB2">
            <w:pPr>
              <w:keepNext/>
              <w:keepLines/>
              <w:suppressAutoHyphens/>
              <w:ind w:firstLine="37"/>
              <w:rPr>
                <w:sz w:val="28"/>
                <w:szCs w:val="28"/>
              </w:rPr>
            </w:pPr>
            <w:r w:rsidRPr="0050541F">
              <w:rPr>
                <w:sz w:val="28"/>
                <w:szCs w:val="28"/>
              </w:rPr>
              <w:t>У</w:t>
            </w:r>
          </w:p>
        </w:tc>
        <w:tc>
          <w:tcPr>
            <w:tcW w:w="3897" w:type="dxa"/>
            <w:shd w:val="clear" w:color="auto" w:fill="auto"/>
          </w:tcPr>
          <w:p w:rsidR="00413FB2" w:rsidRPr="0050541F" w:rsidRDefault="00413FB2" w:rsidP="00B01EF1">
            <w:pPr>
              <w:keepNext/>
              <w:keepLines/>
              <w:suppressAutoHyphens/>
              <w:ind w:left="-12" w:right="65"/>
              <w:rPr>
                <w:sz w:val="28"/>
                <w:szCs w:val="28"/>
              </w:rPr>
            </w:pPr>
            <w:r w:rsidRPr="0050541F">
              <w:rPr>
                <w:sz w:val="28"/>
                <w:szCs w:val="28"/>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4307" w:type="dxa"/>
            <w:gridSpan w:val="2"/>
            <w:vAlign w:val="center"/>
          </w:tcPr>
          <w:p w:rsidR="00413FB2" w:rsidRPr="0050541F" w:rsidRDefault="00413FB2" w:rsidP="00413FB2">
            <w:pPr>
              <w:keepNext/>
              <w:ind w:left="-3" w:right="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C75C6B" w:rsidRPr="0050541F">
              <w:rPr>
                <w:bCs/>
                <w:sz w:val="28"/>
                <w:szCs w:val="28"/>
              </w:rPr>
              <w:t>2</w:t>
            </w:r>
            <w:r w:rsidRPr="0050541F">
              <w:rPr>
                <w:bCs/>
                <w:sz w:val="28"/>
                <w:szCs w:val="28"/>
              </w:rPr>
              <w:t>00 кв. м;</w:t>
            </w:r>
          </w:p>
          <w:p w:rsidR="00413FB2" w:rsidRPr="0050541F" w:rsidRDefault="00413FB2" w:rsidP="00413FB2">
            <w:pPr>
              <w:keepNext/>
              <w:ind w:left="-3" w:right="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w:t>
            </w:r>
            <w:r w:rsidR="00C75C6B" w:rsidRPr="0050541F">
              <w:rPr>
                <w:bCs/>
                <w:sz w:val="28"/>
                <w:szCs w:val="28"/>
              </w:rPr>
              <w:t>1</w:t>
            </w:r>
            <w:r w:rsidRPr="0050541F">
              <w:rPr>
                <w:bCs/>
                <w:sz w:val="28"/>
                <w:szCs w:val="28"/>
              </w:rPr>
              <w:t>000 кв. м;</w:t>
            </w:r>
          </w:p>
          <w:p w:rsidR="00413FB2" w:rsidRPr="0050541F" w:rsidRDefault="00413FB2" w:rsidP="00413FB2">
            <w:pPr>
              <w:keepNext/>
              <w:ind w:left="-3" w:right="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10 м;</w:t>
            </w:r>
          </w:p>
          <w:p w:rsidR="00413FB2" w:rsidRPr="0050541F" w:rsidRDefault="00413FB2" w:rsidP="00413FB2">
            <w:pPr>
              <w:keepNext/>
              <w:ind w:left="-3" w:right="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2;</w:t>
            </w:r>
          </w:p>
          <w:p w:rsidR="00413FB2" w:rsidRPr="0050541F" w:rsidRDefault="00413FB2" w:rsidP="00413FB2">
            <w:pPr>
              <w:keepNext/>
              <w:ind w:left="-3" w:right="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20 м;</w:t>
            </w:r>
          </w:p>
          <w:p w:rsidR="00413FB2" w:rsidRPr="0050541F" w:rsidRDefault="00413FB2" w:rsidP="00413FB2">
            <w:pPr>
              <w:keepNext/>
              <w:ind w:left="-3" w:right="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50 %. Процент застройки подземной части не регламентируется;</w:t>
            </w:r>
          </w:p>
          <w:p w:rsidR="00413FB2" w:rsidRPr="0050541F" w:rsidRDefault="00413FB2" w:rsidP="00413FB2">
            <w:pPr>
              <w:keepNext/>
              <w:keepLines/>
              <w:suppressAutoHyphens/>
              <w:ind w:firstLine="7"/>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896567" w:rsidRPr="0050541F">
              <w:rPr>
                <w:bCs/>
                <w:sz w:val="28"/>
                <w:szCs w:val="28"/>
              </w:rPr>
              <w:t>3</w:t>
            </w:r>
            <w:r w:rsidRPr="0050541F">
              <w:rPr>
                <w:bCs/>
                <w:sz w:val="28"/>
                <w:szCs w:val="28"/>
              </w:rPr>
              <w:t>0 %;</w:t>
            </w:r>
          </w:p>
          <w:p w:rsidR="00413FB2" w:rsidRPr="0050541F" w:rsidRDefault="00413FB2" w:rsidP="00413FB2">
            <w:pPr>
              <w:keepNext/>
              <w:ind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13FB2" w:rsidRPr="0050541F" w:rsidRDefault="00413FB2" w:rsidP="00413FB2">
            <w:pPr>
              <w:keepNext/>
              <w:ind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FE69DD" w:rsidRPr="0050541F" w:rsidTr="00FE69DD">
        <w:trPr>
          <w:trHeight w:val="616"/>
        </w:trPr>
        <w:tc>
          <w:tcPr>
            <w:tcW w:w="1708" w:type="dxa"/>
            <w:tcBorders>
              <w:bottom w:val="single" w:sz="4" w:space="0" w:color="auto"/>
            </w:tcBorders>
            <w:shd w:val="clear" w:color="auto" w:fill="auto"/>
            <w:vAlign w:val="center"/>
          </w:tcPr>
          <w:p w:rsidR="00FE69DD" w:rsidRPr="0050541F" w:rsidRDefault="00FE69DD" w:rsidP="00FE69DD">
            <w:pPr>
              <w:keepNext/>
              <w:ind w:left="-105" w:firstLine="5"/>
              <w:jc w:val="both"/>
              <w:rPr>
                <w:bCs/>
                <w:sz w:val="28"/>
                <w:szCs w:val="28"/>
              </w:rPr>
            </w:pPr>
            <w:r w:rsidRPr="0050541F">
              <w:rPr>
                <w:bCs/>
                <w:sz w:val="28"/>
                <w:szCs w:val="28"/>
              </w:rPr>
              <w:t>Для индивидуального жилищного строительства</w:t>
            </w:r>
          </w:p>
        </w:tc>
        <w:tc>
          <w:tcPr>
            <w:tcW w:w="1602" w:type="dxa"/>
            <w:vAlign w:val="center"/>
          </w:tcPr>
          <w:p w:rsidR="00FE69DD" w:rsidRPr="0050541F" w:rsidRDefault="00FE69DD" w:rsidP="00FE69DD">
            <w:pPr>
              <w:keepNext/>
              <w:ind w:firstLine="5"/>
              <w:jc w:val="center"/>
              <w:rPr>
                <w:bCs/>
                <w:sz w:val="28"/>
                <w:szCs w:val="28"/>
              </w:rPr>
            </w:pPr>
            <w:r w:rsidRPr="0050541F">
              <w:rPr>
                <w:bCs/>
                <w:sz w:val="28"/>
                <w:szCs w:val="28"/>
              </w:rPr>
              <w:t>2.1</w:t>
            </w:r>
          </w:p>
        </w:tc>
        <w:tc>
          <w:tcPr>
            <w:tcW w:w="3100" w:type="dxa"/>
            <w:vAlign w:val="center"/>
          </w:tcPr>
          <w:p w:rsidR="00FE69DD" w:rsidRPr="0050541F" w:rsidRDefault="00FE69DD" w:rsidP="00FE69DD">
            <w:pPr>
              <w:keepNext/>
              <w:ind w:firstLine="5"/>
              <w:jc w:val="center"/>
              <w:rPr>
                <w:bCs/>
                <w:sz w:val="28"/>
                <w:szCs w:val="28"/>
              </w:rPr>
            </w:pPr>
            <w:r w:rsidRPr="0050541F">
              <w:rPr>
                <w:bCs/>
                <w:sz w:val="28"/>
                <w:szCs w:val="28"/>
              </w:rPr>
              <w:t>У</w:t>
            </w:r>
          </w:p>
        </w:tc>
        <w:tc>
          <w:tcPr>
            <w:tcW w:w="3897" w:type="dxa"/>
            <w:shd w:val="clear" w:color="auto" w:fill="auto"/>
            <w:vAlign w:val="center"/>
          </w:tcPr>
          <w:p w:rsidR="00FE69DD" w:rsidRPr="0050541F" w:rsidRDefault="00FE69DD" w:rsidP="00B01EF1">
            <w:pPr>
              <w:keepNext/>
              <w:ind w:firstLine="5"/>
              <w:rPr>
                <w:bCs/>
                <w:sz w:val="28"/>
                <w:szCs w:val="28"/>
              </w:rPr>
            </w:pPr>
            <w:r w:rsidRPr="0050541F">
              <w:rPr>
                <w:bCs/>
                <w:sz w:val="28"/>
                <w:szCs w:val="28"/>
              </w:rPr>
              <w:t>Размещение жилого дома (отдельно стоящего здания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не предназначенного для раздела на самостоятельные объекты недвижимости)выращивание сельскохозяйственных культур; размещение индивидуальных гаражей и хозяйственных построек</w:t>
            </w:r>
          </w:p>
        </w:tc>
        <w:tc>
          <w:tcPr>
            <w:tcW w:w="4307" w:type="dxa"/>
            <w:gridSpan w:val="2"/>
            <w:vAlign w:val="center"/>
          </w:tcPr>
          <w:p w:rsidR="00FE69DD" w:rsidRPr="0050541F" w:rsidRDefault="00FE69DD" w:rsidP="00FE69DD">
            <w:pPr>
              <w:keepNext/>
              <w:ind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400 кв. м;</w:t>
            </w:r>
          </w:p>
          <w:p w:rsidR="00FE69DD" w:rsidRPr="0050541F" w:rsidRDefault="00FE69DD" w:rsidP="00FE69DD">
            <w:pPr>
              <w:keepNext/>
              <w:ind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2500 кв. м;</w:t>
            </w:r>
          </w:p>
          <w:p w:rsidR="00FE69DD" w:rsidRPr="0050541F" w:rsidRDefault="00FE69DD" w:rsidP="00FE69DD">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10 м;</w:t>
            </w:r>
          </w:p>
          <w:p w:rsidR="00FE69DD" w:rsidRPr="0050541F" w:rsidRDefault="00FE69DD" w:rsidP="00FE69DD">
            <w:pPr>
              <w:keepNext/>
              <w:ind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3;</w:t>
            </w:r>
          </w:p>
          <w:p w:rsidR="00FE69DD" w:rsidRPr="0050541F" w:rsidRDefault="00FE69DD" w:rsidP="00FE69DD">
            <w:pPr>
              <w:keepNext/>
              <w:ind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15 м;</w:t>
            </w:r>
          </w:p>
          <w:p w:rsidR="00FE69DD" w:rsidRPr="0050541F" w:rsidRDefault="00FE69DD" w:rsidP="00FE69DD">
            <w:pPr>
              <w:keepNext/>
              <w:ind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60 %. Процент застройки подземной части не регламентируется;</w:t>
            </w:r>
          </w:p>
          <w:p w:rsidR="00FE69DD" w:rsidRPr="0050541F" w:rsidRDefault="00FE69DD" w:rsidP="00FE69DD">
            <w:pPr>
              <w:keepNext/>
              <w:ind w:firstLine="5"/>
              <w:jc w:val="both"/>
              <w:rPr>
                <w:bCs/>
                <w:sz w:val="28"/>
                <w:szCs w:val="28"/>
              </w:rPr>
            </w:pPr>
            <w:r w:rsidRPr="0050541F">
              <w:rPr>
                <w:sz w:val="28"/>
                <w:szCs w:val="28"/>
              </w:rPr>
              <w:t>Минимальные отступы до границ соседнего земельного участка  должны быть не менее:</w:t>
            </w:r>
          </w:p>
          <w:p w:rsidR="00FE69DD" w:rsidRPr="0050541F" w:rsidRDefault="00FE69DD" w:rsidP="00FE69DD">
            <w:pPr>
              <w:keepNext/>
              <w:ind w:firstLine="5"/>
              <w:jc w:val="both"/>
              <w:rPr>
                <w:sz w:val="28"/>
                <w:szCs w:val="28"/>
              </w:rPr>
            </w:pPr>
            <w:r w:rsidRPr="0050541F">
              <w:rPr>
                <w:sz w:val="28"/>
                <w:szCs w:val="28"/>
              </w:rPr>
              <w:t xml:space="preserve">3,0 м - для </w:t>
            </w:r>
            <w:r w:rsidRPr="0050541F">
              <w:rPr>
                <w:bCs/>
                <w:sz w:val="28"/>
                <w:szCs w:val="28"/>
              </w:rPr>
              <w:t>жилых домов</w:t>
            </w:r>
            <w:r w:rsidRPr="0050541F">
              <w:rPr>
                <w:sz w:val="28"/>
                <w:szCs w:val="28"/>
              </w:rPr>
              <w:t>.</w:t>
            </w:r>
          </w:p>
          <w:p w:rsidR="00FE69DD" w:rsidRPr="0050541F" w:rsidRDefault="00FE69DD" w:rsidP="00FE69DD">
            <w:pPr>
              <w:keepNext/>
              <w:ind w:firstLine="5"/>
              <w:jc w:val="both"/>
              <w:rPr>
                <w:sz w:val="28"/>
                <w:szCs w:val="28"/>
              </w:rPr>
            </w:pPr>
            <w:r w:rsidRPr="0050541F">
              <w:rPr>
                <w:sz w:val="28"/>
                <w:szCs w:val="28"/>
              </w:rPr>
              <w:t>При ширине земельного участка 12 м и менее для строительства жилого дома минимальный отступ от границ соседнего участка должен быть не менее:</w:t>
            </w:r>
          </w:p>
          <w:p w:rsidR="00FE69DD" w:rsidRPr="0050541F" w:rsidRDefault="00FE69DD" w:rsidP="00FE69DD">
            <w:pPr>
              <w:keepNext/>
              <w:ind w:firstLine="5"/>
              <w:jc w:val="both"/>
              <w:rPr>
                <w:sz w:val="28"/>
                <w:szCs w:val="28"/>
              </w:rPr>
            </w:pPr>
            <w:r w:rsidRPr="0050541F">
              <w:rPr>
                <w:sz w:val="28"/>
                <w:szCs w:val="28"/>
              </w:rPr>
              <w:t>1,0м -для одноэтажного жилого дома;</w:t>
            </w:r>
          </w:p>
          <w:p w:rsidR="00FE69DD" w:rsidRPr="0050541F" w:rsidRDefault="00FE69DD" w:rsidP="00FE69DD">
            <w:pPr>
              <w:keepNext/>
              <w:ind w:firstLine="5"/>
              <w:jc w:val="both"/>
              <w:rPr>
                <w:sz w:val="28"/>
                <w:szCs w:val="28"/>
              </w:rPr>
            </w:pPr>
            <w:r w:rsidRPr="0050541F">
              <w:rPr>
                <w:sz w:val="28"/>
                <w:szCs w:val="28"/>
              </w:rPr>
              <w:t>1,5м -для двухэтажного жилого дома;</w:t>
            </w:r>
          </w:p>
          <w:p w:rsidR="00FE69DD" w:rsidRPr="0050541F" w:rsidRDefault="00FE69DD" w:rsidP="00FE69DD">
            <w:pPr>
              <w:keepNext/>
              <w:ind w:firstLine="5"/>
              <w:jc w:val="both"/>
              <w:rPr>
                <w:sz w:val="28"/>
                <w:szCs w:val="28"/>
              </w:rPr>
            </w:pPr>
            <w:r w:rsidRPr="0050541F">
              <w:rPr>
                <w:sz w:val="28"/>
                <w:szCs w:val="28"/>
              </w:rPr>
              <w:t>3,0м -для трехэтажного жилого дома.</w:t>
            </w:r>
          </w:p>
          <w:p w:rsidR="00FE69DD" w:rsidRPr="0050541F" w:rsidRDefault="00FE69DD" w:rsidP="00FE69DD">
            <w:pPr>
              <w:keepNext/>
              <w:ind w:firstLine="5"/>
              <w:jc w:val="both"/>
              <w:rPr>
                <w:bCs/>
                <w:sz w:val="28"/>
                <w:szCs w:val="28"/>
              </w:rPr>
            </w:pPr>
            <w:r w:rsidRPr="0050541F">
              <w:rPr>
                <w:sz w:val="28"/>
                <w:szCs w:val="28"/>
              </w:rPr>
              <w:t>1,0 м - для вспомогательных объектов.</w:t>
            </w:r>
          </w:p>
          <w:p w:rsidR="00FE69DD" w:rsidRPr="0050541F" w:rsidRDefault="00FE69DD" w:rsidP="00FE69DD">
            <w:pPr>
              <w:keepNext/>
              <w:ind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 5 м.; проездов, переулков и т.д. </w:t>
            </w:r>
            <w:r w:rsidRPr="0050541F">
              <w:rPr>
                <w:sz w:val="28"/>
                <w:szCs w:val="28"/>
              </w:rPr>
              <w:sym w:font="Symbol" w:char="F02D"/>
            </w:r>
            <w:r w:rsidRPr="0050541F">
              <w:rPr>
                <w:sz w:val="28"/>
                <w:szCs w:val="28"/>
              </w:rPr>
              <w:t xml:space="preserve"> 3 м. </w:t>
            </w:r>
          </w:p>
          <w:p w:rsidR="00896567" w:rsidRPr="0050541F" w:rsidRDefault="0044779C" w:rsidP="00FE69DD">
            <w:pPr>
              <w:keepNext/>
              <w:ind w:firstLine="5"/>
              <w:jc w:val="both"/>
              <w:rPr>
                <w:bCs/>
                <w:sz w:val="28"/>
                <w:szCs w:val="28"/>
              </w:rPr>
            </w:pPr>
            <w:r w:rsidRPr="0050541F">
              <w:rPr>
                <w:sz w:val="28"/>
                <w:szCs w:val="28"/>
              </w:rPr>
              <w:t>Не допускается размещение новых объектов жилого назначения за исключением реконструкции существующих жилых объектов, без увеличения их фактической (существующей) этажности.</w:t>
            </w:r>
          </w:p>
        </w:tc>
      </w:tr>
      <w:tr w:rsidR="00FE69DD" w:rsidRPr="0050541F" w:rsidTr="00FE69DD">
        <w:trPr>
          <w:trHeight w:val="616"/>
        </w:trPr>
        <w:tc>
          <w:tcPr>
            <w:tcW w:w="1708" w:type="dxa"/>
            <w:shd w:val="clear" w:color="auto" w:fill="auto"/>
            <w:vAlign w:val="center"/>
          </w:tcPr>
          <w:p w:rsidR="00FE69DD" w:rsidRPr="0050541F" w:rsidRDefault="00FE69DD" w:rsidP="00FE69DD">
            <w:pPr>
              <w:keepNext/>
              <w:ind w:left="-103" w:right="-105" w:hanging="16"/>
              <w:jc w:val="both"/>
              <w:rPr>
                <w:bCs/>
                <w:sz w:val="28"/>
                <w:szCs w:val="28"/>
              </w:rPr>
            </w:pPr>
            <w:r w:rsidRPr="0050541F">
              <w:rPr>
                <w:bCs/>
                <w:sz w:val="28"/>
                <w:szCs w:val="28"/>
              </w:rPr>
              <w:t>Благоустройство территории</w:t>
            </w:r>
          </w:p>
        </w:tc>
        <w:tc>
          <w:tcPr>
            <w:tcW w:w="1602" w:type="dxa"/>
            <w:shd w:val="clear" w:color="auto" w:fill="auto"/>
            <w:vAlign w:val="center"/>
          </w:tcPr>
          <w:p w:rsidR="00FE69DD" w:rsidRPr="0050541F" w:rsidRDefault="00FE69DD" w:rsidP="00FE69DD">
            <w:pPr>
              <w:keepNext/>
              <w:ind w:left="-111" w:right="-103" w:hanging="16"/>
              <w:jc w:val="both"/>
              <w:rPr>
                <w:bCs/>
                <w:sz w:val="28"/>
                <w:szCs w:val="28"/>
              </w:rPr>
            </w:pPr>
            <w:r w:rsidRPr="0050541F">
              <w:rPr>
                <w:bCs/>
                <w:sz w:val="28"/>
                <w:szCs w:val="28"/>
              </w:rPr>
              <w:t>12.0.2</w:t>
            </w:r>
          </w:p>
        </w:tc>
        <w:tc>
          <w:tcPr>
            <w:tcW w:w="3100" w:type="dxa"/>
            <w:shd w:val="clear" w:color="auto" w:fill="auto"/>
            <w:vAlign w:val="center"/>
          </w:tcPr>
          <w:p w:rsidR="00FE69DD" w:rsidRPr="0050541F" w:rsidRDefault="00FE69DD" w:rsidP="00FE69DD">
            <w:pPr>
              <w:keepNext/>
              <w:ind w:left="-113" w:right="-103" w:hanging="16"/>
              <w:jc w:val="both"/>
              <w:rPr>
                <w:bCs/>
                <w:sz w:val="28"/>
                <w:szCs w:val="28"/>
              </w:rPr>
            </w:pPr>
            <w:r w:rsidRPr="0050541F">
              <w:rPr>
                <w:bCs/>
                <w:sz w:val="28"/>
                <w:szCs w:val="28"/>
              </w:rPr>
              <w:t>О</w:t>
            </w:r>
          </w:p>
        </w:tc>
        <w:tc>
          <w:tcPr>
            <w:tcW w:w="3897" w:type="dxa"/>
            <w:shd w:val="clear" w:color="auto" w:fill="auto"/>
            <w:vAlign w:val="center"/>
          </w:tcPr>
          <w:p w:rsidR="00FE69DD" w:rsidRPr="0050541F" w:rsidRDefault="00FE69DD" w:rsidP="00B01EF1">
            <w:pPr>
              <w:keepNext/>
              <w:ind w:left="-113" w:right="-105" w:hanging="16"/>
              <w:rPr>
                <w:bCs/>
                <w:sz w:val="28"/>
                <w:szCs w:val="28"/>
              </w:rPr>
            </w:pPr>
            <w:r w:rsidRPr="0050541F">
              <w:rPr>
                <w:bCs/>
                <w:sz w:val="28"/>
                <w:szCs w:val="28"/>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307" w:type="dxa"/>
            <w:gridSpan w:val="2"/>
            <w:vAlign w:val="center"/>
          </w:tcPr>
          <w:p w:rsidR="00FE69DD" w:rsidRPr="0050541F" w:rsidRDefault="00FE69DD" w:rsidP="00FE69DD">
            <w:pPr>
              <w:keepNext/>
              <w:ind w:left="-111" w:right="-99"/>
              <w:jc w:val="center"/>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r w:rsidR="00FE69DD" w:rsidRPr="0050541F" w:rsidTr="00FE69DD">
        <w:trPr>
          <w:trHeight w:val="616"/>
        </w:trPr>
        <w:tc>
          <w:tcPr>
            <w:tcW w:w="1708" w:type="dxa"/>
            <w:shd w:val="clear" w:color="auto" w:fill="auto"/>
            <w:vAlign w:val="center"/>
          </w:tcPr>
          <w:p w:rsidR="00FE69DD" w:rsidRPr="0050541F" w:rsidRDefault="00FE69DD" w:rsidP="00FE69DD">
            <w:pPr>
              <w:keepNext/>
              <w:ind w:left="-103" w:right="-105" w:hanging="16"/>
              <w:jc w:val="both"/>
              <w:rPr>
                <w:bCs/>
                <w:sz w:val="28"/>
                <w:szCs w:val="28"/>
              </w:rPr>
            </w:pPr>
            <w:r w:rsidRPr="0050541F">
              <w:rPr>
                <w:bCs/>
                <w:sz w:val="28"/>
                <w:szCs w:val="28"/>
              </w:rPr>
              <w:t>Историко- культурная</w:t>
            </w:r>
          </w:p>
          <w:p w:rsidR="00FE69DD" w:rsidRPr="0050541F" w:rsidRDefault="00FE69DD" w:rsidP="00FE69DD">
            <w:pPr>
              <w:keepNext/>
              <w:ind w:left="-103" w:right="-105" w:hanging="16"/>
              <w:jc w:val="both"/>
              <w:rPr>
                <w:bCs/>
                <w:sz w:val="28"/>
                <w:szCs w:val="28"/>
              </w:rPr>
            </w:pPr>
            <w:r w:rsidRPr="0050541F">
              <w:rPr>
                <w:bCs/>
                <w:sz w:val="28"/>
                <w:szCs w:val="28"/>
              </w:rPr>
              <w:t>деятельность</w:t>
            </w:r>
          </w:p>
        </w:tc>
        <w:tc>
          <w:tcPr>
            <w:tcW w:w="1602" w:type="dxa"/>
            <w:shd w:val="clear" w:color="auto" w:fill="auto"/>
            <w:vAlign w:val="center"/>
          </w:tcPr>
          <w:p w:rsidR="00FE69DD" w:rsidRPr="0050541F" w:rsidRDefault="00FE69DD" w:rsidP="00FE69DD">
            <w:pPr>
              <w:keepNext/>
              <w:ind w:left="-111" w:right="-103" w:hanging="16"/>
              <w:jc w:val="both"/>
              <w:rPr>
                <w:bCs/>
                <w:sz w:val="28"/>
                <w:szCs w:val="28"/>
              </w:rPr>
            </w:pPr>
            <w:r w:rsidRPr="0050541F">
              <w:rPr>
                <w:bCs/>
                <w:sz w:val="28"/>
                <w:szCs w:val="28"/>
              </w:rPr>
              <w:t>9.3</w:t>
            </w:r>
          </w:p>
        </w:tc>
        <w:tc>
          <w:tcPr>
            <w:tcW w:w="3100" w:type="dxa"/>
            <w:shd w:val="clear" w:color="auto" w:fill="auto"/>
            <w:vAlign w:val="center"/>
          </w:tcPr>
          <w:p w:rsidR="00FE69DD" w:rsidRPr="0050541F" w:rsidRDefault="00FE69DD" w:rsidP="00FE69DD">
            <w:pPr>
              <w:keepNext/>
              <w:ind w:left="-113" w:right="-103" w:hanging="16"/>
              <w:jc w:val="both"/>
              <w:rPr>
                <w:bCs/>
                <w:sz w:val="28"/>
                <w:szCs w:val="28"/>
              </w:rPr>
            </w:pPr>
            <w:r w:rsidRPr="0050541F">
              <w:rPr>
                <w:bCs/>
                <w:sz w:val="28"/>
                <w:szCs w:val="28"/>
              </w:rPr>
              <w:t>О</w:t>
            </w:r>
          </w:p>
        </w:tc>
        <w:tc>
          <w:tcPr>
            <w:tcW w:w="3897" w:type="dxa"/>
            <w:shd w:val="clear" w:color="auto" w:fill="auto"/>
            <w:vAlign w:val="center"/>
          </w:tcPr>
          <w:p w:rsidR="00FE69DD" w:rsidRPr="0050541F" w:rsidRDefault="00FE69DD" w:rsidP="00B01EF1">
            <w:pPr>
              <w:keepNext/>
              <w:tabs>
                <w:tab w:val="left" w:pos="3687"/>
              </w:tabs>
              <w:ind w:left="-113" w:right="-102" w:hanging="16"/>
              <w:rPr>
                <w:bCs/>
                <w:sz w:val="28"/>
                <w:szCs w:val="28"/>
              </w:rPr>
            </w:pPr>
            <w:r w:rsidRPr="0050541F">
              <w:rPr>
                <w:bCs/>
                <w:sz w:val="28"/>
                <w:szCs w:val="28"/>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w:t>
            </w:r>
          </w:p>
          <w:p w:rsidR="00FE69DD" w:rsidRPr="0050541F" w:rsidRDefault="00FE69DD" w:rsidP="00B01EF1">
            <w:pPr>
              <w:keepNext/>
              <w:tabs>
                <w:tab w:val="left" w:pos="3687"/>
              </w:tabs>
              <w:ind w:left="-113" w:right="-102" w:hanging="16"/>
              <w:rPr>
                <w:bCs/>
                <w:sz w:val="28"/>
                <w:szCs w:val="28"/>
              </w:rPr>
            </w:pPr>
            <w:r w:rsidRPr="0050541F">
              <w:rPr>
                <w:bCs/>
                <w:sz w:val="28"/>
                <w:szCs w:val="28"/>
              </w:rPr>
              <w:t>Обеспечивающая познавательный туризм</w:t>
            </w:r>
          </w:p>
        </w:tc>
        <w:tc>
          <w:tcPr>
            <w:tcW w:w="4307" w:type="dxa"/>
            <w:gridSpan w:val="2"/>
          </w:tcPr>
          <w:p w:rsidR="00FE69DD" w:rsidRPr="0050541F" w:rsidRDefault="00FE69DD" w:rsidP="00FE69DD">
            <w:pPr>
              <w:keepNext/>
              <w:ind w:left="-114" w:right="-99"/>
              <w:jc w:val="both"/>
              <w:rPr>
                <w:bCs/>
                <w:sz w:val="28"/>
                <w:szCs w:val="28"/>
              </w:rPr>
            </w:pPr>
            <w:r w:rsidRPr="0050541F">
              <w:rPr>
                <w:bCs/>
                <w:sz w:val="28"/>
                <w:szCs w:val="28"/>
              </w:rPr>
              <w:t>минимальная/максимальная площадь земельных участков</w:t>
            </w:r>
          </w:p>
          <w:p w:rsidR="00FE69DD" w:rsidRPr="0050541F" w:rsidRDefault="00FE69DD" w:rsidP="00FE69DD">
            <w:pPr>
              <w:keepNext/>
              <w:ind w:left="-114" w:right="-99"/>
              <w:jc w:val="both"/>
              <w:rPr>
                <w:bCs/>
                <w:sz w:val="28"/>
                <w:szCs w:val="28"/>
              </w:rPr>
            </w:pPr>
            <w:r w:rsidRPr="0050541F">
              <w:rPr>
                <w:bCs/>
                <w:sz w:val="28"/>
                <w:szCs w:val="28"/>
              </w:rPr>
              <w:t>– 10 /20000 кв. м;</w:t>
            </w:r>
          </w:p>
          <w:p w:rsidR="00FE69DD" w:rsidRPr="0050541F" w:rsidRDefault="00FE69DD" w:rsidP="00FE69DD">
            <w:pPr>
              <w:keepNext/>
              <w:ind w:left="-114" w:right="-99"/>
              <w:jc w:val="both"/>
              <w:rPr>
                <w:bCs/>
                <w:sz w:val="28"/>
                <w:szCs w:val="28"/>
              </w:rPr>
            </w:pPr>
            <w:r w:rsidRPr="0050541F">
              <w:rPr>
                <w:bCs/>
                <w:sz w:val="28"/>
                <w:szCs w:val="28"/>
              </w:rPr>
              <w:t>регламенты не распространяются.</w:t>
            </w:r>
          </w:p>
          <w:p w:rsidR="00FE69DD" w:rsidRPr="0050541F" w:rsidRDefault="00FE69DD" w:rsidP="00FE69DD">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FE69DD" w:rsidRPr="0050541F" w:rsidTr="00FE69DD">
        <w:trPr>
          <w:trHeight w:val="616"/>
        </w:trPr>
        <w:tc>
          <w:tcPr>
            <w:tcW w:w="1708" w:type="dxa"/>
            <w:shd w:val="clear" w:color="auto" w:fill="auto"/>
            <w:vAlign w:val="center"/>
          </w:tcPr>
          <w:p w:rsidR="00FE69DD" w:rsidRPr="0050541F" w:rsidRDefault="00FE69DD" w:rsidP="00FE69DD">
            <w:pPr>
              <w:keepNext/>
              <w:ind w:left="-103" w:right="-105" w:hanging="16"/>
              <w:jc w:val="both"/>
              <w:rPr>
                <w:bCs/>
                <w:sz w:val="28"/>
                <w:szCs w:val="28"/>
              </w:rPr>
            </w:pPr>
            <w:r w:rsidRPr="0050541F">
              <w:rPr>
                <w:bCs/>
                <w:sz w:val="28"/>
                <w:szCs w:val="28"/>
              </w:rPr>
              <w:t>Земельные участки</w:t>
            </w:r>
          </w:p>
          <w:p w:rsidR="00FE69DD" w:rsidRPr="0050541F" w:rsidRDefault="00FE69DD" w:rsidP="00FE69DD">
            <w:pPr>
              <w:keepNext/>
              <w:ind w:left="-103" w:right="-105" w:hanging="16"/>
              <w:jc w:val="both"/>
              <w:rPr>
                <w:bCs/>
                <w:sz w:val="28"/>
                <w:szCs w:val="28"/>
              </w:rPr>
            </w:pPr>
            <w:r w:rsidRPr="0050541F">
              <w:rPr>
                <w:bCs/>
                <w:sz w:val="28"/>
                <w:szCs w:val="28"/>
              </w:rPr>
              <w:t>(территории) общего пользования</w:t>
            </w:r>
          </w:p>
        </w:tc>
        <w:tc>
          <w:tcPr>
            <w:tcW w:w="1602" w:type="dxa"/>
            <w:shd w:val="clear" w:color="auto" w:fill="auto"/>
            <w:vAlign w:val="center"/>
          </w:tcPr>
          <w:p w:rsidR="00FE69DD" w:rsidRPr="0050541F" w:rsidRDefault="00FE69DD" w:rsidP="00FE69DD">
            <w:pPr>
              <w:keepNext/>
              <w:ind w:left="-111" w:right="-103" w:hanging="16"/>
              <w:jc w:val="both"/>
              <w:rPr>
                <w:bCs/>
                <w:sz w:val="28"/>
                <w:szCs w:val="28"/>
              </w:rPr>
            </w:pPr>
            <w:r w:rsidRPr="0050541F">
              <w:rPr>
                <w:bCs/>
                <w:sz w:val="28"/>
                <w:szCs w:val="28"/>
              </w:rPr>
              <w:t>12</w:t>
            </w:r>
          </w:p>
        </w:tc>
        <w:tc>
          <w:tcPr>
            <w:tcW w:w="3100" w:type="dxa"/>
            <w:shd w:val="clear" w:color="auto" w:fill="auto"/>
            <w:vAlign w:val="center"/>
          </w:tcPr>
          <w:p w:rsidR="00FE69DD" w:rsidRPr="0050541F" w:rsidRDefault="00FE69DD" w:rsidP="00FE69DD">
            <w:pPr>
              <w:keepNext/>
              <w:ind w:left="-113" w:right="-103" w:hanging="16"/>
              <w:jc w:val="both"/>
              <w:rPr>
                <w:bCs/>
                <w:sz w:val="28"/>
                <w:szCs w:val="28"/>
              </w:rPr>
            </w:pPr>
            <w:r w:rsidRPr="0050541F">
              <w:rPr>
                <w:bCs/>
                <w:sz w:val="28"/>
                <w:szCs w:val="28"/>
              </w:rPr>
              <w:t>О</w:t>
            </w:r>
          </w:p>
        </w:tc>
        <w:tc>
          <w:tcPr>
            <w:tcW w:w="3945" w:type="dxa"/>
            <w:gridSpan w:val="2"/>
            <w:shd w:val="clear" w:color="auto" w:fill="auto"/>
            <w:vAlign w:val="center"/>
          </w:tcPr>
          <w:p w:rsidR="00FE69DD" w:rsidRPr="0050541F" w:rsidRDefault="00FE69DD" w:rsidP="00B01EF1">
            <w:pPr>
              <w:keepNext/>
              <w:tabs>
                <w:tab w:val="left" w:pos="3687"/>
              </w:tabs>
              <w:ind w:left="-113" w:right="-102" w:hanging="16"/>
              <w:rPr>
                <w:bCs/>
                <w:sz w:val="28"/>
                <w:szCs w:val="28"/>
              </w:rPr>
            </w:pPr>
            <w:r w:rsidRPr="0050541F">
              <w:rPr>
                <w:bCs/>
                <w:sz w:val="28"/>
                <w:szCs w:val="28"/>
              </w:rPr>
              <w:t>Земельные участки общего пользования. Содержание данного вида разрешенного использования включает в себя содержание видов разрешенного</w:t>
            </w:r>
          </w:p>
          <w:p w:rsidR="00FE69DD" w:rsidRPr="0050541F" w:rsidRDefault="00FE69DD" w:rsidP="00B01EF1">
            <w:pPr>
              <w:keepNext/>
              <w:tabs>
                <w:tab w:val="left" w:pos="3687"/>
              </w:tabs>
              <w:ind w:left="-113" w:right="-102" w:hanging="16"/>
              <w:rPr>
                <w:bCs/>
                <w:sz w:val="28"/>
                <w:szCs w:val="28"/>
              </w:rPr>
            </w:pPr>
            <w:r w:rsidRPr="0050541F">
              <w:rPr>
                <w:bCs/>
                <w:sz w:val="28"/>
                <w:szCs w:val="28"/>
              </w:rPr>
              <w:t>использования с кодами 12.0.1 - 12.0.2</w:t>
            </w:r>
          </w:p>
        </w:tc>
        <w:tc>
          <w:tcPr>
            <w:tcW w:w="4259" w:type="dxa"/>
          </w:tcPr>
          <w:p w:rsidR="00FE69DD" w:rsidRPr="0050541F" w:rsidRDefault="00FE69DD" w:rsidP="00FE69DD">
            <w:pPr>
              <w:keepNext/>
              <w:ind w:left="-114" w:right="-99"/>
              <w:jc w:val="both"/>
              <w:rPr>
                <w:bCs/>
                <w:sz w:val="28"/>
                <w:szCs w:val="28"/>
              </w:rPr>
            </w:pPr>
            <w:r w:rsidRPr="0050541F">
              <w:rPr>
                <w:bCs/>
                <w:sz w:val="28"/>
                <w:szCs w:val="28"/>
              </w:rPr>
              <w:t>минимальная/максимальная</w:t>
            </w:r>
            <w:r w:rsidRPr="0050541F">
              <w:rPr>
                <w:bCs/>
                <w:sz w:val="28"/>
                <w:szCs w:val="28"/>
              </w:rPr>
              <w:tab/>
              <w:t>площадь</w:t>
            </w:r>
            <w:r w:rsidRPr="0050541F">
              <w:rPr>
                <w:bCs/>
                <w:sz w:val="28"/>
                <w:szCs w:val="28"/>
              </w:rPr>
              <w:tab/>
              <w:t>земельных</w:t>
            </w:r>
            <w:r w:rsidRPr="0050541F">
              <w:rPr>
                <w:bCs/>
                <w:sz w:val="28"/>
                <w:szCs w:val="28"/>
              </w:rPr>
              <w:tab/>
              <w:t>участков</w:t>
            </w:r>
            <w:r w:rsidRPr="0050541F">
              <w:rPr>
                <w:bCs/>
                <w:sz w:val="28"/>
                <w:szCs w:val="28"/>
              </w:rPr>
              <w:tab/>
              <w:t>не устанавливается;</w:t>
            </w:r>
          </w:p>
          <w:p w:rsidR="00FE69DD" w:rsidRPr="0050541F" w:rsidRDefault="00FE69DD" w:rsidP="00FE69DD">
            <w:pPr>
              <w:keepNext/>
              <w:ind w:left="-114" w:right="-99"/>
              <w:jc w:val="both"/>
              <w:rPr>
                <w:bCs/>
                <w:sz w:val="28"/>
                <w:szCs w:val="28"/>
              </w:rPr>
            </w:pPr>
            <w:r w:rsidRPr="0050541F">
              <w:rPr>
                <w:bCs/>
                <w:sz w:val="28"/>
                <w:szCs w:val="28"/>
              </w:rPr>
              <w:t>-регламенты не распространяются;</w:t>
            </w:r>
          </w:p>
          <w:p w:rsidR="00FE69DD" w:rsidRPr="0050541F" w:rsidRDefault="00FE69DD" w:rsidP="00FE69DD">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bl>
    <w:p w:rsidR="00460ED6" w:rsidRPr="0050541F" w:rsidRDefault="00460ED6" w:rsidP="00460ED6">
      <w:pPr>
        <w:suppressAutoHyphens/>
        <w:ind w:firstLine="720"/>
        <w:jc w:val="both"/>
        <w:rPr>
          <w:sz w:val="28"/>
          <w:szCs w:val="28"/>
        </w:rPr>
        <w:sectPr w:rsidR="00460ED6" w:rsidRPr="0050541F" w:rsidSect="009169F1">
          <w:pgSz w:w="16838" w:h="11906" w:orient="landscape"/>
          <w:pgMar w:top="1418" w:right="1134" w:bottom="567" w:left="1134" w:header="709" w:footer="709" w:gutter="0"/>
          <w:cols w:space="708"/>
          <w:docGrid w:linePitch="360"/>
        </w:sectPr>
      </w:pPr>
    </w:p>
    <w:p w:rsidR="00460ED6" w:rsidRPr="0050541F" w:rsidRDefault="00460ED6" w:rsidP="00460ED6">
      <w:pPr>
        <w:suppressAutoHyphens/>
        <w:ind w:firstLine="720"/>
        <w:jc w:val="both"/>
        <w:rPr>
          <w:sz w:val="28"/>
          <w:szCs w:val="28"/>
        </w:rPr>
      </w:pPr>
      <w:r w:rsidRPr="0050541F">
        <w:rPr>
          <w:sz w:val="28"/>
          <w:szCs w:val="28"/>
        </w:rPr>
        <w:t xml:space="preserve"> Примечание:</w:t>
      </w:r>
    </w:p>
    <w:p w:rsidR="00413FB2" w:rsidRPr="0050541F" w:rsidRDefault="00413FB2" w:rsidP="00182873">
      <w:pPr>
        <w:numPr>
          <w:ilvl w:val="0"/>
          <w:numId w:val="56"/>
        </w:numPr>
        <w:suppressAutoHyphens/>
        <w:jc w:val="both"/>
        <w:rPr>
          <w:sz w:val="28"/>
          <w:szCs w:val="28"/>
        </w:rPr>
      </w:pPr>
      <w:r w:rsidRPr="0050541F">
        <w:rPr>
          <w:sz w:val="28"/>
          <w:szCs w:val="28"/>
        </w:rPr>
        <w:t>расстояния до границ соседнего земельного участка должны быть не менее:</w:t>
      </w:r>
    </w:p>
    <w:p w:rsidR="00413FB2" w:rsidRPr="0050541F" w:rsidRDefault="00413FB2" w:rsidP="00182873">
      <w:pPr>
        <w:numPr>
          <w:ilvl w:val="0"/>
          <w:numId w:val="58"/>
        </w:numPr>
        <w:suppressAutoHyphens/>
        <w:ind w:left="1134"/>
        <w:jc w:val="both"/>
        <w:rPr>
          <w:sz w:val="28"/>
          <w:szCs w:val="28"/>
        </w:rPr>
      </w:pPr>
      <w:r w:rsidRPr="0050541F">
        <w:rPr>
          <w:sz w:val="28"/>
          <w:szCs w:val="28"/>
        </w:rPr>
        <w:t xml:space="preserve">хозяйственных построек (бани, гаража и др.) - </w:t>
      </w:r>
      <w:smartTag w:uri="urn:schemas-microsoft-com:office:smarttags" w:element="metricconverter">
        <w:smartTagPr>
          <w:attr w:name="ProductID" w:val="1 м"/>
        </w:smartTagPr>
        <w:r w:rsidRPr="0050541F">
          <w:rPr>
            <w:sz w:val="28"/>
            <w:szCs w:val="28"/>
          </w:rPr>
          <w:t>1 м</w:t>
        </w:r>
      </w:smartTag>
      <w:r w:rsidRPr="0050541F">
        <w:rPr>
          <w:sz w:val="28"/>
          <w:szCs w:val="28"/>
        </w:rPr>
        <w:t>;</w:t>
      </w:r>
    </w:p>
    <w:p w:rsidR="00413FB2" w:rsidRPr="0050541F" w:rsidRDefault="00413FB2" w:rsidP="00182873">
      <w:pPr>
        <w:numPr>
          <w:ilvl w:val="0"/>
          <w:numId w:val="58"/>
        </w:numPr>
        <w:suppressAutoHyphens/>
        <w:ind w:left="0" w:firstLine="720"/>
        <w:jc w:val="both"/>
        <w:rPr>
          <w:sz w:val="28"/>
          <w:szCs w:val="28"/>
        </w:rPr>
      </w:pPr>
      <w:r w:rsidRPr="0050541F">
        <w:rPr>
          <w:sz w:val="28"/>
          <w:szCs w:val="28"/>
        </w:rPr>
        <w:t xml:space="preserve">от стволов высокорослых деревьев - </w:t>
      </w:r>
      <w:smartTag w:uri="urn:schemas-microsoft-com:office:smarttags" w:element="metricconverter">
        <w:smartTagPr>
          <w:attr w:name="ProductID" w:val="4 м"/>
        </w:smartTagPr>
        <w:r w:rsidRPr="0050541F">
          <w:rPr>
            <w:sz w:val="28"/>
            <w:szCs w:val="28"/>
          </w:rPr>
          <w:t>4 м</w:t>
        </w:r>
      </w:smartTag>
      <w:r w:rsidRPr="0050541F">
        <w:rPr>
          <w:sz w:val="28"/>
          <w:szCs w:val="28"/>
        </w:rPr>
        <w:t>;</w:t>
      </w:r>
    </w:p>
    <w:p w:rsidR="00413FB2" w:rsidRPr="0050541F" w:rsidRDefault="00413FB2" w:rsidP="00182873">
      <w:pPr>
        <w:numPr>
          <w:ilvl w:val="0"/>
          <w:numId w:val="58"/>
        </w:numPr>
        <w:suppressAutoHyphens/>
        <w:ind w:left="0" w:firstLine="720"/>
        <w:jc w:val="both"/>
        <w:rPr>
          <w:sz w:val="28"/>
          <w:szCs w:val="28"/>
        </w:rPr>
      </w:pPr>
      <w:r w:rsidRPr="0050541F">
        <w:rPr>
          <w:sz w:val="28"/>
          <w:szCs w:val="28"/>
        </w:rPr>
        <w:t xml:space="preserve">от стволов среднерослых деревьев - </w:t>
      </w:r>
      <w:smartTag w:uri="urn:schemas-microsoft-com:office:smarttags" w:element="metricconverter">
        <w:smartTagPr>
          <w:attr w:name="ProductID" w:val="2 м"/>
        </w:smartTagPr>
        <w:r w:rsidRPr="0050541F">
          <w:rPr>
            <w:sz w:val="28"/>
            <w:szCs w:val="28"/>
          </w:rPr>
          <w:t>2 м</w:t>
        </w:r>
      </w:smartTag>
      <w:r w:rsidRPr="0050541F">
        <w:rPr>
          <w:sz w:val="28"/>
          <w:szCs w:val="28"/>
        </w:rPr>
        <w:t>;</w:t>
      </w:r>
    </w:p>
    <w:p w:rsidR="00413FB2" w:rsidRPr="0050541F" w:rsidRDefault="00413FB2" w:rsidP="00182873">
      <w:pPr>
        <w:numPr>
          <w:ilvl w:val="0"/>
          <w:numId w:val="58"/>
        </w:numPr>
        <w:suppressAutoHyphens/>
        <w:ind w:left="0" w:firstLine="720"/>
        <w:jc w:val="both"/>
        <w:rPr>
          <w:sz w:val="28"/>
          <w:szCs w:val="28"/>
        </w:rPr>
      </w:pPr>
      <w:r w:rsidRPr="0050541F">
        <w:rPr>
          <w:sz w:val="28"/>
          <w:szCs w:val="28"/>
        </w:rPr>
        <w:t xml:space="preserve">от кустарника - </w:t>
      </w:r>
      <w:smartTag w:uri="urn:schemas-microsoft-com:office:smarttags" w:element="metricconverter">
        <w:smartTagPr>
          <w:attr w:name="ProductID" w:val="1 м"/>
        </w:smartTagPr>
        <w:r w:rsidRPr="0050541F">
          <w:rPr>
            <w:sz w:val="28"/>
            <w:szCs w:val="28"/>
          </w:rPr>
          <w:t>1 м</w:t>
        </w:r>
      </w:smartTag>
      <w:r w:rsidRPr="0050541F">
        <w:rPr>
          <w:sz w:val="28"/>
          <w:szCs w:val="28"/>
        </w:rPr>
        <w:t>.</w:t>
      </w:r>
    </w:p>
    <w:p w:rsidR="00413FB2" w:rsidRPr="0050541F" w:rsidRDefault="00413FB2" w:rsidP="00413FB2">
      <w:pPr>
        <w:suppressAutoHyphens/>
        <w:ind w:firstLine="720"/>
        <w:jc w:val="both"/>
        <w:rPr>
          <w:sz w:val="28"/>
          <w:szCs w:val="28"/>
        </w:rPr>
      </w:pPr>
      <w:r w:rsidRPr="0050541F">
        <w:rPr>
          <w:sz w:val="28"/>
          <w:szCs w:val="28"/>
        </w:rPr>
        <w:t xml:space="preserve">Расстояние между зданием и границей соседнего участка измеряется от цоколя здания или от стены здания, если элементы здания (эркер, крыльцо, навес, свес крыши и другое) выступают не более чем на </w:t>
      </w:r>
      <w:smartTag w:uri="urn:schemas-microsoft-com:office:smarttags" w:element="metricconverter">
        <w:smartTagPr>
          <w:attr w:name="ProductID" w:val="50 см"/>
        </w:smartTagPr>
        <w:r w:rsidRPr="0050541F">
          <w:rPr>
            <w:sz w:val="28"/>
            <w:szCs w:val="28"/>
          </w:rPr>
          <w:t>50 см</w:t>
        </w:r>
      </w:smartTag>
      <w:r w:rsidRPr="0050541F">
        <w:rPr>
          <w:sz w:val="28"/>
          <w:szCs w:val="28"/>
        </w:rPr>
        <w:t xml:space="preserve"> от плоскости стены. Если элементы выступают более чем на </w:t>
      </w:r>
      <w:smartTag w:uri="urn:schemas-microsoft-com:office:smarttags" w:element="metricconverter">
        <w:smartTagPr>
          <w:attr w:name="ProductID" w:val="50 см"/>
        </w:smartTagPr>
        <w:r w:rsidRPr="0050541F">
          <w:rPr>
            <w:sz w:val="28"/>
            <w:szCs w:val="28"/>
          </w:rPr>
          <w:t>50 см</w:t>
        </w:r>
      </w:smartTag>
      <w:r w:rsidRPr="0050541F">
        <w:rPr>
          <w:sz w:val="28"/>
          <w:szCs w:val="28"/>
        </w:rPr>
        <w:t>, расстояние измеряется от выступающих частей или от проекции их на землю (консольный навес крыши, элементы второго этажа, расположенные на столбах и другое).</w:t>
      </w:r>
    </w:p>
    <w:p w:rsidR="00413FB2" w:rsidRPr="0050541F" w:rsidRDefault="00413FB2" w:rsidP="00413FB2">
      <w:pPr>
        <w:suppressAutoHyphens/>
        <w:ind w:firstLine="720"/>
        <w:jc w:val="both"/>
        <w:rPr>
          <w:sz w:val="28"/>
          <w:szCs w:val="28"/>
        </w:rPr>
      </w:pPr>
      <w:r w:rsidRPr="0050541F">
        <w:rPr>
          <w:sz w:val="28"/>
          <w:szCs w:val="28"/>
        </w:rPr>
        <w:t>Допускается формирование земельных участков для жилой застройки в глубине жилой зоны, соответствующих предельным параметрам земельных участков для данной территориальной зоны, при наличии проезда к участку по фронту улицы –6 метров.</w:t>
      </w:r>
    </w:p>
    <w:p w:rsidR="00413FB2" w:rsidRPr="0050541F" w:rsidRDefault="00413FB2" w:rsidP="00413FB2">
      <w:pPr>
        <w:suppressAutoHyphens/>
        <w:ind w:firstLine="720"/>
        <w:jc w:val="both"/>
        <w:rPr>
          <w:sz w:val="28"/>
          <w:szCs w:val="28"/>
        </w:rPr>
      </w:pPr>
      <w:r w:rsidRPr="0050541F">
        <w:rPr>
          <w:sz w:val="28"/>
          <w:szCs w:val="28"/>
        </w:rPr>
        <w:t>При реконструкции существующих зданий отступы от границ земельного участка принимать по существующей застройке здания с учетом действующих норм проектирования.</w:t>
      </w:r>
    </w:p>
    <w:p w:rsidR="00413FB2" w:rsidRPr="0050541F" w:rsidRDefault="00413FB2" w:rsidP="00182873">
      <w:pPr>
        <w:numPr>
          <w:ilvl w:val="0"/>
          <w:numId w:val="57"/>
        </w:numPr>
        <w:suppressAutoHyphens/>
        <w:ind w:left="0" w:firstLine="709"/>
        <w:jc w:val="both"/>
        <w:rPr>
          <w:sz w:val="28"/>
          <w:szCs w:val="28"/>
        </w:rPr>
      </w:pPr>
      <w:r w:rsidRPr="0050541F">
        <w:rPr>
          <w:sz w:val="28"/>
          <w:szCs w:val="28"/>
        </w:rPr>
        <w:t>расстояние от окон реконструируемых зданий до стен соседнего здания и хозяйственных построек (сарая, гаража, бани), расположенных на соседних земельных участках, должно быть не менее 6 м. Допускается изменение данного расстояния с учетом действующих норм проектирования, при разработке мероприятий по обеспечению пожарной безопасности;</w:t>
      </w:r>
    </w:p>
    <w:p w:rsidR="00413FB2" w:rsidRPr="0050541F" w:rsidRDefault="00413FB2" w:rsidP="00182873">
      <w:pPr>
        <w:numPr>
          <w:ilvl w:val="0"/>
          <w:numId w:val="57"/>
        </w:numPr>
        <w:suppressAutoHyphens/>
        <w:ind w:left="0" w:firstLine="709"/>
        <w:jc w:val="both"/>
        <w:rPr>
          <w:sz w:val="28"/>
          <w:szCs w:val="28"/>
        </w:rPr>
      </w:pPr>
      <w:r w:rsidRPr="0050541F">
        <w:rPr>
          <w:sz w:val="28"/>
          <w:szCs w:val="28"/>
        </w:rPr>
        <w:t>допускается блокировка объектов нежилого фонда, а также хозяйственных построек на смежных земельных участках по взаимному (удостоверенному нотариально) согласию собственников смежных земельных участков при новом строительстве с учетом действующих норм проектирования;</w:t>
      </w:r>
    </w:p>
    <w:p w:rsidR="00413FB2" w:rsidRPr="0050541F" w:rsidRDefault="00413FB2" w:rsidP="00182873">
      <w:pPr>
        <w:numPr>
          <w:ilvl w:val="0"/>
          <w:numId w:val="57"/>
        </w:numPr>
        <w:ind w:left="0" w:firstLine="700"/>
        <w:jc w:val="both"/>
        <w:rPr>
          <w:sz w:val="28"/>
          <w:szCs w:val="28"/>
        </w:rPr>
      </w:pPr>
      <w:r w:rsidRPr="0050541F">
        <w:rPr>
          <w:sz w:val="28"/>
          <w:szCs w:val="28"/>
        </w:rPr>
        <w:t>размещение навесов должно осуществляться с учетом противопожарных требований и соблюдения нормативной  продолжительности инсоляции придомовых территорий и жилых помещений. Кроме того, устройство навесов не должно ущемлять законных интересов собственников соседних земельных участков, в части водоотведения атмосферных осадков с кровли навесов, при устройстве навесов минимальный отступ от границы участка – 1м;</w:t>
      </w:r>
    </w:p>
    <w:p w:rsidR="00413FB2" w:rsidRPr="0050541F" w:rsidRDefault="00413FB2" w:rsidP="00182873">
      <w:pPr>
        <w:numPr>
          <w:ilvl w:val="0"/>
          <w:numId w:val="57"/>
        </w:numPr>
        <w:ind w:left="0" w:firstLine="700"/>
        <w:jc w:val="both"/>
        <w:rPr>
          <w:sz w:val="28"/>
          <w:szCs w:val="28"/>
        </w:rPr>
      </w:pPr>
      <w:r w:rsidRPr="0050541F">
        <w:rPr>
          <w:sz w:val="28"/>
          <w:szCs w:val="28"/>
        </w:rPr>
        <w:t>все строения должны быть обеспечены системами водоотведения с кровли, с целью предотвращения подтопления соседних земельных участков и строений. Сток ливневых вод необходимо организовывать в границах земельного участка либо (при наличии) в организованную ливневую канализацию, расположенную на территории поселения.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4 м;</w:t>
      </w:r>
    </w:p>
    <w:p w:rsidR="00413FB2" w:rsidRPr="0050541F" w:rsidRDefault="00413FB2" w:rsidP="00182873">
      <w:pPr>
        <w:numPr>
          <w:ilvl w:val="0"/>
          <w:numId w:val="57"/>
        </w:numPr>
        <w:ind w:left="0" w:firstLine="700"/>
        <w:jc w:val="both"/>
        <w:rPr>
          <w:sz w:val="28"/>
          <w:szCs w:val="28"/>
        </w:rPr>
      </w:pPr>
      <w:r w:rsidRPr="0050541F">
        <w:rPr>
          <w:sz w:val="28"/>
          <w:szCs w:val="28"/>
        </w:rPr>
        <w:t>отмостка должна располагаться в пределах отведенного (предоставленного) земельного участка. Уклон отмостки рекомендуется принимать не менее 10% в сторону от здания;</w:t>
      </w:r>
    </w:p>
    <w:p w:rsidR="00413FB2" w:rsidRPr="0050541F" w:rsidRDefault="00413FB2" w:rsidP="00182873">
      <w:pPr>
        <w:numPr>
          <w:ilvl w:val="0"/>
          <w:numId w:val="57"/>
        </w:numPr>
        <w:ind w:left="0" w:firstLine="700"/>
        <w:jc w:val="both"/>
        <w:rPr>
          <w:sz w:val="28"/>
          <w:szCs w:val="28"/>
        </w:rPr>
      </w:pPr>
      <w:r w:rsidRPr="0050541F">
        <w:rPr>
          <w:sz w:val="28"/>
          <w:szCs w:val="28"/>
        </w:rPr>
        <w:t xml:space="preserve">требования к ограждению земельных участков: </w:t>
      </w:r>
    </w:p>
    <w:p w:rsidR="00413FB2" w:rsidRPr="0050541F" w:rsidRDefault="00413FB2" w:rsidP="00182873">
      <w:pPr>
        <w:numPr>
          <w:ilvl w:val="0"/>
          <w:numId w:val="59"/>
        </w:numPr>
        <w:jc w:val="both"/>
        <w:rPr>
          <w:sz w:val="28"/>
          <w:szCs w:val="28"/>
        </w:rPr>
      </w:pPr>
      <w:r w:rsidRPr="0050541F">
        <w:rPr>
          <w:sz w:val="28"/>
          <w:szCs w:val="28"/>
        </w:rPr>
        <w:t xml:space="preserve">высота ограждения земельных участков должна быть не более 2,0 м; </w:t>
      </w:r>
    </w:p>
    <w:p w:rsidR="00413FB2" w:rsidRPr="0050541F" w:rsidRDefault="00413FB2" w:rsidP="00182873">
      <w:pPr>
        <w:numPr>
          <w:ilvl w:val="0"/>
          <w:numId w:val="59"/>
        </w:numPr>
        <w:ind w:left="0" w:firstLine="700"/>
        <w:jc w:val="both"/>
        <w:rPr>
          <w:sz w:val="28"/>
          <w:szCs w:val="28"/>
        </w:rPr>
      </w:pPr>
      <w:r w:rsidRPr="0050541F">
        <w:rPr>
          <w:sz w:val="28"/>
          <w:szCs w:val="28"/>
        </w:rPr>
        <w:t>ворота в заборе разрешается устанавливать только со стороны территорий общего пользования. На стороне забора, смежного с соседним участком, ворота устанавливать запрещается;</w:t>
      </w:r>
    </w:p>
    <w:p w:rsidR="00413FB2" w:rsidRPr="0050541F" w:rsidRDefault="00413FB2" w:rsidP="00182873">
      <w:pPr>
        <w:numPr>
          <w:ilvl w:val="0"/>
          <w:numId w:val="59"/>
        </w:numPr>
        <w:ind w:left="0" w:firstLine="700"/>
        <w:jc w:val="both"/>
        <w:rPr>
          <w:sz w:val="28"/>
          <w:szCs w:val="28"/>
        </w:rPr>
      </w:pPr>
      <w:r w:rsidRPr="0050541F">
        <w:rPr>
          <w:sz w:val="28"/>
          <w:szCs w:val="28"/>
        </w:rPr>
        <w:t>ограждения между смежными земельными участками должны быть проветриваемыми на высоту не менее 0,</w:t>
      </w:r>
      <w:r w:rsidR="00C0307C" w:rsidRPr="0050541F">
        <w:rPr>
          <w:sz w:val="28"/>
          <w:szCs w:val="28"/>
        </w:rPr>
        <w:t>3</w:t>
      </w:r>
      <w:r w:rsidRPr="0050541F">
        <w:rPr>
          <w:sz w:val="28"/>
          <w:szCs w:val="28"/>
        </w:rPr>
        <w:t xml:space="preserve"> м от уровня земли; </w:t>
      </w:r>
    </w:p>
    <w:p w:rsidR="00413FB2" w:rsidRPr="0050541F" w:rsidRDefault="00413FB2" w:rsidP="00182873">
      <w:pPr>
        <w:numPr>
          <w:ilvl w:val="0"/>
          <w:numId w:val="59"/>
        </w:numPr>
        <w:ind w:left="0" w:firstLine="700"/>
        <w:jc w:val="both"/>
        <w:rPr>
          <w:sz w:val="28"/>
          <w:szCs w:val="28"/>
        </w:rPr>
      </w:pPr>
      <w:r w:rsidRPr="0050541F">
        <w:rPr>
          <w:sz w:val="28"/>
          <w:szCs w:val="28"/>
        </w:rPr>
        <w:t>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пр.);</w:t>
      </w:r>
    </w:p>
    <w:p w:rsidR="00413FB2" w:rsidRPr="0050541F" w:rsidRDefault="00413FB2" w:rsidP="00182873">
      <w:pPr>
        <w:numPr>
          <w:ilvl w:val="0"/>
          <w:numId w:val="59"/>
        </w:numPr>
        <w:ind w:left="0" w:firstLine="700"/>
        <w:jc w:val="both"/>
        <w:rPr>
          <w:sz w:val="28"/>
          <w:szCs w:val="28"/>
        </w:rPr>
      </w:pPr>
      <w:r w:rsidRPr="0050541F">
        <w:rPr>
          <w:sz w:val="28"/>
          <w:szCs w:val="28"/>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w:t>
      </w:r>
    </w:p>
    <w:p w:rsidR="00413FB2" w:rsidRPr="0050541F" w:rsidRDefault="00413FB2" w:rsidP="00182873">
      <w:pPr>
        <w:numPr>
          <w:ilvl w:val="0"/>
          <w:numId w:val="59"/>
        </w:numPr>
        <w:suppressAutoHyphens/>
        <w:ind w:left="0" w:firstLine="700"/>
        <w:jc w:val="both"/>
        <w:rPr>
          <w:sz w:val="28"/>
          <w:szCs w:val="28"/>
        </w:rPr>
      </w:pPr>
      <w:r w:rsidRPr="0050541F">
        <w:rPr>
          <w:sz w:val="28"/>
          <w:szCs w:val="28"/>
        </w:rPr>
        <w:t xml:space="preserve">по взаимному согласию собственников смежных земельных участков допускается устройство сплошных ограждений. При общей толщине конструкции ограждения до </w:t>
      </w:r>
      <w:smartTag w:uri="urn:schemas-microsoft-com:office:smarttags" w:element="metricconverter">
        <w:smartTagPr>
          <w:attr w:name="ProductID" w:val="100 мм"/>
        </w:smartTagPr>
        <w:r w:rsidRPr="0050541F">
          <w:rPr>
            <w:sz w:val="28"/>
            <w:szCs w:val="28"/>
          </w:rPr>
          <w:t>100 мм</w:t>
        </w:r>
      </w:smartTag>
      <w:r w:rsidRPr="0050541F">
        <w:rPr>
          <w:sz w:val="28"/>
          <w:szCs w:val="28"/>
        </w:rPr>
        <w:t xml:space="preserve"> допускается устанавливать ограждение по центру межевой границы участка, при большей толщине конструкции – смещать в сторону участка инициатора ограждения.</w:t>
      </w:r>
    </w:p>
    <w:p w:rsidR="00413FB2" w:rsidRPr="0050541F" w:rsidRDefault="0023236B" w:rsidP="00182873">
      <w:pPr>
        <w:numPr>
          <w:ilvl w:val="0"/>
          <w:numId w:val="57"/>
        </w:numPr>
        <w:suppressAutoHyphens/>
        <w:ind w:left="0" w:firstLine="700"/>
        <w:jc w:val="both"/>
        <w:rPr>
          <w:sz w:val="28"/>
          <w:szCs w:val="28"/>
        </w:rPr>
      </w:pPr>
      <w:r w:rsidRPr="0050541F">
        <w:rPr>
          <w:sz w:val="28"/>
          <w:szCs w:val="28"/>
        </w:rPr>
        <w:t>при отсутствии централизованной канализации допускается обустройство водонепроницаемых септиков на расстоянии до стен соседнего дома не менее 5 м, уличных туалетов не менее 12 м до стен соседнего дома,</w:t>
      </w:r>
      <w:r w:rsidR="00413FB2" w:rsidRPr="0050541F">
        <w:rPr>
          <w:sz w:val="28"/>
          <w:szCs w:val="28"/>
        </w:rPr>
        <w:t xml:space="preserve"> до источника водоснабжения (колодца) - не менее 25 м;</w:t>
      </w:r>
    </w:p>
    <w:p w:rsidR="00413FB2" w:rsidRPr="0050541F" w:rsidRDefault="00413FB2" w:rsidP="00182873">
      <w:pPr>
        <w:numPr>
          <w:ilvl w:val="0"/>
          <w:numId w:val="57"/>
        </w:numPr>
        <w:suppressAutoHyphens/>
        <w:ind w:left="0" w:firstLine="700"/>
        <w:jc w:val="both"/>
        <w:rPr>
          <w:sz w:val="28"/>
          <w:szCs w:val="28"/>
        </w:rPr>
      </w:pPr>
      <w:r w:rsidRPr="0050541F">
        <w:rPr>
          <w:sz w:val="28"/>
          <w:szCs w:val="28"/>
        </w:rPr>
        <w:t>запрещается поднятие уровня земельного участка выше чем</w:t>
      </w:r>
      <w:r w:rsidR="001525D9" w:rsidRPr="0050541F">
        <w:rPr>
          <w:sz w:val="28"/>
          <w:szCs w:val="28"/>
        </w:rPr>
        <w:t xml:space="preserve"> </w:t>
      </w:r>
      <w:r w:rsidRPr="0050541F">
        <w:rPr>
          <w:sz w:val="28"/>
          <w:szCs w:val="28"/>
        </w:rPr>
        <w:t>на 0,15 м относительно уровня смежных земельных участков, однако по взаимному (удостоверенному нотариально) согласию собственников смежных земельных участков допускается поднятие уровня земельного участка путем отсыпки грунта выше чем 0,15 м;</w:t>
      </w:r>
    </w:p>
    <w:p w:rsidR="00413FB2" w:rsidRPr="0050541F" w:rsidRDefault="00413FB2" w:rsidP="00182873">
      <w:pPr>
        <w:numPr>
          <w:ilvl w:val="0"/>
          <w:numId w:val="57"/>
        </w:numPr>
        <w:suppressAutoHyphens/>
        <w:ind w:left="0" w:firstLine="700"/>
        <w:jc w:val="both"/>
        <w:rPr>
          <w:sz w:val="28"/>
          <w:szCs w:val="28"/>
        </w:rPr>
      </w:pPr>
      <w:r w:rsidRPr="0050541F">
        <w:rPr>
          <w:sz w:val="28"/>
          <w:szCs w:val="28"/>
        </w:rPr>
        <w:t>запрещается изменение уровня земель общего пользования без согласования с органами местного самоуправления.</w:t>
      </w:r>
    </w:p>
    <w:p w:rsidR="00413FB2" w:rsidRPr="0050541F" w:rsidRDefault="00413FB2" w:rsidP="00182873">
      <w:pPr>
        <w:numPr>
          <w:ilvl w:val="0"/>
          <w:numId w:val="57"/>
        </w:numPr>
        <w:suppressAutoHyphens/>
        <w:ind w:left="0" w:firstLine="700"/>
        <w:jc w:val="both"/>
        <w:rPr>
          <w:sz w:val="28"/>
          <w:szCs w:val="28"/>
        </w:rPr>
      </w:pPr>
      <w:r w:rsidRPr="0050541F">
        <w:rPr>
          <w:sz w:val="28"/>
          <w:szCs w:val="28"/>
        </w:rPr>
        <w:t>допускается поднятие уровня земельного участка путем отсыпки грунта для земельных участков, находящихся в зонах, подверженных затоплению и подтоплению, путем разработки мероприятий по инженерной защите территорий;</w:t>
      </w:r>
    </w:p>
    <w:p w:rsidR="00413FB2" w:rsidRPr="0050541F" w:rsidRDefault="00413FB2" w:rsidP="00182873">
      <w:pPr>
        <w:numPr>
          <w:ilvl w:val="0"/>
          <w:numId w:val="57"/>
        </w:numPr>
        <w:suppressAutoHyphens/>
        <w:ind w:left="0" w:firstLine="700"/>
        <w:jc w:val="both"/>
        <w:rPr>
          <w:sz w:val="28"/>
          <w:szCs w:val="28"/>
        </w:rPr>
      </w:pPr>
      <w:r w:rsidRPr="0050541F">
        <w:rPr>
          <w:sz w:val="28"/>
          <w:szCs w:val="28"/>
        </w:rPr>
        <w:t>при проектировании и строительстве в зонах затопления, подтопления, а такжеводоохранных зонах необходимо:</w:t>
      </w:r>
    </w:p>
    <w:p w:rsidR="00413FB2" w:rsidRPr="0050541F" w:rsidRDefault="00413FB2" w:rsidP="00182873">
      <w:pPr>
        <w:numPr>
          <w:ilvl w:val="0"/>
          <w:numId w:val="60"/>
        </w:numPr>
        <w:suppressAutoHyphens/>
        <w:ind w:left="0" w:firstLine="283"/>
        <w:jc w:val="both"/>
        <w:rPr>
          <w:sz w:val="28"/>
          <w:szCs w:val="28"/>
        </w:rPr>
      </w:pPr>
      <w:r w:rsidRPr="0050541F">
        <w:rPr>
          <w:sz w:val="28"/>
          <w:szCs w:val="28"/>
        </w:rPr>
        <w:t>предусматривать разработку мероприятий по инженерной защите территорий от затопления и подтопления;</w:t>
      </w:r>
    </w:p>
    <w:p w:rsidR="00413FB2" w:rsidRPr="0050541F" w:rsidRDefault="00413FB2" w:rsidP="00182873">
      <w:pPr>
        <w:numPr>
          <w:ilvl w:val="0"/>
          <w:numId w:val="60"/>
        </w:numPr>
        <w:suppressAutoHyphens/>
        <w:ind w:left="0" w:firstLine="283"/>
        <w:jc w:val="both"/>
        <w:rPr>
          <w:sz w:val="28"/>
          <w:szCs w:val="28"/>
        </w:rPr>
      </w:pPr>
      <w:r w:rsidRPr="0050541F">
        <w:rPr>
          <w:sz w:val="28"/>
          <w:szCs w:val="28"/>
        </w:rPr>
        <w:t>производить деятельность в соответствии с Федеральным законом от 20 декабря 2004 г. № 166-ФЗ «О рыболовстве и сохранении водных биологических ресурсов».</w:t>
      </w:r>
    </w:p>
    <w:p w:rsidR="00413FB2" w:rsidRPr="0050541F" w:rsidRDefault="00413FB2" w:rsidP="00182873">
      <w:pPr>
        <w:numPr>
          <w:ilvl w:val="0"/>
          <w:numId w:val="57"/>
        </w:numPr>
        <w:suppressAutoHyphens/>
        <w:ind w:left="0" w:firstLine="700"/>
        <w:jc w:val="both"/>
        <w:rPr>
          <w:sz w:val="28"/>
          <w:szCs w:val="28"/>
        </w:rPr>
      </w:pPr>
      <w:r w:rsidRPr="0050541F">
        <w:rPr>
          <w:sz w:val="28"/>
          <w:szCs w:val="28"/>
        </w:rPr>
        <w:t>вспомогательные строения, за исключением гаражей, размещать со стороны улиц не допускается;</w:t>
      </w:r>
    </w:p>
    <w:p w:rsidR="00413FB2" w:rsidRPr="0050541F" w:rsidRDefault="00413FB2" w:rsidP="00182873">
      <w:pPr>
        <w:numPr>
          <w:ilvl w:val="0"/>
          <w:numId w:val="57"/>
        </w:numPr>
        <w:suppressAutoHyphens/>
        <w:ind w:left="0" w:firstLine="700"/>
        <w:jc w:val="both"/>
        <w:rPr>
          <w:sz w:val="28"/>
          <w:szCs w:val="28"/>
        </w:rPr>
      </w:pPr>
      <w:r w:rsidRPr="0050541F">
        <w:rPr>
          <w:sz w:val="28"/>
          <w:szCs w:val="28"/>
        </w:rPr>
        <w:t>строительство пристроек к многоквартирным жилым домам запрещено, кроме реконструкции всего жилого дома;</w:t>
      </w:r>
    </w:p>
    <w:p w:rsidR="00413FB2" w:rsidRPr="0050541F" w:rsidRDefault="00413FB2" w:rsidP="00182873">
      <w:pPr>
        <w:numPr>
          <w:ilvl w:val="0"/>
          <w:numId w:val="57"/>
        </w:numPr>
        <w:suppressAutoHyphens/>
        <w:ind w:left="0" w:firstLine="720"/>
        <w:jc w:val="both"/>
        <w:rPr>
          <w:sz w:val="28"/>
          <w:szCs w:val="28"/>
        </w:rPr>
      </w:pPr>
      <w:r w:rsidRPr="0050541F">
        <w:rPr>
          <w:sz w:val="28"/>
          <w:szCs w:val="28"/>
        </w:rPr>
        <w:t>размещение жилых помещений в цокольных и подвальных этажах, а также размещение в жилых зданиях объектов общественного назначения, оказывающих вредное воздействие на человека, не допускается;</w:t>
      </w:r>
    </w:p>
    <w:p w:rsidR="00413FB2" w:rsidRPr="0050541F" w:rsidRDefault="00413FB2" w:rsidP="00182873">
      <w:pPr>
        <w:numPr>
          <w:ilvl w:val="0"/>
          <w:numId w:val="57"/>
        </w:numPr>
        <w:suppressAutoHyphens/>
        <w:ind w:left="0" w:firstLine="720"/>
        <w:jc w:val="both"/>
        <w:rPr>
          <w:sz w:val="28"/>
          <w:szCs w:val="28"/>
        </w:rPr>
      </w:pPr>
      <w:r w:rsidRPr="0050541F">
        <w:rPr>
          <w:sz w:val="28"/>
          <w:szCs w:val="28"/>
        </w:rPr>
        <w:t>размещение парковочных мест для объектов обществен</w:t>
      </w:r>
      <w:r w:rsidR="005B53A8" w:rsidRPr="0050541F">
        <w:rPr>
          <w:sz w:val="28"/>
          <w:szCs w:val="28"/>
        </w:rPr>
        <w:t xml:space="preserve">ного, коммерческого назначения </w:t>
      </w:r>
      <w:r w:rsidRPr="0050541F">
        <w:rPr>
          <w:sz w:val="28"/>
          <w:szCs w:val="28"/>
        </w:rPr>
        <w:t>необходимо размещать на собственном земельном участке</w:t>
      </w:r>
      <w:r w:rsidR="002B46B8" w:rsidRPr="0050541F">
        <w:rPr>
          <w:sz w:val="28"/>
          <w:szCs w:val="28"/>
        </w:rPr>
        <w:t>.</w:t>
      </w:r>
      <w:r w:rsidRPr="0050541F">
        <w:rPr>
          <w:sz w:val="28"/>
          <w:szCs w:val="28"/>
        </w:rPr>
        <w:t xml:space="preserve"> </w:t>
      </w:r>
    </w:p>
    <w:p w:rsidR="00413FB2" w:rsidRPr="0050541F" w:rsidRDefault="00413FB2" w:rsidP="00182873">
      <w:pPr>
        <w:numPr>
          <w:ilvl w:val="0"/>
          <w:numId w:val="57"/>
        </w:numPr>
        <w:suppressAutoHyphens/>
        <w:ind w:left="0" w:firstLine="720"/>
        <w:jc w:val="both"/>
        <w:rPr>
          <w:sz w:val="28"/>
          <w:szCs w:val="28"/>
        </w:rPr>
      </w:pPr>
      <w:r w:rsidRPr="0050541F">
        <w:rPr>
          <w:spacing w:val="2"/>
          <w:sz w:val="28"/>
          <w:szCs w:val="28"/>
        </w:rPr>
        <w:t xml:space="preserve">Фасады зданий и сооружений для достижения стилевого единства разрабатываются с учетом комплексной застройки улицы: цветовое решение, декоративные ограждения балконов, лоджий, архитектурные и инженерно-технические решения по коммуникационным блокам размещаемых на главных фасадах (сплит-систем, воздухозаборников центрального кондиционирования и тому подобное). Рекомендуется предусматривать единообразное открывающееся остекление лоджий и балконов при условии соблюдения требований Федерального закона </w:t>
      </w:r>
      <w:r w:rsidRPr="0050541F">
        <w:rPr>
          <w:bCs/>
          <w:kern w:val="36"/>
          <w:sz w:val="28"/>
          <w:szCs w:val="28"/>
        </w:rPr>
        <w:t>от 22 июля 2008 г. № 123-Ф</w:t>
      </w:r>
      <w:r w:rsidRPr="0050541F">
        <w:rPr>
          <w:rFonts w:eastAsia="TimesNewRomanPSMT"/>
          <w:sz w:val="28"/>
          <w:szCs w:val="28"/>
        </w:rPr>
        <w:t xml:space="preserve"> «</w:t>
      </w:r>
      <w:r w:rsidRPr="0050541F">
        <w:rPr>
          <w:bCs/>
          <w:kern w:val="36"/>
          <w:sz w:val="28"/>
          <w:szCs w:val="28"/>
        </w:rPr>
        <w:t>Технический регламент о требованиях пожарной безопасности»</w:t>
      </w:r>
      <w:r w:rsidRPr="0050541F">
        <w:rPr>
          <w:spacing w:val="2"/>
          <w:sz w:val="28"/>
          <w:szCs w:val="28"/>
        </w:rPr>
        <w:t>.</w:t>
      </w:r>
    </w:p>
    <w:p w:rsidR="00413FB2" w:rsidRPr="0050541F" w:rsidRDefault="00413FB2" w:rsidP="00182873">
      <w:pPr>
        <w:numPr>
          <w:ilvl w:val="0"/>
          <w:numId w:val="57"/>
        </w:numPr>
        <w:suppressAutoHyphens/>
        <w:ind w:left="0" w:firstLine="720"/>
        <w:jc w:val="both"/>
        <w:rPr>
          <w:sz w:val="28"/>
          <w:szCs w:val="28"/>
        </w:rPr>
      </w:pPr>
      <w:r w:rsidRPr="0050541F">
        <w:rPr>
          <w:sz w:val="28"/>
          <w:szCs w:val="28"/>
        </w:rPr>
        <w:t xml:space="preserve">Проектирование и строительство объектов капитального строительства, строений, сооружений должно соответствовать </w:t>
      </w:r>
      <w:r w:rsidRPr="0050541F">
        <w:rPr>
          <w:bCs/>
          <w:sz w:val="28"/>
          <w:szCs w:val="28"/>
        </w:rPr>
        <w:t xml:space="preserve">требованиям </w:t>
      </w:r>
      <w:r w:rsidRPr="0050541F">
        <w:rPr>
          <w:sz w:val="28"/>
          <w:szCs w:val="28"/>
        </w:rPr>
        <w:t>СП 42.13330.2016 «</w:t>
      </w:r>
      <w:hyperlink r:id="rId723" w:history="1">
        <w:r w:rsidRPr="0050541F">
          <w:rPr>
            <w:sz w:val="28"/>
            <w:szCs w:val="28"/>
          </w:rPr>
          <w:t>СНиП 2.07.01-89</w:t>
        </w:r>
      </w:hyperlink>
      <w:r w:rsidRPr="0050541F">
        <w:rPr>
          <w:bCs/>
          <w:sz w:val="28"/>
          <w:szCs w:val="28"/>
        </w:rPr>
        <w:t>*</w:t>
      </w:r>
      <w:r w:rsidRPr="0050541F">
        <w:rPr>
          <w:sz w:val="28"/>
          <w:szCs w:val="28"/>
        </w:rPr>
        <w:t xml:space="preserve"> Градостроительство. Планировка и застройка городских и сельских поселений» (Приказ Минстроя России от 30 декабря 2016 года № 1034/пр</w:t>
      </w:r>
      <w:r w:rsidRPr="0050541F">
        <w:rPr>
          <w:bCs/>
          <w:sz w:val="28"/>
          <w:szCs w:val="28"/>
        </w:rPr>
        <w:t>), нормативам градостроительного проектирования Краснодарского края, местным нормативам градостроительного проектирования муниципального образования Тимашевский район.</w:t>
      </w:r>
    </w:p>
    <w:p w:rsidR="0044059D" w:rsidRPr="0050541F" w:rsidRDefault="0044059D" w:rsidP="0044059D">
      <w:pPr>
        <w:suppressAutoHyphens/>
        <w:ind w:left="720"/>
        <w:jc w:val="both"/>
        <w:rPr>
          <w:sz w:val="28"/>
          <w:szCs w:val="28"/>
        </w:rPr>
      </w:pPr>
    </w:p>
    <w:p w:rsidR="00460ED6" w:rsidRPr="0050541F" w:rsidRDefault="00460ED6" w:rsidP="00460ED6">
      <w:pPr>
        <w:ind w:firstLine="708"/>
        <w:jc w:val="center"/>
        <w:outlineLvl w:val="0"/>
        <w:rPr>
          <w:sz w:val="28"/>
          <w:szCs w:val="28"/>
        </w:rPr>
      </w:pPr>
      <w:r w:rsidRPr="0050541F">
        <w:rPr>
          <w:sz w:val="28"/>
          <w:szCs w:val="28"/>
        </w:rPr>
        <w:t xml:space="preserve">Статья </w:t>
      </w:r>
      <w:r w:rsidR="007348DD" w:rsidRPr="0050541F">
        <w:rPr>
          <w:sz w:val="28"/>
          <w:szCs w:val="28"/>
        </w:rPr>
        <w:t>63.</w:t>
      </w:r>
      <w:r w:rsidR="00C272A9" w:rsidRPr="0050541F">
        <w:rPr>
          <w:sz w:val="28"/>
          <w:szCs w:val="28"/>
        </w:rPr>
        <w:t xml:space="preserve"> </w:t>
      </w:r>
      <w:r w:rsidRPr="0050541F">
        <w:rPr>
          <w:sz w:val="28"/>
          <w:szCs w:val="28"/>
        </w:rPr>
        <w:t xml:space="preserve">Градостроительный регламент </w:t>
      </w:r>
    </w:p>
    <w:p w:rsidR="00460ED6" w:rsidRPr="0050541F" w:rsidRDefault="00460ED6" w:rsidP="00460ED6">
      <w:pPr>
        <w:ind w:firstLine="708"/>
        <w:jc w:val="center"/>
        <w:outlineLvl w:val="0"/>
        <w:rPr>
          <w:sz w:val="28"/>
          <w:szCs w:val="28"/>
        </w:rPr>
      </w:pPr>
      <w:r w:rsidRPr="0050541F">
        <w:rPr>
          <w:sz w:val="28"/>
          <w:szCs w:val="28"/>
        </w:rPr>
        <w:t>зон специализированной общественно-деловой застройки</w:t>
      </w:r>
    </w:p>
    <w:p w:rsidR="00460ED6" w:rsidRPr="0050541F" w:rsidRDefault="00460ED6" w:rsidP="00460ED6">
      <w:pPr>
        <w:ind w:firstLine="708"/>
        <w:jc w:val="center"/>
        <w:outlineLvl w:val="0"/>
        <w:rPr>
          <w:sz w:val="28"/>
          <w:szCs w:val="28"/>
        </w:rPr>
      </w:pPr>
    </w:p>
    <w:p w:rsidR="00460ED6" w:rsidRPr="0050541F" w:rsidRDefault="00460ED6" w:rsidP="00460ED6">
      <w:pPr>
        <w:keepLines/>
        <w:suppressAutoHyphens/>
        <w:ind w:firstLine="708"/>
        <w:jc w:val="both"/>
        <w:rPr>
          <w:sz w:val="28"/>
          <w:szCs w:val="28"/>
        </w:rPr>
      </w:pPr>
      <w:r w:rsidRPr="0050541F">
        <w:rPr>
          <w:sz w:val="28"/>
          <w:szCs w:val="28"/>
        </w:rPr>
        <w:t>Кодовое обозначение зоны - ОД-2.</w:t>
      </w:r>
    </w:p>
    <w:p w:rsidR="00460ED6" w:rsidRPr="0050541F" w:rsidRDefault="00460ED6" w:rsidP="00460ED6">
      <w:pPr>
        <w:suppressAutoHyphens/>
        <w:ind w:firstLine="708"/>
        <w:jc w:val="both"/>
        <w:rPr>
          <w:sz w:val="28"/>
          <w:szCs w:val="28"/>
        </w:rPr>
      </w:pPr>
      <w:r w:rsidRPr="0050541F">
        <w:rPr>
          <w:sz w:val="28"/>
          <w:szCs w:val="28"/>
        </w:rPr>
        <w:t>6</w:t>
      </w:r>
      <w:r w:rsidR="004B6C38" w:rsidRPr="0050541F">
        <w:rPr>
          <w:sz w:val="28"/>
          <w:szCs w:val="28"/>
        </w:rPr>
        <w:t>3</w:t>
      </w:r>
      <w:r w:rsidRPr="0050541F">
        <w:rPr>
          <w:sz w:val="28"/>
          <w:szCs w:val="28"/>
        </w:rPr>
        <w:t>.1. Цели выделения зоны:</w:t>
      </w:r>
    </w:p>
    <w:p w:rsidR="00460ED6" w:rsidRPr="0050541F" w:rsidRDefault="00460ED6" w:rsidP="00460ED6">
      <w:pPr>
        <w:suppressAutoHyphens/>
        <w:autoSpaceDE/>
        <w:autoSpaceDN/>
        <w:adjustRightInd/>
        <w:ind w:firstLine="700"/>
        <w:jc w:val="both"/>
        <w:rPr>
          <w:sz w:val="28"/>
          <w:szCs w:val="28"/>
        </w:rPr>
      </w:pPr>
      <w:r w:rsidRPr="0050541F">
        <w:rPr>
          <w:sz w:val="28"/>
          <w:szCs w:val="28"/>
        </w:rPr>
        <w:t>развитие существующих и преобразуемых территорий, предназначенных для размещения специализированных общественно-деловых объектов;</w:t>
      </w:r>
    </w:p>
    <w:p w:rsidR="00460ED6" w:rsidRPr="0050541F" w:rsidRDefault="00460ED6" w:rsidP="00460ED6">
      <w:pPr>
        <w:keepLines/>
        <w:widowControl/>
        <w:suppressAutoHyphens/>
        <w:autoSpaceDE/>
        <w:autoSpaceDN/>
        <w:adjustRightInd/>
        <w:ind w:firstLine="700"/>
        <w:jc w:val="both"/>
        <w:rPr>
          <w:sz w:val="28"/>
          <w:szCs w:val="28"/>
        </w:rPr>
      </w:pPr>
      <w:r w:rsidRPr="0050541F">
        <w:rPr>
          <w:sz w:val="28"/>
          <w:szCs w:val="28"/>
        </w:rPr>
        <w:t>развитие сферы социального и культурно-бытового обслуживания для обеспечения потребностей жителей указанных территорий и "дневного" населения в соответствующих среде формах;</w:t>
      </w:r>
    </w:p>
    <w:p w:rsidR="00460ED6" w:rsidRPr="0050541F" w:rsidRDefault="00460ED6" w:rsidP="00460ED6">
      <w:pPr>
        <w:keepLines/>
        <w:widowControl/>
        <w:suppressAutoHyphens/>
        <w:autoSpaceDE/>
        <w:autoSpaceDN/>
        <w:adjustRightInd/>
        <w:ind w:firstLine="700"/>
        <w:jc w:val="both"/>
        <w:rPr>
          <w:sz w:val="28"/>
          <w:szCs w:val="28"/>
        </w:rPr>
      </w:pPr>
      <w:r w:rsidRPr="0050541F">
        <w:rPr>
          <w:sz w:val="28"/>
          <w:szCs w:val="28"/>
        </w:rPr>
        <w:t>развитие необходимых объектов инженерной и транспортной инфраструктур.</w:t>
      </w:r>
    </w:p>
    <w:p w:rsidR="00460ED6" w:rsidRPr="0050541F" w:rsidRDefault="00460ED6" w:rsidP="00460ED6">
      <w:pPr>
        <w:suppressAutoHyphens/>
        <w:ind w:firstLine="708"/>
        <w:jc w:val="both"/>
        <w:rPr>
          <w:sz w:val="28"/>
          <w:szCs w:val="28"/>
        </w:rPr>
      </w:pPr>
      <w:r w:rsidRPr="0050541F">
        <w:rPr>
          <w:sz w:val="28"/>
          <w:szCs w:val="28"/>
        </w:rPr>
        <w:t>6</w:t>
      </w:r>
      <w:r w:rsidR="004B6C38" w:rsidRPr="0050541F">
        <w:rPr>
          <w:sz w:val="28"/>
          <w:szCs w:val="28"/>
        </w:rPr>
        <w:t>3</w:t>
      </w:r>
      <w:r w:rsidRPr="0050541F">
        <w:rPr>
          <w:sz w:val="28"/>
          <w:szCs w:val="28"/>
        </w:rPr>
        <w:t>.2.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w:t>
      </w:r>
    </w:p>
    <w:p w:rsidR="00460ED6" w:rsidRPr="0050541F" w:rsidRDefault="00460ED6" w:rsidP="00460ED6">
      <w:pPr>
        <w:suppressAutoHyphens/>
        <w:ind w:firstLine="708"/>
        <w:jc w:val="both"/>
        <w:rPr>
          <w:bCs/>
          <w:sz w:val="28"/>
          <w:szCs w:val="28"/>
        </w:rPr>
      </w:pPr>
      <w:r w:rsidRPr="0050541F">
        <w:rPr>
          <w:bCs/>
          <w:sz w:val="28"/>
          <w:szCs w:val="28"/>
        </w:rPr>
        <w:t xml:space="preserve"> Таблица </w:t>
      </w:r>
      <w:r w:rsidR="009C130F" w:rsidRPr="0050541F">
        <w:rPr>
          <w:bCs/>
          <w:sz w:val="28"/>
          <w:szCs w:val="28"/>
        </w:rPr>
        <w:t>4</w:t>
      </w:r>
      <w:r w:rsidRPr="0050541F">
        <w:rPr>
          <w:bCs/>
          <w:sz w:val="28"/>
          <w:szCs w:val="28"/>
        </w:rPr>
        <w:t xml:space="preserve"> -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 для территориальной зоны ОД-2</w:t>
      </w:r>
    </w:p>
    <w:tbl>
      <w:tblPr>
        <w:tblW w:w="1461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8"/>
        <w:gridCol w:w="1602"/>
        <w:gridCol w:w="3100"/>
        <w:gridCol w:w="3801"/>
        <w:gridCol w:w="4403"/>
      </w:tblGrid>
      <w:tr w:rsidR="00460ED6" w:rsidRPr="0050541F" w:rsidTr="0046626D">
        <w:trPr>
          <w:trHeight w:val="1218"/>
        </w:trPr>
        <w:tc>
          <w:tcPr>
            <w:tcW w:w="1708" w:type="dxa"/>
            <w:shd w:val="clear" w:color="auto" w:fill="auto"/>
            <w:vAlign w:val="center"/>
          </w:tcPr>
          <w:p w:rsidR="00460ED6" w:rsidRPr="0050541F" w:rsidRDefault="00460ED6" w:rsidP="00460ED6">
            <w:pPr>
              <w:keepNext/>
              <w:ind w:left="-103" w:right="-105" w:firstLine="5"/>
              <w:jc w:val="both"/>
              <w:rPr>
                <w:bCs/>
                <w:sz w:val="28"/>
                <w:szCs w:val="28"/>
              </w:rPr>
            </w:pPr>
            <w:r w:rsidRPr="0050541F">
              <w:rPr>
                <w:bCs/>
                <w:sz w:val="28"/>
                <w:szCs w:val="28"/>
              </w:rPr>
              <w:t>Наименование вида разрешенного использования земельного участка</w:t>
            </w:r>
          </w:p>
        </w:tc>
        <w:tc>
          <w:tcPr>
            <w:tcW w:w="1602" w:type="dxa"/>
            <w:shd w:val="clear" w:color="auto" w:fill="auto"/>
            <w:vAlign w:val="center"/>
          </w:tcPr>
          <w:p w:rsidR="00460ED6" w:rsidRPr="0050541F" w:rsidRDefault="00460ED6" w:rsidP="00460ED6">
            <w:pPr>
              <w:keepNext/>
              <w:ind w:left="-111" w:right="-103" w:firstLine="5"/>
              <w:jc w:val="center"/>
              <w:rPr>
                <w:bCs/>
                <w:sz w:val="28"/>
                <w:szCs w:val="28"/>
              </w:rPr>
            </w:pPr>
            <w:r w:rsidRPr="0050541F">
              <w:rPr>
                <w:bCs/>
                <w:sz w:val="28"/>
                <w:szCs w:val="28"/>
              </w:rPr>
              <w:t>Код (числовое обозначение) вида разрешенного использования земельного участка</w:t>
            </w:r>
          </w:p>
        </w:tc>
        <w:tc>
          <w:tcPr>
            <w:tcW w:w="3100" w:type="dxa"/>
            <w:shd w:val="clear" w:color="auto" w:fill="auto"/>
            <w:vAlign w:val="center"/>
          </w:tcPr>
          <w:p w:rsidR="00460ED6" w:rsidRPr="0050541F" w:rsidRDefault="00460ED6" w:rsidP="00460ED6">
            <w:pPr>
              <w:keepNext/>
              <w:ind w:left="-113" w:right="-103" w:firstLine="5"/>
              <w:jc w:val="center"/>
              <w:rPr>
                <w:bCs/>
                <w:sz w:val="28"/>
                <w:szCs w:val="28"/>
              </w:rPr>
            </w:pPr>
            <w:r w:rsidRPr="0050541F">
              <w:rPr>
                <w:bCs/>
                <w:sz w:val="28"/>
                <w:szCs w:val="28"/>
              </w:rPr>
              <w:t>Основные виды разрешенного использования (О), условно разрешенные виды использования (У), вспомогательные виды разрешенного использования (В) для территориальной зоны ОД-2</w:t>
            </w:r>
          </w:p>
        </w:tc>
        <w:tc>
          <w:tcPr>
            <w:tcW w:w="3801" w:type="dxa"/>
            <w:shd w:val="clear" w:color="auto" w:fill="auto"/>
            <w:vAlign w:val="center"/>
          </w:tcPr>
          <w:p w:rsidR="00460ED6" w:rsidRPr="0050541F" w:rsidRDefault="00460ED6" w:rsidP="00460ED6">
            <w:pPr>
              <w:keepNext/>
              <w:tabs>
                <w:tab w:val="left" w:pos="3687"/>
              </w:tabs>
              <w:ind w:left="-113" w:right="-102" w:firstLine="5"/>
              <w:jc w:val="both"/>
              <w:rPr>
                <w:bCs/>
                <w:sz w:val="28"/>
                <w:szCs w:val="28"/>
              </w:rPr>
            </w:pPr>
            <w:r w:rsidRPr="0050541F">
              <w:rPr>
                <w:bCs/>
                <w:sz w:val="28"/>
                <w:szCs w:val="28"/>
              </w:rPr>
              <w:t>Описание вида разрешенного использования земельного участка</w:t>
            </w:r>
          </w:p>
        </w:tc>
        <w:tc>
          <w:tcPr>
            <w:tcW w:w="4403" w:type="dxa"/>
            <w:vAlign w:val="center"/>
          </w:tcPr>
          <w:p w:rsidR="00460ED6" w:rsidRPr="0050541F" w:rsidRDefault="00460ED6" w:rsidP="00460ED6">
            <w:pPr>
              <w:keepNext/>
              <w:ind w:left="-114" w:right="-99" w:firstLine="5"/>
              <w:jc w:val="both"/>
              <w:rPr>
                <w:bCs/>
                <w:sz w:val="28"/>
                <w:szCs w:val="28"/>
              </w:rPr>
            </w:pPr>
            <w:r w:rsidRPr="0050541F">
              <w:rPr>
                <w:bCs/>
                <w:sz w:val="28"/>
                <w:szCs w:val="28"/>
              </w:rPr>
              <w:t>Предельные параметры земельных участков и предельные параметры разрешенного строительства, реконструкции объектов капитального строительства</w:t>
            </w:r>
          </w:p>
        </w:tc>
      </w:tr>
      <w:tr w:rsidR="00460ED6" w:rsidRPr="0050541F" w:rsidTr="0046626D">
        <w:trPr>
          <w:trHeight w:val="345"/>
        </w:trPr>
        <w:tc>
          <w:tcPr>
            <w:tcW w:w="1708" w:type="dxa"/>
            <w:shd w:val="clear" w:color="auto" w:fill="auto"/>
            <w:vAlign w:val="center"/>
          </w:tcPr>
          <w:p w:rsidR="00460ED6" w:rsidRPr="0050541F" w:rsidRDefault="00460ED6" w:rsidP="00460ED6">
            <w:pPr>
              <w:keepNext/>
              <w:keepLines/>
              <w:suppressAutoHyphens/>
              <w:ind w:left="-103" w:right="-105"/>
              <w:jc w:val="center"/>
              <w:rPr>
                <w:sz w:val="28"/>
                <w:szCs w:val="28"/>
              </w:rPr>
            </w:pPr>
            <w:r w:rsidRPr="0050541F">
              <w:rPr>
                <w:sz w:val="28"/>
                <w:szCs w:val="28"/>
              </w:rPr>
              <w:t>1</w:t>
            </w:r>
          </w:p>
        </w:tc>
        <w:tc>
          <w:tcPr>
            <w:tcW w:w="1602" w:type="dxa"/>
            <w:shd w:val="clear" w:color="auto" w:fill="auto"/>
            <w:vAlign w:val="center"/>
          </w:tcPr>
          <w:p w:rsidR="00460ED6" w:rsidRPr="0050541F" w:rsidRDefault="00460ED6" w:rsidP="00460ED6">
            <w:pPr>
              <w:keepNext/>
              <w:keepLines/>
              <w:suppressAutoHyphens/>
              <w:ind w:left="-111" w:right="-103"/>
              <w:jc w:val="center"/>
              <w:rPr>
                <w:sz w:val="28"/>
                <w:szCs w:val="28"/>
              </w:rPr>
            </w:pPr>
            <w:r w:rsidRPr="0050541F">
              <w:rPr>
                <w:sz w:val="28"/>
                <w:szCs w:val="28"/>
              </w:rPr>
              <w:t>2</w:t>
            </w:r>
          </w:p>
        </w:tc>
        <w:tc>
          <w:tcPr>
            <w:tcW w:w="3100" w:type="dxa"/>
            <w:shd w:val="clear" w:color="auto" w:fill="auto"/>
            <w:vAlign w:val="center"/>
          </w:tcPr>
          <w:p w:rsidR="00460ED6" w:rsidRPr="0050541F" w:rsidRDefault="00460ED6" w:rsidP="00460ED6">
            <w:pPr>
              <w:keepNext/>
              <w:keepLines/>
              <w:suppressAutoHyphens/>
              <w:ind w:left="-113" w:right="-103"/>
              <w:jc w:val="center"/>
              <w:rPr>
                <w:sz w:val="28"/>
                <w:szCs w:val="28"/>
              </w:rPr>
            </w:pPr>
            <w:r w:rsidRPr="0050541F">
              <w:rPr>
                <w:sz w:val="28"/>
                <w:szCs w:val="28"/>
              </w:rPr>
              <w:t>3</w:t>
            </w:r>
          </w:p>
        </w:tc>
        <w:tc>
          <w:tcPr>
            <w:tcW w:w="3801" w:type="dxa"/>
            <w:shd w:val="clear" w:color="auto" w:fill="auto"/>
            <w:vAlign w:val="center"/>
          </w:tcPr>
          <w:p w:rsidR="00460ED6" w:rsidRPr="0050541F" w:rsidRDefault="00460ED6" w:rsidP="00460ED6">
            <w:pPr>
              <w:keepNext/>
              <w:keepLines/>
              <w:tabs>
                <w:tab w:val="left" w:pos="3687"/>
              </w:tabs>
              <w:suppressAutoHyphens/>
              <w:ind w:left="-113" w:right="-102" w:firstLine="37"/>
              <w:jc w:val="center"/>
              <w:rPr>
                <w:sz w:val="28"/>
                <w:szCs w:val="28"/>
              </w:rPr>
            </w:pPr>
            <w:r w:rsidRPr="0050541F">
              <w:rPr>
                <w:sz w:val="28"/>
                <w:szCs w:val="28"/>
              </w:rPr>
              <w:t>4</w:t>
            </w:r>
          </w:p>
        </w:tc>
        <w:tc>
          <w:tcPr>
            <w:tcW w:w="4403" w:type="dxa"/>
          </w:tcPr>
          <w:p w:rsidR="00460ED6" w:rsidRPr="0050541F" w:rsidRDefault="00460ED6" w:rsidP="00460ED6">
            <w:pPr>
              <w:keepNext/>
              <w:keepLines/>
              <w:suppressAutoHyphens/>
              <w:ind w:left="-114" w:right="-99" w:firstLine="37"/>
              <w:jc w:val="center"/>
              <w:rPr>
                <w:sz w:val="28"/>
                <w:szCs w:val="28"/>
              </w:rPr>
            </w:pPr>
            <w:r w:rsidRPr="0050541F">
              <w:rPr>
                <w:sz w:val="28"/>
                <w:szCs w:val="28"/>
              </w:rPr>
              <w:t>5</w:t>
            </w:r>
          </w:p>
        </w:tc>
      </w:tr>
      <w:tr w:rsidR="00460ED6" w:rsidRPr="0050541F" w:rsidTr="0046626D">
        <w:trPr>
          <w:trHeight w:val="713"/>
        </w:trPr>
        <w:tc>
          <w:tcPr>
            <w:tcW w:w="1708" w:type="dxa"/>
            <w:shd w:val="clear" w:color="auto" w:fill="auto"/>
            <w:vAlign w:val="center"/>
          </w:tcPr>
          <w:p w:rsidR="00460ED6" w:rsidRPr="0050541F" w:rsidRDefault="00460ED6" w:rsidP="00460ED6">
            <w:pPr>
              <w:keepNext/>
              <w:ind w:left="-103" w:right="-105" w:firstLine="5"/>
              <w:jc w:val="both"/>
              <w:rPr>
                <w:bCs/>
                <w:sz w:val="28"/>
                <w:szCs w:val="28"/>
              </w:rPr>
            </w:pPr>
            <w:r w:rsidRPr="0050541F">
              <w:rPr>
                <w:bCs/>
                <w:sz w:val="28"/>
                <w:szCs w:val="28"/>
              </w:rPr>
              <w:t>Предоставление коммунальных услуг</w:t>
            </w:r>
          </w:p>
        </w:tc>
        <w:tc>
          <w:tcPr>
            <w:tcW w:w="1602" w:type="dxa"/>
            <w:shd w:val="clear" w:color="auto" w:fill="auto"/>
            <w:vAlign w:val="center"/>
          </w:tcPr>
          <w:p w:rsidR="00460ED6" w:rsidRPr="0050541F" w:rsidRDefault="00460ED6" w:rsidP="00460ED6">
            <w:pPr>
              <w:keepNext/>
              <w:ind w:left="-103" w:right="-105" w:firstLine="5"/>
              <w:rPr>
                <w:bCs/>
                <w:sz w:val="28"/>
                <w:szCs w:val="28"/>
              </w:rPr>
            </w:pPr>
            <w:r w:rsidRPr="0050541F">
              <w:rPr>
                <w:bCs/>
                <w:sz w:val="28"/>
                <w:szCs w:val="28"/>
              </w:rPr>
              <w:t>3.1.1</w:t>
            </w:r>
          </w:p>
        </w:tc>
        <w:tc>
          <w:tcPr>
            <w:tcW w:w="3100" w:type="dxa"/>
            <w:shd w:val="clear" w:color="auto" w:fill="auto"/>
            <w:vAlign w:val="center"/>
          </w:tcPr>
          <w:p w:rsidR="00460ED6" w:rsidRPr="0050541F" w:rsidRDefault="00460ED6" w:rsidP="00460ED6">
            <w:pPr>
              <w:keepNext/>
              <w:ind w:left="-103" w:right="-105" w:firstLine="5"/>
              <w:rPr>
                <w:bCs/>
                <w:sz w:val="28"/>
                <w:szCs w:val="28"/>
              </w:rPr>
            </w:pPr>
            <w:r w:rsidRPr="0050541F">
              <w:rPr>
                <w:bCs/>
                <w:sz w:val="28"/>
                <w:szCs w:val="28"/>
              </w:rPr>
              <w:t>У</w:t>
            </w:r>
          </w:p>
        </w:tc>
        <w:tc>
          <w:tcPr>
            <w:tcW w:w="3801" w:type="dxa"/>
            <w:shd w:val="clear" w:color="auto" w:fill="auto"/>
            <w:vAlign w:val="center"/>
          </w:tcPr>
          <w:p w:rsidR="00460ED6" w:rsidRPr="0050541F" w:rsidRDefault="00460ED6" w:rsidP="00460ED6">
            <w:pPr>
              <w:keepNext/>
              <w:ind w:left="-103" w:right="-105" w:firstLine="5"/>
              <w:jc w:val="both"/>
              <w:rPr>
                <w:bCs/>
                <w:sz w:val="28"/>
                <w:szCs w:val="28"/>
              </w:rPr>
            </w:pPr>
            <w:r w:rsidRPr="0050541F">
              <w:rPr>
                <w:bCs/>
                <w:sz w:val="28"/>
                <w:szCs w:val="28"/>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4403" w:type="dxa"/>
            <w:vAlign w:val="center"/>
          </w:tcPr>
          <w:p w:rsidR="002A51D9" w:rsidRPr="0050541F" w:rsidRDefault="002A51D9" w:rsidP="002A51D9">
            <w:pPr>
              <w:keepNext/>
              <w:ind w:left="-103" w:right="-105"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10 кв. м;</w:t>
            </w:r>
          </w:p>
          <w:p w:rsidR="002A51D9" w:rsidRPr="0050541F" w:rsidRDefault="002A51D9" w:rsidP="002A51D9">
            <w:pPr>
              <w:keepNext/>
              <w:ind w:left="-103" w:right="-105"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15000 кв. м;</w:t>
            </w:r>
          </w:p>
          <w:p w:rsidR="002A51D9" w:rsidRPr="0050541F" w:rsidRDefault="002A51D9" w:rsidP="002A51D9">
            <w:pPr>
              <w:keepNext/>
              <w:ind w:left="-103" w:right="-105"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5 м;</w:t>
            </w:r>
          </w:p>
          <w:p w:rsidR="002A51D9" w:rsidRPr="0050541F" w:rsidRDefault="002A51D9" w:rsidP="002A51D9">
            <w:pPr>
              <w:keepNext/>
              <w:ind w:left="-103" w:right="-105" w:firstLine="5"/>
              <w:jc w:val="both"/>
              <w:rPr>
                <w:bCs/>
                <w:sz w:val="28"/>
                <w:szCs w:val="28"/>
              </w:rPr>
            </w:pPr>
            <w:r w:rsidRPr="0050541F">
              <w:rPr>
                <w:bCs/>
                <w:sz w:val="28"/>
                <w:szCs w:val="28"/>
              </w:rPr>
              <w:t>Максимальная высота здания, сооружения</w:t>
            </w:r>
            <w:r w:rsidRPr="0050541F">
              <w:rPr>
                <w:bCs/>
                <w:sz w:val="28"/>
                <w:szCs w:val="28"/>
              </w:rPr>
              <w:sym w:font="Symbol" w:char="F02D"/>
            </w:r>
            <w:r w:rsidRPr="0050541F">
              <w:rPr>
                <w:bCs/>
                <w:sz w:val="28"/>
                <w:szCs w:val="28"/>
              </w:rPr>
              <w:t xml:space="preserve"> 32 м;</w:t>
            </w:r>
          </w:p>
          <w:p w:rsidR="002A51D9" w:rsidRPr="0050541F" w:rsidRDefault="002A51D9" w:rsidP="002A51D9">
            <w:pPr>
              <w:keepNext/>
              <w:ind w:left="-103" w:right="-105" w:firstLine="5"/>
              <w:jc w:val="both"/>
              <w:rPr>
                <w:bCs/>
                <w:sz w:val="28"/>
                <w:szCs w:val="28"/>
              </w:rPr>
            </w:pPr>
            <w:r w:rsidRPr="0050541F">
              <w:rPr>
                <w:bCs/>
                <w:sz w:val="28"/>
                <w:szCs w:val="28"/>
              </w:rPr>
              <w:t>-минимальные отступы от границ земельных участков – 1 м, за исключением линейных объектов;</w:t>
            </w:r>
          </w:p>
          <w:p w:rsidR="002A51D9" w:rsidRPr="0050541F" w:rsidRDefault="002A51D9" w:rsidP="002A51D9">
            <w:pPr>
              <w:keepNext/>
              <w:ind w:left="-103" w:right="-105" w:firstLine="5"/>
              <w:jc w:val="both"/>
              <w:rPr>
                <w:bCs/>
                <w:sz w:val="28"/>
                <w:szCs w:val="28"/>
              </w:rPr>
            </w:pPr>
            <w:r w:rsidRPr="0050541F">
              <w:rPr>
                <w:bCs/>
                <w:sz w:val="28"/>
                <w:szCs w:val="28"/>
              </w:rPr>
              <w:t>-минимальный отступ до красной линии улиц или передних границ участка, если красная линия не установлена улиц /проездов– 5/3 м за исключением линейных объектов;</w:t>
            </w:r>
          </w:p>
          <w:p w:rsidR="002A51D9" w:rsidRPr="0050541F" w:rsidRDefault="002A51D9" w:rsidP="002A51D9">
            <w:pPr>
              <w:keepNext/>
              <w:ind w:left="-103" w:right="-105" w:firstLine="5"/>
              <w:jc w:val="both"/>
              <w:rPr>
                <w:bCs/>
                <w:sz w:val="28"/>
                <w:szCs w:val="28"/>
              </w:rPr>
            </w:pPr>
            <w:r w:rsidRPr="0050541F">
              <w:rPr>
                <w:bCs/>
                <w:sz w:val="28"/>
                <w:szCs w:val="28"/>
              </w:rPr>
              <w:t>-максимальное количество надземных этажей зданий – 2 этажа (включая мансардный этаж);</w:t>
            </w:r>
          </w:p>
          <w:p w:rsidR="002A51D9" w:rsidRPr="0050541F" w:rsidRDefault="002A51D9" w:rsidP="002A51D9">
            <w:pPr>
              <w:keepNext/>
              <w:ind w:left="-103" w:right="-105" w:firstLine="5"/>
              <w:jc w:val="both"/>
              <w:rPr>
                <w:bCs/>
                <w:sz w:val="28"/>
                <w:szCs w:val="28"/>
              </w:rPr>
            </w:pPr>
            <w:r w:rsidRPr="0050541F">
              <w:rPr>
                <w:bCs/>
                <w:sz w:val="28"/>
                <w:szCs w:val="28"/>
              </w:rPr>
              <w:t>-максимальный процент застройки в границах земельного участка – 70%:</w:t>
            </w:r>
          </w:p>
          <w:p w:rsidR="00460ED6" w:rsidRPr="0050541F" w:rsidRDefault="002A51D9" w:rsidP="002A51D9">
            <w:pPr>
              <w:keepNext/>
              <w:ind w:left="-103" w:right="-105" w:firstLine="5"/>
              <w:jc w:val="both"/>
              <w:rPr>
                <w:bCs/>
                <w:sz w:val="28"/>
                <w:szCs w:val="28"/>
              </w:rPr>
            </w:pPr>
            <w:r w:rsidRPr="0050541F">
              <w:rPr>
                <w:bCs/>
                <w:sz w:val="28"/>
                <w:szCs w:val="28"/>
              </w:rPr>
              <w:t>-минимальный процент озеленения 20% от площади земельного участка, за исключением линейных объектов</w:t>
            </w:r>
          </w:p>
        </w:tc>
      </w:tr>
      <w:tr w:rsidR="00460ED6" w:rsidRPr="0050541F" w:rsidTr="0046626D">
        <w:trPr>
          <w:trHeight w:val="20"/>
        </w:trPr>
        <w:tc>
          <w:tcPr>
            <w:tcW w:w="1708"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Дома социального обслуживания</w:t>
            </w:r>
          </w:p>
        </w:tc>
        <w:tc>
          <w:tcPr>
            <w:tcW w:w="1602"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3.2.1</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3801" w:type="dxa"/>
            <w:shd w:val="clear" w:color="auto" w:fill="auto"/>
            <w:vAlign w:val="center"/>
          </w:tcPr>
          <w:p w:rsidR="00460ED6" w:rsidRPr="0050541F" w:rsidRDefault="00460ED6" w:rsidP="00D33B07">
            <w:pPr>
              <w:keepNext/>
              <w:keepLines/>
              <w:tabs>
                <w:tab w:val="left" w:pos="3687"/>
              </w:tabs>
              <w:suppressAutoHyphens/>
              <w:ind w:left="-113" w:right="-102"/>
              <w:rPr>
                <w:sz w:val="28"/>
                <w:szCs w:val="28"/>
              </w:rPr>
            </w:pPr>
            <w:r w:rsidRPr="0050541F">
              <w:rPr>
                <w:sz w:val="28"/>
                <w:szCs w:val="28"/>
              </w:rPr>
              <w:t>Размещение зданий, предназначенных для размещения домов престарелых, домов ребенка, детских домов, пунктов ночлега для бездомных граждан;</w:t>
            </w:r>
          </w:p>
          <w:p w:rsidR="00460ED6" w:rsidRPr="0050541F" w:rsidRDefault="00460ED6" w:rsidP="00D33B07">
            <w:pPr>
              <w:keepNext/>
              <w:keepLines/>
              <w:tabs>
                <w:tab w:val="left" w:pos="3687"/>
              </w:tabs>
              <w:suppressAutoHyphens/>
              <w:ind w:left="-113" w:right="-102" w:firstLine="37"/>
              <w:rPr>
                <w:sz w:val="28"/>
                <w:szCs w:val="28"/>
              </w:rPr>
            </w:pPr>
            <w:r w:rsidRPr="0050541F">
              <w:rPr>
                <w:sz w:val="28"/>
                <w:szCs w:val="28"/>
              </w:rPr>
              <w:t>размещение объектов капитального строительства для временного размещения вынужденных переселенцев, лиц, признанных беженцами</w:t>
            </w:r>
          </w:p>
        </w:tc>
        <w:tc>
          <w:tcPr>
            <w:tcW w:w="4403" w:type="dxa"/>
          </w:tcPr>
          <w:p w:rsidR="00460ED6" w:rsidRPr="0050541F" w:rsidRDefault="00460ED6" w:rsidP="00460ED6">
            <w:pPr>
              <w:keepNext/>
              <w:ind w:left="-114"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00080125" w:rsidRPr="0050541F">
              <w:rPr>
                <w:bCs/>
                <w:sz w:val="28"/>
                <w:szCs w:val="28"/>
              </w:rPr>
              <w:t>1</w:t>
            </w:r>
            <w:r w:rsidRPr="0050541F">
              <w:rPr>
                <w:bCs/>
                <w:sz w:val="28"/>
                <w:szCs w:val="28"/>
              </w:rPr>
              <w:t>00 кв.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w:t>
            </w:r>
            <w:r w:rsidR="005B53A8" w:rsidRPr="0050541F">
              <w:rPr>
                <w:bCs/>
                <w:sz w:val="28"/>
                <w:szCs w:val="28"/>
              </w:rPr>
              <w:t>2</w:t>
            </w:r>
            <w:r w:rsidRPr="0050541F">
              <w:rPr>
                <w:bCs/>
                <w:sz w:val="28"/>
                <w:szCs w:val="28"/>
              </w:rPr>
              <w:t>000 кв. м;</w:t>
            </w:r>
          </w:p>
          <w:p w:rsidR="00460ED6" w:rsidRPr="0050541F" w:rsidRDefault="00460ED6" w:rsidP="00460ED6">
            <w:pPr>
              <w:keepNext/>
              <w:ind w:left="-114"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w:t>
            </w:r>
            <w:r w:rsidR="00080125" w:rsidRPr="0050541F">
              <w:rPr>
                <w:bCs/>
                <w:sz w:val="28"/>
                <w:szCs w:val="28"/>
              </w:rPr>
              <w:t>0</w:t>
            </w:r>
            <w:r w:rsidRPr="0050541F">
              <w:rPr>
                <w:bCs/>
                <w:sz w:val="28"/>
                <w:szCs w:val="28"/>
              </w:rPr>
              <w:t xml:space="preserve">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4;</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24 м;</w:t>
            </w:r>
          </w:p>
          <w:p w:rsidR="00460ED6" w:rsidRPr="0050541F" w:rsidRDefault="00460ED6" w:rsidP="00460ED6">
            <w:pPr>
              <w:keepNext/>
              <w:ind w:left="-114" w:right="-99" w:firstLine="5"/>
              <w:jc w:val="both"/>
              <w:rPr>
                <w:bCs/>
                <w:sz w:val="28"/>
                <w:szCs w:val="28"/>
              </w:rPr>
            </w:pPr>
            <w:r w:rsidRPr="0050541F">
              <w:rPr>
                <w:bCs/>
                <w:sz w:val="28"/>
                <w:szCs w:val="28"/>
              </w:rPr>
              <w:t>Максимальный процент застройки земельного участка</w:t>
            </w:r>
            <w:r w:rsidRPr="0050541F">
              <w:rPr>
                <w:bCs/>
                <w:sz w:val="28"/>
                <w:szCs w:val="28"/>
              </w:rPr>
              <w:sym w:font="Symbol" w:char="F02D"/>
            </w:r>
            <w:r w:rsidRPr="0050541F">
              <w:rPr>
                <w:bCs/>
                <w:sz w:val="28"/>
                <w:szCs w:val="28"/>
              </w:rPr>
              <w:t xml:space="preserve"> 50 %. Процент застройки подземной части не регламентируется;</w:t>
            </w:r>
          </w:p>
          <w:p w:rsidR="00460ED6" w:rsidRPr="0050541F" w:rsidRDefault="00460ED6" w:rsidP="00460ED6">
            <w:pPr>
              <w:suppressAutoHyphens/>
              <w:ind w:left="-114"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left="-114" w:right="-99"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4"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46626D">
        <w:trPr>
          <w:trHeight w:val="20"/>
        </w:trPr>
        <w:tc>
          <w:tcPr>
            <w:tcW w:w="1708"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Оказание социальной помощи населению</w:t>
            </w:r>
          </w:p>
        </w:tc>
        <w:tc>
          <w:tcPr>
            <w:tcW w:w="1602"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3.2.2</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3801" w:type="dxa"/>
            <w:shd w:val="clear" w:color="auto" w:fill="auto"/>
            <w:vAlign w:val="center"/>
          </w:tcPr>
          <w:p w:rsidR="00460ED6" w:rsidRPr="0050541F" w:rsidRDefault="00460ED6" w:rsidP="00460ED6">
            <w:pPr>
              <w:keepNext/>
              <w:keepLines/>
              <w:tabs>
                <w:tab w:val="left" w:pos="3687"/>
              </w:tabs>
              <w:suppressAutoHyphens/>
              <w:ind w:left="-113" w:right="-102" w:firstLine="37"/>
              <w:jc w:val="both"/>
              <w:rPr>
                <w:sz w:val="28"/>
                <w:szCs w:val="28"/>
              </w:rPr>
            </w:pPr>
            <w:r w:rsidRPr="0050541F">
              <w:rPr>
                <w:sz w:val="28"/>
                <w:szCs w:val="28"/>
              </w:rPr>
              <w:t>Размещение зданий, предназначенных для служб психологической и бесплатной юридической помощи, социальных, пенсионных и иных служб (службы занятости населения, пункты питания малоимущих граждан), в которых осуществляется прием граждан по вопросам оказания социальной помощи и назначения социальных или пенсионных выплат, а также для размещения общественных некоммерческих организаций: некоммерческих фондов, благотворительных организаций, клубов по интересам</w:t>
            </w:r>
          </w:p>
        </w:tc>
        <w:tc>
          <w:tcPr>
            <w:tcW w:w="4403" w:type="dxa"/>
          </w:tcPr>
          <w:p w:rsidR="00460ED6" w:rsidRPr="0050541F" w:rsidRDefault="00460ED6" w:rsidP="00460ED6">
            <w:pPr>
              <w:keepNext/>
              <w:ind w:left="-114"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0081432B" w:rsidRPr="0050541F">
              <w:rPr>
                <w:bCs/>
                <w:sz w:val="28"/>
                <w:szCs w:val="28"/>
              </w:rPr>
              <w:t>1</w:t>
            </w:r>
            <w:r w:rsidRPr="0050541F">
              <w:rPr>
                <w:bCs/>
                <w:sz w:val="28"/>
                <w:szCs w:val="28"/>
              </w:rPr>
              <w:t>00 кв.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 кв. м;</w:t>
            </w:r>
          </w:p>
          <w:p w:rsidR="00460ED6" w:rsidRPr="0050541F" w:rsidRDefault="00460ED6" w:rsidP="00460ED6">
            <w:pPr>
              <w:keepNext/>
              <w:ind w:left="-114"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12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4;</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24 м;</w:t>
            </w:r>
          </w:p>
          <w:p w:rsidR="00460ED6" w:rsidRPr="0050541F" w:rsidRDefault="00460ED6" w:rsidP="00460ED6">
            <w:pPr>
              <w:keepNext/>
              <w:ind w:left="-114" w:right="-99" w:firstLine="5"/>
              <w:jc w:val="both"/>
              <w:rPr>
                <w:bCs/>
                <w:sz w:val="28"/>
                <w:szCs w:val="28"/>
              </w:rPr>
            </w:pPr>
            <w:r w:rsidRPr="0050541F">
              <w:rPr>
                <w:bCs/>
                <w:sz w:val="28"/>
                <w:szCs w:val="28"/>
              </w:rPr>
              <w:t>Максимальный процент застройки земельного участка</w:t>
            </w:r>
            <w:r w:rsidRPr="0050541F">
              <w:rPr>
                <w:bCs/>
                <w:sz w:val="28"/>
                <w:szCs w:val="28"/>
              </w:rPr>
              <w:sym w:font="Symbol" w:char="F02D"/>
            </w:r>
            <w:r w:rsidRPr="0050541F">
              <w:rPr>
                <w:bCs/>
                <w:sz w:val="28"/>
                <w:szCs w:val="28"/>
              </w:rPr>
              <w:t xml:space="preserve"> 50 %. Процент застройки подземной части не регламентируется;</w:t>
            </w:r>
          </w:p>
          <w:p w:rsidR="00460ED6" w:rsidRPr="0050541F" w:rsidRDefault="00460ED6" w:rsidP="00460ED6">
            <w:pPr>
              <w:suppressAutoHyphens/>
              <w:ind w:left="-114"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46626D" w:rsidRPr="0050541F">
              <w:rPr>
                <w:bCs/>
                <w:sz w:val="28"/>
                <w:szCs w:val="28"/>
              </w:rPr>
              <w:t>3</w:t>
            </w:r>
            <w:r w:rsidRPr="0050541F">
              <w:rPr>
                <w:bCs/>
                <w:sz w:val="28"/>
                <w:szCs w:val="28"/>
              </w:rPr>
              <w:t>0 %;</w:t>
            </w:r>
          </w:p>
          <w:p w:rsidR="00460ED6" w:rsidRPr="0050541F" w:rsidRDefault="00460ED6" w:rsidP="00460ED6">
            <w:pPr>
              <w:keepNext/>
              <w:ind w:left="-114" w:right="-99"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4"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46626D">
        <w:trPr>
          <w:trHeight w:val="20"/>
        </w:trPr>
        <w:tc>
          <w:tcPr>
            <w:tcW w:w="1708"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Оказание услуг связи</w:t>
            </w:r>
          </w:p>
        </w:tc>
        <w:tc>
          <w:tcPr>
            <w:tcW w:w="1602"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3.2.3</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3801" w:type="dxa"/>
            <w:shd w:val="clear" w:color="auto" w:fill="auto"/>
            <w:vAlign w:val="center"/>
          </w:tcPr>
          <w:p w:rsidR="00460ED6" w:rsidRPr="0050541F" w:rsidRDefault="00460ED6" w:rsidP="00460ED6">
            <w:pPr>
              <w:keepNext/>
              <w:keepLines/>
              <w:tabs>
                <w:tab w:val="left" w:pos="3687"/>
              </w:tabs>
              <w:suppressAutoHyphens/>
              <w:ind w:left="-113" w:right="-102"/>
              <w:jc w:val="both"/>
              <w:rPr>
                <w:sz w:val="28"/>
                <w:szCs w:val="28"/>
              </w:rPr>
            </w:pPr>
            <w:r w:rsidRPr="0050541F">
              <w:rPr>
                <w:sz w:val="28"/>
                <w:szCs w:val="28"/>
              </w:rPr>
              <w:t>Размещение зданий, предназначенных для размещения пунктов оказания услуг почтовой, телеграфной, междугородней и международной телефонной связи</w:t>
            </w:r>
          </w:p>
        </w:tc>
        <w:tc>
          <w:tcPr>
            <w:tcW w:w="4403" w:type="dxa"/>
          </w:tcPr>
          <w:p w:rsidR="00460ED6" w:rsidRPr="0050541F" w:rsidRDefault="00460ED6" w:rsidP="00460ED6">
            <w:pPr>
              <w:keepNext/>
              <w:ind w:left="-114"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400 кв.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 кв. м;</w:t>
            </w:r>
          </w:p>
          <w:p w:rsidR="00460ED6" w:rsidRPr="0050541F" w:rsidRDefault="00460ED6" w:rsidP="00460ED6">
            <w:pPr>
              <w:keepNext/>
              <w:ind w:left="-114"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12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4;</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24 м;</w:t>
            </w:r>
          </w:p>
          <w:p w:rsidR="00460ED6" w:rsidRPr="0050541F" w:rsidRDefault="00460ED6" w:rsidP="00460ED6">
            <w:pPr>
              <w:keepNext/>
              <w:ind w:left="-114" w:right="-99" w:firstLine="5"/>
              <w:jc w:val="both"/>
              <w:rPr>
                <w:bCs/>
                <w:sz w:val="28"/>
                <w:szCs w:val="28"/>
              </w:rPr>
            </w:pPr>
            <w:r w:rsidRPr="0050541F">
              <w:rPr>
                <w:bCs/>
                <w:sz w:val="28"/>
                <w:szCs w:val="28"/>
              </w:rPr>
              <w:t>Максимальный процент застройки земельного участка</w:t>
            </w:r>
            <w:r w:rsidRPr="0050541F">
              <w:rPr>
                <w:bCs/>
                <w:sz w:val="28"/>
                <w:szCs w:val="28"/>
              </w:rPr>
              <w:sym w:font="Symbol" w:char="F02D"/>
            </w:r>
            <w:r w:rsidRPr="0050541F">
              <w:rPr>
                <w:bCs/>
                <w:sz w:val="28"/>
                <w:szCs w:val="28"/>
              </w:rPr>
              <w:t xml:space="preserve"> 50 %. Процент застройки подземной части не регламентируется;</w:t>
            </w:r>
          </w:p>
          <w:p w:rsidR="00460ED6" w:rsidRPr="0050541F" w:rsidRDefault="00460ED6" w:rsidP="00460ED6">
            <w:pPr>
              <w:suppressAutoHyphens/>
              <w:ind w:left="-114"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left="-114" w:right="-99"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4"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46626D">
        <w:tblPrEx>
          <w:tblCellMar>
            <w:left w:w="0" w:type="dxa"/>
            <w:right w:w="0" w:type="dxa"/>
          </w:tblCellMar>
        </w:tblPrEx>
        <w:trPr>
          <w:trHeight w:val="20"/>
        </w:trPr>
        <w:tc>
          <w:tcPr>
            <w:tcW w:w="1708" w:type="dxa"/>
            <w:shd w:val="clear" w:color="auto" w:fill="auto"/>
            <w:vAlign w:val="center"/>
          </w:tcPr>
          <w:p w:rsidR="00460ED6" w:rsidRPr="0050541F" w:rsidRDefault="00460ED6" w:rsidP="00460ED6">
            <w:pPr>
              <w:keepNext/>
              <w:keepLines/>
              <w:suppressAutoHyphens/>
              <w:ind w:left="5"/>
              <w:jc w:val="both"/>
              <w:rPr>
                <w:sz w:val="28"/>
                <w:szCs w:val="28"/>
              </w:rPr>
            </w:pPr>
            <w:r w:rsidRPr="0050541F">
              <w:rPr>
                <w:sz w:val="28"/>
                <w:szCs w:val="28"/>
              </w:rPr>
              <w:t>Амбулаторно-поликлиническое обслуживание</w:t>
            </w:r>
          </w:p>
        </w:tc>
        <w:tc>
          <w:tcPr>
            <w:tcW w:w="1602" w:type="dxa"/>
            <w:shd w:val="clear" w:color="auto" w:fill="auto"/>
            <w:vAlign w:val="center"/>
          </w:tcPr>
          <w:p w:rsidR="00460ED6" w:rsidRPr="0050541F" w:rsidRDefault="00460ED6" w:rsidP="00460ED6">
            <w:pPr>
              <w:keepNext/>
              <w:keepLines/>
              <w:suppressAutoHyphens/>
              <w:ind w:left="5"/>
              <w:jc w:val="both"/>
              <w:rPr>
                <w:sz w:val="28"/>
                <w:szCs w:val="28"/>
              </w:rPr>
            </w:pPr>
            <w:r w:rsidRPr="0050541F">
              <w:rPr>
                <w:sz w:val="28"/>
                <w:szCs w:val="28"/>
              </w:rPr>
              <w:t>3.4.1</w:t>
            </w:r>
          </w:p>
        </w:tc>
        <w:tc>
          <w:tcPr>
            <w:tcW w:w="3100" w:type="dxa"/>
            <w:shd w:val="clear" w:color="auto" w:fill="auto"/>
            <w:vAlign w:val="center"/>
          </w:tcPr>
          <w:p w:rsidR="00460ED6" w:rsidRPr="0050541F" w:rsidRDefault="00460ED6" w:rsidP="00460ED6">
            <w:pPr>
              <w:keepNext/>
              <w:keepLines/>
              <w:suppressAutoHyphens/>
              <w:ind w:left="5"/>
              <w:jc w:val="both"/>
              <w:rPr>
                <w:sz w:val="28"/>
                <w:szCs w:val="28"/>
              </w:rPr>
            </w:pPr>
            <w:r w:rsidRPr="0050541F">
              <w:rPr>
                <w:sz w:val="28"/>
                <w:szCs w:val="28"/>
              </w:rPr>
              <w:t>О</w:t>
            </w:r>
          </w:p>
        </w:tc>
        <w:tc>
          <w:tcPr>
            <w:tcW w:w="3801" w:type="dxa"/>
            <w:shd w:val="clear" w:color="auto" w:fill="auto"/>
            <w:vAlign w:val="center"/>
          </w:tcPr>
          <w:p w:rsidR="00460ED6" w:rsidRPr="0050541F" w:rsidRDefault="00460ED6" w:rsidP="00460ED6">
            <w:pPr>
              <w:keepNext/>
              <w:keepLines/>
              <w:tabs>
                <w:tab w:val="left" w:pos="3687"/>
              </w:tabs>
              <w:suppressAutoHyphens/>
              <w:ind w:left="5"/>
              <w:jc w:val="both"/>
              <w:rPr>
                <w:sz w:val="28"/>
                <w:szCs w:val="28"/>
              </w:rPr>
            </w:pPr>
            <w:r w:rsidRPr="0050541F">
              <w:rPr>
                <w:sz w:val="28"/>
                <w:szCs w:val="28"/>
              </w:rPr>
              <w:t>Размещение объектов капитального строительства, предназначенных для оказания гражданам амбулаторно-поликлинической медицинской помощи (поликлиники, фельдшерские пункты, пункты здравоохранения, центры матери и ребенка, диагностические центры, молочные кухни, станции донорства крови, клинические лаборатории)</w:t>
            </w:r>
          </w:p>
        </w:tc>
        <w:tc>
          <w:tcPr>
            <w:tcW w:w="4403" w:type="dxa"/>
          </w:tcPr>
          <w:p w:rsidR="00460ED6" w:rsidRPr="0050541F" w:rsidRDefault="00460ED6" w:rsidP="00460ED6">
            <w:pPr>
              <w:keepNext/>
              <w:ind w:left="5"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400 кв. м;</w:t>
            </w:r>
          </w:p>
          <w:p w:rsidR="00460ED6" w:rsidRPr="0050541F" w:rsidRDefault="00460ED6" w:rsidP="00460ED6">
            <w:pPr>
              <w:keepNext/>
              <w:ind w:left="5"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009667AF" w:rsidRPr="0050541F">
              <w:rPr>
                <w:bCs/>
                <w:sz w:val="28"/>
                <w:szCs w:val="28"/>
              </w:rPr>
              <w:t xml:space="preserve"> 5000 </w:t>
            </w:r>
            <w:r w:rsidRPr="0050541F">
              <w:rPr>
                <w:bCs/>
                <w:sz w:val="28"/>
                <w:szCs w:val="28"/>
              </w:rPr>
              <w:t>кв. м;</w:t>
            </w:r>
          </w:p>
          <w:p w:rsidR="00460ED6" w:rsidRPr="0050541F" w:rsidRDefault="00460ED6" w:rsidP="00460ED6">
            <w:pPr>
              <w:keepNext/>
              <w:ind w:left="5"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12 м;</w:t>
            </w:r>
          </w:p>
          <w:p w:rsidR="00460ED6" w:rsidRPr="0050541F" w:rsidRDefault="00460ED6" w:rsidP="00460ED6">
            <w:pPr>
              <w:keepNext/>
              <w:ind w:left="5"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4;</w:t>
            </w:r>
          </w:p>
          <w:p w:rsidR="00460ED6" w:rsidRPr="0050541F" w:rsidRDefault="00460ED6" w:rsidP="00460ED6">
            <w:pPr>
              <w:keepNext/>
              <w:ind w:left="5"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24 м;</w:t>
            </w:r>
          </w:p>
          <w:p w:rsidR="00460ED6" w:rsidRPr="0050541F" w:rsidRDefault="00460ED6" w:rsidP="00460ED6">
            <w:pPr>
              <w:keepNext/>
              <w:ind w:left="5" w:firstLine="5"/>
              <w:jc w:val="both"/>
              <w:rPr>
                <w:bCs/>
                <w:sz w:val="28"/>
                <w:szCs w:val="28"/>
              </w:rPr>
            </w:pPr>
            <w:r w:rsidRPr="0050541F">
              <w:rPr>
                <w:bCs/>
                <w:sz w:val="28"/>
                <w:szCs w:val="28"/>
              </w:rPr>
              <w:t>Максимальный процент застройки земельного участка</w:t>
            </w:r>
            <w:r w:rsidRPr="0050541F">
              <w:rPr>
                <w:bCs/>
                <w:sz w:val="28"/>
                <w:szCs w:val="28"/>
              </w:rPr>
              <w:sym w:font="Symbol" w:char="F02D"/>
            </w:r>
            <w:r w:rsidRPr="0050541F">
              <w:rPr>
                <w:bCs/>
                <w:sz w:val="28"/>
                <w:szCs w:val="28"/>
              </w:rPr>
              <w:t xml:space="preserve"> 60 %. Процент застройки подземной части не регламентируется;</w:t>
            </w:r>
          </w:p>
          <w:p w:rsidR="00460ED6" w:rsidRPr="0050541F" w:rsidRDefault="00460ED6" w:rsidP="00460ED6">
            <w:pPr>
              <w:suppressAutoHyphens/>
              <w:ind w:left="5" w:hanging="7"/>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46626D" w:rsidRPr="0050541F">
              <w:rPr>
                <w:bCs/>
                <w:sz w:val="28"/>
                <w:szCs w:val="28"/>
              </w:rPr>
              <w:t>3</w:t>
            </w:r>
            <w:r w:rsidRPr="0050541F">
              <w:rPr>
                <w:bCs/>
                <w:sz w:val="28"/>
                <w:szCs w:val="28"/>
              </w:rPr>
              <w:t>0 %;</w:t>
            </w:r>
          </w:p>
          <w:p w:rsidR="00460ED6" w:rsidRPr="0050541F" w:rsidRDefault="00460ED6" w:rsidP="00460ED6">
            <w:pPr>
              <w:keepNext/>
              <w:ind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5"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46626D">
        <w:trPr>
          <w:trHeight w:val="20"/>
        </w:trPr>
        <w:tc>
          <w:tcPr>
            <w:tcW w:w="1708"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Стационарное медицинское обслуживание</w:t>
            </w:r>
          </w:p>
        </w:tc>
        <w:tc>
          <w:tcPr>
            <w:tcW w:w="1602"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3.4.2</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3801" w:type="dxa"/>
            <w:shd w:val="clear" w:color="auto" w:fill="auto"/>
            <w:vAlign w:val="center"/>
          </w:tcPr>
          <w:p w:rsidR="00460ED6" w:rsidRPr="0050541F" w:rsidRDefault="00460ED6" w:rsidP="00460ED6">
            <w:pPr>
              <w:keepNext/>
              <w:ind w:left="-114" w:right="-99" w:firstLine="5"/>
              <w:jc w:val="both"/>
              <w:rPr>
                <w:bCs/>
                <w:sz w:val="28"/>
                <w:szCs w:val="28"/>
              </w:rPr>
            </w:pPr>
            <w:r w:rsidRPr="0050541F">
              <w:rPr>
                <w:bCs/>
                <w:sz w:val="28"/>
                <w:szCs w:val="28"/>
              </w:rPr>
              <w:t>Размещение объектов капитального строительства, предназначенных для оказания гражданам медицинской помощи в стационарах (больницы, родильные дома, диспансеры, научно-медицинские учреждения и прочие объекты, обеспечивающие оказание услуги по лечению в стационаре);</w:t>
            </w:r>
          </w:p>
          <w:p w:rsidR="00460ED6" w:rsidRPr="0050541F" w:rsidRDefault="00460ED6" w:rsidP="00460ED6">
            <w:pPr>
              <w:keepNext/>
              <w:ind w:left="-114" w:right="-99" w:firstLine="5"/>
              <w:jc w:val="both"/>
              <w:rPr>
                <w:bCs/>
                <w:sz w:val="28"/>
                <w:szCs w:val="28"/>
              </w:rPr>
            </w:pPr>
            <w:r w:rsidRPr="0050541F">
              <w:rPr>
                <w:bCs/>
                <w:sz w:val="28"/>
                <w:szCs w:val="28"/>
              </w:rPr>
              <w:t>размещение станций скорой помощи; размещение площадок санитарной авиации</w:t>
            </w:r>
          </w:p>
          <w:p w:rsidR="00460ED6" w:rsidRPr="0050541F" w:rsidRDefault="00460ED6" w:rsidP="00460ED6">
            <w:pPr>
              <w:keepNext/>
              <w:keepLines/>
              <w:tabs>
                <w:tab w:val="left" w:pos="3687"/>
              </w:tabs>
              <w:suppressAutoHyphens/>
              <w:ind w:left="-113" w:right="-102"/>
              <w:jc w:val="both"/>
              <w:rPr>
                <w:sz w:val="28"/>
                <w:szCs w:val="28"/>
              </w:rPr>
            </w:pPr>
          </w:p>
        </w:tc>
        <w:tc>
          <w:tcPr>
            <w:tcW w:w="4403" w:type="dxa"/>
          </w:tcPr>
          <w:p w:rsidR="00460ED6" w:rsidRPr="0050541F" w:rsidRDefault="00460ED6" w:rsidP="00460ED6">
            <w:pPr>
              <w:keepNext/>
              <w:ind w:left="-114"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C272A9" w:rsidRPr="0050541F">
              <w:rPr>
                <w:bCs/>
                <w:sz w:val="28"/>
                <w:szCs w:val="28"/>
              </w:rPr>
              <w:t>15</w:t>
            </w:r>
            <w:r w:rsidRPr="0050541F">
              <w:rPr>
                <w:bCs/>
                <w:sz w:val="28"/>
                <w:szCs w:val="28"/>
              </w:rPr>
              <w:t>00 кв.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009667AF" w:rsidRPr="0050541F">
              <w:rPr>
                <w:bCs/>
                <w:sz w:val="28"/>
                <w:szCs w:val="28"/>
              </w:rPr>
              <w:t xml:space="preserve"> 20</w:t>
            </w:r>
            <w:r w:rsidRPr="0050541F">
              <w:rPr>
                <w:bCs/>
                <w:sz w:val="28"/>
                <w:szCs w:val="28"/>
              </w:rPr>
              <w:t>000 кв. м;</w:t>
            </w:r>
          </w:p>
          <w:p w:rsidR="00460ED6" w:rsidRPr="0050541F" w:rsidRDefault="00460ED6" w:rsidP="00460ED6">
            <w:pPr>
              <w:keepNext/>
              <w:ind w:left="-114"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20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4;</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24 м;</w:t>
            </w:r>
          </w:p>
          <w:p w:rsidR="00460ED6" w:rsidRPr="0050541F" w:rsidRDefault="00460ED6" w:rsidP="00460ED6">
            <w:pPr>
              <w:keepNext/>
              <w:ind w:left="-114" w:right="-99" w:firstLine="5"/>
              <w:jc w:val="both"/>
              <w:rPr>
                <w:bCs/>
                <w:sz w:val="28"/>
                <w:szCs w:val="28"/>
              </w:rPr>
            </w:pPr>
            <w:r w:rsidRPr="0050541F">
              <w:rPr>
                <w:bCs/>
                <w:sz w:val="28"/>
                <w:szCs w:val="28"/>
              </w:rPr>
              <w:t>Максимальный процент застройки земельного участка</w:t>
            </w:r>
            <w:r w:rsidRPr="0050541F">
              <w:rPr>
                <w:bCs/>
                <w:sz w:val="28"/>
                <w:szCs w:val="28"/>
              </w:rPr>
              <w:sym w:font="Symbol" w:char="F02D"/>
            </w:r>
            <w:r w:rsidRPr="0050541F">
              <w:rPr>
                <w:bCs/>
                <w:sz w:val="28"/>
                <w:szCs w:val="28"/>
              </w:rPr>
              <w:t xml:space="preserve"> </w:t>
            </w:r>
            <w:r w:rsidR="00C272A9" w:rsidRPr="0050541F">
              <w:rPr>
                <w:bCs/>
                <w:sz w:val="28"/>
                <w:szCs w:val="28"/>
              </w:rPr>
              <w:t>6</w:t>
            </w:r>
            <w:r w:rsidRPr="0050541F">
              <w:rPr>
                <w:bCs/>
                <w:sz w:val="28"/>
                <w:szCs w:val="28"/>
              </w:rPr>
              <w:t>0 %. Процент застройки подземной части не регламентируется;</w:t>
            </w:r>
          </w:p>
          <w:p w:rsidR="00460ED6" w:rsidRPr="0050541F" w:rsidRDefault="00460ED6" w:rsidP="00460ED6">
            <w:pPr>
              <w:suppressAutoHyphens/>
              <w:ind w:left="-114"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46626D" w:rsidRPr="0050541F">
              <w:rPr>
                <w:bCs/>
                <w:sz w:val="28"/>
                <w:szCs w:val="28"/>
              </w:rPr>
              <w:t>30</w:t>
            </w:r>
            <w:r w:rsidRPr="0050541F">
              <w:rPr>
                <w:bCs/>
                <w:sz w:val="28"/>
                <w:szCs w:val="28"/>
              </w:rPr>
              <w:t xml:space="preserve"> %;</w:t>
            </w:r>
          </w:p>
          <w:p w:rsidR="00460ED6" w:rsidRPr="0050541F" w:rsidRDefault="00460ED6" w:rsidP="00460ED6">
            <w:pPr>
              <w:keepNext/>
              <w:ind w:left="-114" w:right="-99"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4" w:right="-99"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46626D">
        <w:trPr>
          <w:trHeight w:val="20"/>
        </w:trPr>
        <w:tc>
          <w:tcPr>
            <w:tcW w:w="1708"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Медицинские организации особого назначения</w:t>
            </w:r>
          </w:p>
        </w:tc>
        <w:tc>
          <w:tcPr>
            <w:tcW w:w="1602"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3.4.3</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У</w:t>
            </w:r>
          </w:p>
        </w:tc>
        <w:tc>
          <w:tcPr>
            <w:tcW w:w="3801"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Размещение объектов капитального строительства для размещения медицинских организаций, осуществляющих проведение судебно-медицинской и патолого-анатомической</w:t>
            </w:r>
            <w:r w:rsidR="00C272A9" w:rsidRPr="0050541F">
              <w:rPr>
                <w:sz w:val="28"/>
                <w:szCs w:val="28"/>
              </w:rPr>
              <w:t xml:space="preserve"> </w:t>
            </w:r>
            <w:r w:rsidRPr="0050541F">
              <w:rPr>
                <w:sz w:val="28"/>
                <w:szCs w:val="28"/>
              </w:rPr>
              <w:t>экспертизы (морги)</w:t>
            </w:r>
          </w:p>
        </w:tc>
        <w:tc>
          <w:tcPr>
            <w:tcW w:w="4403" w:type="dxa"/>
          </w:tcPr>
          <w:p w:rsidR="00460ED6" w:rsidRPr="0050541F" w:rsidRDefault="00460ED6" w:rsidP="00460ED6">
            <w:pPr>
              <w:keepNext/>
              <w:ind w:left="-114"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800 кв.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 кв. м;</w:t>
            </w:r>
          </w:p>
          <w:p w:rsidR="00460ED6" w:rsidRPr="0050541F" w:rsidRDefault="00460ED6" w:rsidP="00460ED6">
            <w:pPr>
              <w:keepNext/>
              <w:ind w:left="-114"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12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4;</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24 м;</w:t>
            </w:r>
          </w:p>
          <w:p w:rsidR="00460ED6" w:rsidRPr="0050541F" w:rsidRDefault="00460ED6" w:rsidP="00460ED6">
            <w:pPr>
              <w:keepNext/>
              <w:ind w:left="-114" w:right="-99" w:firstLine="5"/>
              <w:jc w:val="both"/>
              <w:rPr>
                <w:bCs/>
                <w:sz w:val="28"/>
                <w:szCs w:val="28"/>
              </w:rPr>
            </w:pPr>
            <w:r w:rsidRPr="0050541F">
              <w:rPr>
                <w:bCs/>
                <w:sz w:val="28"/>
                <w:szCs w:val="28"/>
              </w:rPr>
              <w:t>Максимальный процент застройки земельного участка</w:t>
            </w:r>
            <w:r w:rsidRPr="0050541F">
              <w:rPr>
                <w:bCs/>
                <w:sz w:val="28"/>
                <w:szCs w:val="28"/>
              </w:rPr>
              <w:sym w:font="Symbol" w:char="F02D"/>
            </w:r>
            <w:r w:rsidRPr="0050541F">
              <w:rPr>
                <w:bCs/>
                <w:sz w:val="28"/>
                <w:szCs w:val="28"/>
              </w:rPr>
              <w:t xml:space="preserve"> 50 %. Процент застройки подземной части не регламентируется;</w:t>
            </w:r>
          </w:p>
          <w:p w:rsidR="00460ED6" w:rsidRPr="0050541F" w:rsidRDefault="00460ED6" w:rsidP="00460ED6">
            <w:pPr>
              <w:suppressAutoHyphens/>
              <w:ind w:left="-114"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left="-114" w:right="-99"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4" w:right="-99"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5 м.</w:t>
            </w:r>
          </w:p>
        </w:tc>
      </w:tr>
      <w:tr w:rsidR="00460ED6" w:rsidRPr="0050541F" w:rsidTr="0046626D">
        <w:trPr>
          <w:trHeight w:val="20"/>
        </w:trPr>
        <w:tc>
          <w:tcPr>
            <w:tcW w:w="1708" w:type="dxa"/>
            <w:shd w:val="clear" w:color="auto" w:fill="auto"/>
            <w:vAlign w:val="center"/>
          </w:tcPr>
          <w:p w:rsidR="00460ED6" w:rsidRPr="0050541F" w:rsidRDefault="00460ED6" w:rsidP="00460ED6">
            <w:pPr>
              <w:keepNext/>
              <w:ind w:left="-103" w:right="-105" w:firstLine="5"/>
              <w:jc w:val="both"/>
              <w:rPr>
                <w:bCs/>
                <w:sz w:val="28"/>
                <w:szCs w:val="28"/>
              </w:rPr>
            </w:pPr>
            <w:r w:rsidRPr="0050541F">
              <w:rPr>
                <w:bCs/>
                <w:sz w:val="28"/>
                <w:szCs w:val="28"/>
              </w:rPr>
              <w:t>Дошкольное, начальное и среднее общее образование</w:t>
            </w:r>
          </w:p>
        </w:tc>
        <w:tc>
          <w:tcPr>
            <w:tcW w:w="1602" w:type="dxa"/>
            <w:shd w:val="clear" w:color="auto" w:fill="auto"/>
            <w:vAlign w:val="center"/>
          </w:tcPr>
          <w:p w:rsidR="00460ED6" w:rsidRPr="0050541F" w:rsidRDefault="00460ED6" w:rsidP="00460ED6">
            <w:pPr>
              <w:keepNext/>
              <w:ind w:left="-111" w:right="-103" w:firstLine="5"/>
              <w:jc w:val="center"/>
              <w:rPr>
                <w:bCs/>
                <w:sz w:val="28"/>
                <w:szCs w:val="28"/>
              </w:rPr>
            </w:pPr>
            <w:r w:rsidRPr="0050541F">
              <w:rPr>
                <w:bCs/>
                <w:sz w:val="28"/>
                <w:szCs w:val="28"/>
              </w:rPr>
              <w:t>3.5.1</w:t>
            </w:r>
          </w:p>
        </w:tc>
        <w:tc>
          <w:tcPr>
            <w:tcW w:w="3100" w:type="dxa"/>
            <w:shd w:val="clear" w:color="auto" w:fill="auto"/>
            <w:vAlign w:val="center"/>
          </w:tcPr>
          <w:p w:rsidR="00460ED6" w:rsidRPr="0050541F" w:rsidRDefault="00460ED6" w:rsidP="00460ED6">
            <w:pPr>
              <w:keepNext/>
              <w:ind w:left="-113" w:right="-103" w:firstLine="5"/>
              <w:jc w:val="center"/>
              <w:rPr>
                <w:bCs/>
                <w:sz w:val="28"/>
                <w:szCs w:val="28"/>
              </w:rPr>
            </w:pPr>
            <w:r w:rsidRPr="0050541F">
              <w:rPr>
                <w:bCs/>
                <w:sz w:val="28"/>
                <w:szCs w:val="28"/>
              </w:rPr>
              <w:t>О</w:t>
            </w:r>
          </w:p>
        </w:tc>
        <w:tc>
          <w:tcPr>
            <w:tcW w:w="3801" w:type="dxa"/>
            <w:shd w:val="clear" w:color="auto" w:fill="auto"/>
            <w:vAlign w:val="center"/>
          </w:tcPr>
          <w:p w:rsidR="00460ED6" w:rsidRPr="0050541F" w:rsidRDefault="00460ED6" w:rsidP="00460ED6">
            <w:pPr>
              <w:keepNext/>
              <w:tabs>
                <w:tab w:val="left" w:pos="3687"/>
              </w:tabs>
              <w:ind w:left="-113" w:right="-102" w:firstLine="5"/>
              <w:jc w:val="both"/>
              <w:rPr>
                <w:bCs/>
                <w:sz w:val="28"/>
                <w:szCs w:val="28"/>
              </w:rPr>
            </w:pPr>
            <w:r w:rsidRPr="0050541F">
              <w:rPr>
                <w:bCs/>
                <w:sz w:val="28"/>
                <w:szCs w:val="28"/>
              </w:rPr>
              <w:t>Размещение объектов капитального строительства, предназначенных для просвещения, дошкольного, начального и среднего общего образования (детские ясли, детские сады, школы, лицеи, гимназии, художественные, музыкальные школы, образовательные кружки и иные организации, осуществляющие деятельность по воспитанию,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4403" w:type="dxa"/>
          </w:tcPr>
          <w:p w:rsidR="00460ED6" w:rsidRPr="0050541F" w:rsidRDefault="00460ED6" w:rsidP="00460ED6">
            <w:pPr>
              <w:keepNext/>
              <w:ind w:left="-114"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w:t>
            </w:r>
            <w:r w:rsidR="009667AF" w:rsidRPr="0050541F">
              <w:rPr>
                <w:bCs/>
                <w:sz w:val="28"/>
                <w:szCs w:val="28"/>
              </w:rPr>
              <w:t>0</w:t>
            </w:r>
            <w:r w:rsidRPr="0050541F">
              <w:rPr>
                <w:bCs/>
                <w:sz w:val="28"/>
                <w:szCs w:val="28"/>
              </w:rPr>
              <w:t>00 кв.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50000 кв.м;</w:t>
            </w:r>
          </w:p>
          <w:p w:rsidR="00460ED6" w:rsidRPr="0050541F" w:rsidRDefault="00460ED6" w:rsidP="00460ED6">
            <w:pPr>
              <w:keepNext/>
              <w:ind w:left="-114"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009667AF" w:rsidRPr="0050541F">
              <w:rPr>
                <w:bCs/>
                <w:sz w:val="28"/>
                <w:szCs w:val="28"/>
              </w:rPr>
              <w:t xml:space="preserve"> 1</w:t>
            </w:r>
            <w:r w:rsidRPr="0050541F">
              <w:rPr>
                <w:bCs/>
                <w:sz w:val="28"/>
                <w:szCs w:val="28"/>
              </w:rPr>
              <w:t>0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4;</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24 м;</w:t>
            </w:r>
          </w:p>
          <w:p w:rsidR="00460ED6" w:rsidRPr="0050541F" w:rsidRDefault="00460ED6" w:rsidP="00460ED6">
            <w:pPr>
              <w:keepNext/>
              <w:ind w:left="-114" w:right="-9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w:t>
            </w:r>
            <w:r w:rsidR="00C272A9" w:rsidRPr="0050541F">
              <w:rPr>
                <w:bCs/>
                <w:sz w:val="28"/>
                <w:szCs w:val="28"/>
              </w:rPr>
              <w:t>6</w:t>
            </w:r>
            <w:r w:rsidRPr="0050541F">
              <w:rPr>
                <w:bCs/>
                <w:sz w:val="28"/>
                <w:szCs w:val="28"/>
              </w:rPr>
              <w:t>0 %. Процент застройки подземной части не регламентируется;</w:t>
            </w:r>
          </w:p>
          <w:p w:rsidR="00460ED6" w:rsidRPr="0050541F" w:rsidRDefault="00460ED6" w:rsidP="00460ED6">
            <w:pPr>
              <w:keepNext/>
              <w:ind w:left="-114"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46626D" w:rsidRPr="0050541F">
              <w:rPr>
                <w:bCs/>
                <w:sz w:val="28"/>
                <w:szCs w:val="28"/>
              </w:rPr>
              <w:t>30</w:t>
            </w:r>
            <w:r w:rsidRPr="0050541F">
              <w:rPr>
                <w:bCs/>
                <w:sz w:val="28"/>
                <w:szCs w:val="28"/>
              </w:rPr>
              <w:t xml:space="preserve"> %;</w:t>
            </w:r>
          </w:p>
          <w:p w:rsidR="00460ED6" w:rsidRPr="0050541F" w:rsidRDefault="00460ED6" w:rsidP="00460ED6">
            <w:pPr>
              <w:keepNext/>
              <w:ind w:left="-114" w:right="-99"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w:t>
            </w:r>
            <w:r w:rsidR="00C272A9" w:rsidRPr="0050541F">
              <w:rPr>
                <w:sz w:val="28"/>
                <w:szCs w:val="28"/>
              </w:rPr>
              <w:t>1</w:t>
            </w:r>
            <w:r w:rsidRPr="0050541F">
              <w:rPr>
                <w:sz w:val="28"/>
                <w:szCs w:val="28"/>
              </w:rPr>
              <w:t xml:space="preserve"> м. </w:t>
            </w:r>
          </w:p>
          <w:p w:rsidR="00460ED6" w:rsidRPr="0050541F" w:rsidRDefault="00460ED6" w:rsidP="00C272A9">
            <w:pPr>
              <w:keepNext/>
              <w:ind w:left="-114" w:right="-99"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w:t>
            </w:r>
            <w:r w:rsidR="0046626D" w:rsidRPr="0050541F">
              <w:rPr>
                <w:sz w:val="28"/>
                <w:szCs w:val="28"/>
              </w:rPr>
              <w:t xml:space="preserve">5 </w:t>
            </w:r>
            <w:r w:rsidRPr="0050541F">
              <w:rPr>
                <w:sz w:val="28"/>
                <w:szCs w:val="28"/>
              </w:rPr>
              <w:t>м.</w:t>
            </w:r>
          </w:p>
        </w:tc>
      </w:tr>
      <w:tr w:rsidR="00460ED6" w:rsidRPr="0050541F" w:rsidTr="0046626D">
        <w:trPr>
          <w:trHeight w:val="20"/>
        </w:trPr>
        <w:tc>
          <w:tcPr>
            <w:tcW w:w="1708" w:type="dxa"/>
            <w:shd w:val="clear" w:color="auto" w:fill="auto"/>
            <w:vAlign w:val="center"/>
          </w:tcPr>
          <w:p w:rsidR="00460ED6" w:rsidRPr="0050541F" w:rsidRDefault="00460ED6" w:rsidP="00460ED6">
            <w:pPr>
              <w:keepNext/>
              <w:ind w:left="-103" w:right="-105" w:firstLine="5"/>
              <w:jc w:val="both"/>
              <w:rPr>
                <w:bCs/>
                <w:sz w:val="28"/>
                <w:szCs w:val="28"/>
              </w:rPr>
            </w:pPr>
            <w:r w:rsidRPr="0050541F">
              <w:rPr>
                <w:bCs/>
                <w:sz w:val="28"/>
                <w:szCs w:val="28"/>
              </w:rPr>
              <w:t>Среднее и высшее профессиональное образование</w:t>
            </w:r>
          </w:p>
        </w:tc>
        <w:tc>
          <w:tcPr>
            <w:tcW w:w="1602" w:type="dxa"/>
            <w:shd w:val="clear" w:color="auto" w:fill="auto"/>
            <w:vAlign w:val="center"/>
          </w:tcPr>
          <w:p w:rsidR="00460ED6" w:rsidRPr="0050541F" w:rsidRDefault="00460ED6" w:rsidP="00460ED6">
            <w:pPr>
              <w:keepNext/>
              <w:ind w:left="-111" w:right="-103" w:firstLine="5"/>
              <w:jc w:val="both"/>
              <w:rPr>
                <w:bCs/>
                <w:sz w:val="28"/>
                <w:szCs w:val="28"/>
              </w:rPr>
            </w:pPr>
            <w:r w:rsidRPr="0050541F">
              <w:rPr>
                <w:bCs/>
                <w:sz w:val="28"/>
                <w:szCs w:val="28"/>
              </w:rPr>
              <w:t>3.5.2</w:t>
            </w:r>
          </w:p>
        </w:tc>
        <w:tc>
          <w:tcPr>
            <w:tcW w:w="3100" w:type="dxa"/>
            <w:shd w:val="clear" w:color="auto" w:fill="auto"/>
            <w:vAlign w:val="center"/>
          </w:tcPr>
          <w:p w:rsidR="00460ED6" w:rsidRPr="0050541F" w:rsidRDefault="00460ED6" w:rsidP="00460ED6">
            <w:pPr>
              <w:keepNext/>
              <w:ind w:left="-113" w:right="-103" w:firstLine="5"/>
              <w:jc w:val="both"/>
              <w:rPr>
                <w:bCs/>
                <w:sz w:val="28"/>
                <w:szCs w:val="28"/>
              </w:rPr>
            </w:pPr>
            <w:r w:rsidRPr="0050541F">
              <w:rPr>
                <w:bCs/>
                <w:sz w:val="28"/>
                <w:szCs w:val="28"/>
              </w:rPr>
              <w:t>О</w:t>
            </w:r>
          </w:p>
        </w:tc>
        <w:tc>
          <w:tcPr>
            <w:tcW w:w="3801" w:type="dxa"/>
            <w:shd w:val="clear" w:color="auto" w:fill="auto"/>
            <w:vAlign w:val="center"/>
          </w:tcPr>
          <w:p w:rsidR="00460ED6" w:rsidRPr="0050541F" w:rsidRDefault="00460ED6" w:rsidP="00460ED6">
            <w:pPr>
              <w:keepNext/>
              <w:tabs>
                <w:tab w:val="left" w:pos="3687"/>
              </w:tabs>
              <w:ind w:left="-113" w:right="-102" w:firstLine="5"/>
              <w:jc w:val="both"/>
              <w:rPr>
                <w:bCs/>
                <w:sz w:val="28"/>
                <w:szCs w:val="28"/>
              </w:rPr>
            </w:pPr>
            <w:r w:rsidRPr="0050541F">
              <w:rPr>
                <w:bCs/>
                <w:sz w:val="28"/>
                <w:szCs w:val="28"/>
              </w:rPr>
              <w:t>Размещение объектов капитального строительства, предназначенных для профессионального образования и просвещения (профессиональные технические училища, колледжи, художественные, музыкальные училища, общества знаний, институты, университеты, организации по переподготовке и повышению квалификации специалистов и иные организации, осуществляющие деятельность по образованию и просвещению), в том числе зданий, спортивных сооружений, предназначенных для занятия обучающихся физической культурой и спортом</w:t>
            </w:r>
          </w:p>
        </w:tc>
        <w:tc>
          <w:tcPr>
            <w:tcW w:w="4403" w:type="dxa"/>
          </w:tcPr>
          <w:p w:rsidR="00460ED6" w:rsidRPr="0050541F" w:rsidRDefault="00460ED6" w:rsidP="00460ED6">
            <w:pPr>
              <w:keepNext/>
              <w:ind w:left="-114"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5B53A8" w:rsidRPr="0050541F">
              <w:rPr>
                <w:bCs/>
                <w:sz w:val="28"/>
                <w:szCs w:val="28"/>
              </w:rPr>
              <w:t>2</w:t>
            </w:r>
            <w:r w:rsidRPr="0050541F">
              <w:rPr>
                <w:bCs/>
                <w:sz w:val="28"/>
                <w:szCs w:val="28"/>
              </w:rPr>
              <w:t>000 кв.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50000 кв. м;</w:t>
            </w:r>
          </w:p>
          <w:p w:rsidR="00460ED6" w:rsidRPr="0050541F" w:rsidRDefault="00460ED6" w:rsidP="00460ED6">
            <w:pPr>
              <w:keepNext/>
              <w:ind w:left="-114"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20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4;</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24 м;</w:t>
            </w:r>
          </w:p>
          <w:p w:rsidR="00460ED6" w:rsidRPr="0050541F" w:rsidRDefault="00460ED6" w:rsidP="00460ED6">
            <w:pPr>
              <w:keepNext/>
              <w:ind w:left="-114" w:right="-9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w:t>
            </w:r>
            <w:r w:rsidR="00B97BF7" w:rsidRPr="0050541F">
              <w:rPr>
                <w:bCs/>
                <w:sz w:val="28"/>
                <w:szCs w:val="28"/>
              </w:rPr>
              <w:t>6</w:t>
            </w:r>
            <w:r w:rsidRPr="0050541F">
              <w:rPr>
                <w:bCs/>
                <w:sz w:val="28"/>
                <w:szCs w:val="28"/>
              </w:rPr>
              <w:t>0 %. Процент застройки подземной части не регламентируется;</w:t>
            </w:r>
          </w:p>
          <w:p w:rsidR="00460ED6" w:rsidRPr="0050541F" w:rsidRDefault="00460ED6" w:rsidP="00460ED6">
            <w:pPr>
              <w:keepNext/>
              <w:ind w:left="-114"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46626D" w:rsidRPr="0050541F">
              <w:rPr>
                <w:bCs/>
                <w:sz w:val="28"/>
                <w:szCs w:val="28"/>
              </w:rPr>
              <w:t>3</w:t>
            </w:r>
            <w:r w:rsidRPr="0050541F">
              <w:rPr>
                <w:bCs/>
                <w:sz w:val="28"/>
                <w:szCs w:val="28"/>
              </w:rPr>
              <w:t>0 %;</w:t>
            </w:r>
          </w:p>
          <w:p w:rsidR="00460ED6" w:rsidRPr="0050541F" w:rsidRDefault="00460ED6" w:rsidP="00460ED6">
            <w:pPr>
              <w:keepNext/>
              <w:ind w:left="-114" w:right="-99"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4" w:right="-99"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46626D">
        <w:trPr>
          <w:trHeight w:val="20"/>
        </w:trPr>
        <w:tc>
          <w:tcPr>
            <w:tcW w:w="1708"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Объекты культурно-досуговой деятельности</w:t>
            </w:r>
          </w:p>
        </w:tc>
        <w:tc>
          <w:tcPr>
            <w:tcW w:w="1602"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3.6.1</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3801" w:type="dxa"/>
            <w:shd w:val="clear" w:color="auto" w:fill="auto"/>
            <w:vAlign w:val="center"/>
          </w:tcPr>
          <w:p w:rsidR="00460ED6" w:rsidRPr="0050541F" w:rsidRDefault="00460ED6" w:rsidP="00460ED6">
            <w:pPr>
              <w:keepNext/>
              <w:keepLines/>
              <w:tabs>
                <w:tab w:val="left" w:pos="3687"/>
              </w:tabs>
              <w:suppressAutoHyphens/>
              <w:ind w:left="-113" w:right="-102"/>
              <w:jc w:val="both"/>
              <w:rPr>
                <w:sz w:val="28"/>
                <w:szCs w:val="28"/>
              </w:rPr>
            </w:pPr>
            <w:r w:rsidRPr="0050541F">
              <w:rPr>
                <w:sz w:val="28"/>
                <w:szCs w:val="28"/>
              </w:rPr>
              <w:t>Размещение зданий, предназначенных для размещения музеев, выставочных залов, художественных галерей, домов культуры, библиотек, кинотеатров и кинозалов, театров, филармоний, концертных залов, планетариев</w:t>
            </w:r>
          </w:p>
        </w:tc>
        <w:tc>
          <w:tcPr>
            <w:tcW w:w="4403" w:type="dxa"/>
          </w:tcPr>
          <w:p w:rsidR="00460ED6" w:rsidRPr="0050541F" w:rsidRDefault="00460ED6" w:rsidP="00460ED6">
            <w:pPr>
              <w:keepNext/>
              <w:ind w:left="-114"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 кв. м;</w:t>
            </w:r>
          </w:p>
          <w:p w:rsidR="00460ED6" w:rsidRPr="0050541F" w:rsidRDefault="00460ED6" w:rsidP="00460ED6">
            <w:pPr>
              <w:keepNext/>
              <w:ind w:left="-114"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20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4;</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24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Максимальный процент застройки в границах земельного участка </w:t>
            </w:r>
            <w:r w:rsidRPr="0050541F">
              <w:rPr>
                <w:bCs/>
                <w:sz w:val="28"/>
                <w:szCs w:val="28"/>
              </w:rPr>
              <w:sym w:font="Symbol" w:char="F02D"/>
            </w:r>
            <w:r w:rsidRPr="0050541F">
              <w:rPr>
                <w:bCs/>
                <w:sz w:val="28"/>
                <w:szCs w:val="28"/>
              </w:rPr>
              <w:t xml:space="preserve"> </w:t>
            </w:r>
            <w:r w:rsidR="00B97BF7" w:rsidRPr="0050541F">
              <w:rPr>
                <w:bCs/>
                <w:sz w:val="28"/>
                <w:szCs w:val="28"/>
              </w:rPr>
              <w:t>6</w:t>
            </w:r>
            <w:r w:rsidRPr="0050541F">
              <w:rPr>
                <w:bCs/>
                <w:sz w:val="28"/>
                <w:szCs w:val="28"/>
              </w:rPr>
              <w:t>0 %. Процент застройки подземной части не регламентируется;</w:t>
            </w:r>
          </w:p>
          <w:p w:rsidR="00460ED6" w:rsidRPr="0050541F" w:rsidRDefault="00460ED6" w:rsidP="00460ED6">
            <w:pPr>
              <w:keepNext/>
              <w:ind w:left="-114"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46626D" w:rsidRPr="0050541F">
              <w:rPr>
                <w:bCs/>
                <w:sz w:val="28"/>
                <w:szCs w:val="28"/>
              </w:rPr>
              <w:t>30</w:t>
            </w:r>
            <w:r w:rsidRPr="0050541F">
              <w:rPr>
                <w:bCs/>
                <w:sz w:val="28"/>
                <w:szCs w:val="28"/>
              </w:rPr>
              <w:t xml:space="preserve"> %;</w:t>
            </w:r>
          </w:p>
          <w:p w:rsidR="00460ED6" w:rsidRPr="0050541F" w:rsidRDefault="00460ED6" w:rsidP="00460ED6">
            <w:pPr>
              <w:keepNext/>
              <w:ind w:left="-114" w:right="-99"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4"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46626D">
        <w:trPr>
          <w:trHeight w:val="20"/>
        </w:trPr>
        <w:tc>
          <w:tcPr>
            <w:tcW w:w="1708"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Осуществление религиозных обрядов</w:t>
            </w:r>
          </w:p>
        </w:tc>
        <w:tc>
          <w:tcPr>
            <w:tcW w:w="1602" w:type="dxa"/>
            <w:shd w:val="clear" w:color="auto" w:fill="auto"/>
            <w:vAlign w:val="center"/>
          </w:tcPr>
          <w:p w:rsidR="00460ED6" w:rsidRPr="0050541F" w:rsidRDefault="00460ED6" w:rsidP="00460ED6">
            <w:pPr>
              <w:keepNext/>
              <w:keepLines/>
              <w:suppressAutoHyphens/>
              <w:jc w:val="both"/>
              <w:rPr>
                <w:sz w:val="28"/>
                <w:szCs w:val="28"/>
              </w:rPr>
            </w:pPr>
            <w:r w:rsidRPr="0050541F">
              <w:rPr>
                <w:sz w:val="28"/>
                <w:szCs w:val="28"/>
              </w:rPr>
              <w:t>3.7.1</w:t>
            </w:r>
          </w:p>
        </w:tc>
        <w:tc>
          <w:tcPr>
            <w:tcW w:w="3100" w:type="dxa"/>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О</w:t>
            </w:r>
          </w:p>
        </w:tc>
        <w:tc>
          <w:tcPr>
            <w:tcW w:w="3801" w:type="dxa"/>
            <w:shd w:val="clear" w:color="auto" w:fill="auto"/>
            <w:vAlign w:val="center"/>
          </w:tcPr>
          <w:p w:rsidR="00460ED6" w:rsidRPr="0050541F" w:rsidRDefault="00460ED6" w:rsidP="00460ED6">
            <w:pPr>
              <w:keepNext/>
              <w:keepLines/>
              <w:suppressAutoHyphens/>
              <w:ind w:left="-111" w:right="-102"/>
              <w:jc w:val="both"/>
              <w:rPr>
                <w:sz w:val="28"/>
                <w:szCs w:val="28"/>
              </w:rPr>
            </w:pPr>
            <w:r w:rsidRPr="0050541F">
              <w:rPr>
                <w:sz w:val="28"/>
                <w:szCs w:val="28"/>
              </w:rPr>
              <w:t>Размещение зданий и сооружений, предназначенных для совершения религиозных обрядов и церемоний (в том числе церкви, соборы, храмы, часовни, мечети, молельные дома, синагоги)</w:t>
            </w:r>
          </w:p>
        </w:tc>
        <w:tc>
          <w:tcPr>
            <w:tcW w:w="4403" w:type="dxa"/>
          </w:tcPr>
          <w:p w:rsidR="00460ED6" w:rsidRPr="0050541F" w:rsidRDefault="00460ED6" w:rsidP="00460ED6">
            <w:pPr>
              <w:keepNext/>
              <w:ind w:left="-110" w:right="-108"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009667AF" w:rsidRPr="0050541F">
              <w:rPr>
                <w:bCs/>
                <w:sz w:val="28"/>
                <w:szCs w:val="28"/>
              </w:rPr>
              <w:t xml:space="preserve"> 400</w:t>
            </w:r>
            <w:r w:rsidRPr="0050541F">
              <w:rPr>
                <w:bCs/>
                <w:sz w:val="28"/>
                <w:szCs w:val="28"/>
              </w:rPr>
              <w:t xml:space="preserve"> кв. м;</w:t>
            </w:r>
          </w:p>
          <w:p w:rsidR="00460ED6" w:rsidRPr="0050541F" w:rsidRDefault="00460ED6" w:rsidP="00460ED6">
            <w:pPr>
              <w:keepNext/>
              <w:ind w:left="-110" w:right="-108"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10000 кв. м;</w:t>
            </w:r>
          </w:p>
          <w:p w:rsidR="00460ED6" w:rsidRPr="0050541F" w:rsidRDefault="00460ED6" w:rsidP="00460ED6">
            <w:pPr>
              <w:keepNext/>
              <w:ind w:left="-110" w:right="-108"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20 м;</w:t>
            </w:r>
          </w:p>
          <w:p w:rsidR="00460ED6" w:rsidRPr="0050541F" w:rsidRDefault="00460ED6" w:rsidP="00460ED6">
            <w:pPr>
              <w:keepNext/>
              <w:ind w:left="-110" w:right="-108"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4;</w:t>
            </w:r>
          </w:p>
          <w:p w:rsidR="00460ED6" w:rsidRPr="0050541F" w:rsidRDefault="00460ED6" w:rsidP="00460ED6">
            <w:pPr>
              <w:keepNext/>
              <w:ind w:left="-110" w:right="-108"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3</w:t>
            </w:r>
            <w:r w:rsidR="00C272A9" w:rsidRPr="0050541F">
              <w:rPr>
                <w:bCs/>
                <w:sz w:val="28"/>
                <w:szCs w:val="28"/>
              </w:rPr>
              <w:t>5</w:t>
            </w:r>
            <w:r w:rsidRPr="0050541F">
              <w:rPr>
                <w:bCs/>
                <w:sz w:val="28"/>
                <w:szCs w:val="28"/>
              </w:rPr>
              <w:t xml:space="preserve"> м; </w:t>
            </w:r>
          </w:p>
          <w:p w:rsidR="00460ED6" w:rsidRPr="0050541F" w:rsidRDefault="00460ED6" w:rsidP="00460ED6">
            <w:pPr>
              <w:keepNext/>
              <w:ind w:left="-110" w:right="-108"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w:t>
            </w:r>
            <w:r w:rsidR="00C272A9" w:rsidRPr="0050541F">
              <w:rPr>
                <w:bCs/>
                <w:sz w:val="28"/>
                <w:szCs w:val="28"/>
              </w:rPr>
              <w:t>6</w:t>
            </w:r>
            <w:r w:rsidRPr="0050541F">
              <w:rPr>
                <w:bCs/>
                <w:sz w:val="28"/>
                <w:szCs w:val="28"/>
              </w:rPr>
              <w:t>0 %. Процент застройки подземной части не регламентируется;</w:t>
            </w:r>
          </w:p>
          <w:p w:rsidR="00460ED6" w:rsidRPr="0050541F" w:rsidRDefault="00460ED6" w:rsidP="00460ED6">
            <w:pPr>
              <w:keepNext/>
              <w:ind w:left="-110" w:right="-108"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C34F19" w:rsidRPr="0050541F">
              <w:rPr>
                <w:bCs/>
                <w:sz w:val="28"/>
                <w:szCs w:val="28"/>
              </w:rPr>
              <w:t>3</w:t>
            </w:r>
            <w:r w:rsidRPr="0050541F">
              <w:rPr>
                <w:bCs/>
                <w:sz w:val="28"/>
                <w:szCs w:val="28"/>
              </w:rPr>
              <w:t>0 %;</w:t>
            </w:r>
          </w:p>
          <w:p w:rsidR="00460ED6" w:rsidRPr="0050541F" w:rsidRDefault="00460ED6" w:rsidP="00460ED6">
            <w:pPr>
              <w:keepNext/>
              <w:ind w:left="-111" w:right="-108"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0" w:right="-108"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5 м.</w:t>
            </w:r>
          </w:p>
        </w:tc>
      </w:tr>
      <w:tr w:rsidR="00460ED6" w:rsidRPr="0050541F" w:rsidTr="0046626D">
        <w:trPr>
          <w:trHeight w:val="20"/>
        </w:trPr>
        <w:tc>
          <w:tcPr>
            <w:tcW w:w="1708"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Религиозное управление и образование</w:t>
            </w:r>
          </w:p>
        </w:tc>
        <w:tc>
          <w:tcPr>
            <w:tcW w:w="1602"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3.7.2</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3801" w:type="dxa"/>
            <w:shd w:val="clear" w:color="auto" w:fill="auto"/>
            <w:vAlign w:val="center"/>
          </w:tcPr>
          <w:p w:rsidR="00460ED6" w:rsidRPr="0050541F" w:rsidRDefault="00460ED6" w:rsidP="00460ED6">
            <w:pPr>
              <w:keepNext/>
              <w:keepLines/>
              <w:tabs>
                <w:tab w:val="left" w:pos="3687"/>
              </w:tabs>
              <w:suppressAutoHyphens/>
              <w:ind w:left="-113" w:right="-102"/>
              <w:jc w:val="both"/>
              <w:rPr>
                <w:sz w:val="28"/>
                <w:szCs w:val="28"/>
              </w:rPr>
            </w:pPr>
            <w:r w:rsidRPr="0050541F">
              <w:rPr>
                <w:sz w:val="28"/>
                <w:szCs w:val="28"/>
              </w:rPr>
              <w:t>Размещение зданий, предназначенных для постоянного местонахождения духовных лиц, паломников и послушников в связи с осуществлением ими религиозной службы, а также для осуществления благотворительной и религиозной образовательной деятельности (монастыри, скиты, дома священнослужителей, воскресные и религиозные школы, семинарии, духовные училища)</w:t>
            </w:r>
          </w:p>
        </w:tc>
        <w:tc>
          <w:tcPr>
            <w:tcW w:w="4403" w:type="dxa"/>
          </w:tcPr>
          <w:p w:rsidR="00460ED6" w:rsidRPr="0050541F" w:rsidRDefault="00460ED6" w:rsidP="00460ED6">
            <w:pPr>
              <w:keepNext/>
              <w:ind w:left="-110" w:right="-108"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9667AF" w:rsidRPr="0050541F">
              <w:rPr>
                <w:bCs/>
                <w:sz w:val="28"/>
                <w:szCs w:val="28"/>
              </w:rPr>
              <w:t>400</w:t>
            </w:r>
            <w:r w:rsidRPr="0050541F">
              <w:rPr>
                <w:bCs/>
                <w:sz w:val="28"/>
                <w:szCs w:val="28"/>
              </w:rPr>
              <w:t xml:space="preserve"> кв. м;</w:t>
            </w:r>
          </w:p>
          <w:p w:rsidR="00460ED6" w:rsidRPr="0050541F" w:rsidRDefault="00460ED6" w:rsidP="00460ED6">
            <w:pPr>
              <w:keepNext/>
              <w:ind w:left="-110" w:right="-108"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10000 кв. м;</w:t>
            </w:r>
          </w:p>
          <w:p w:rsidR="00460ED6" w:rsidRPr="0050541F" w:rsidRDefault="00460ED6" w:rsidP="00460ED6">
            <w:pPr>
              <w:keepNext/>
              <w:ind w:left="-110" w:right="-108"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20 м;</w:t>
            </w:r>
          </w:p>
          <w:p w:rsidR="00460ED6" w:rsidRPr="0050541F" w:rsidRDefault="00460ED6" w:rsidP="00460ED6">
            <w:pPr>
              <w:keepNext/>
              <w:ind w:left="-110" w:right="-108"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4;</w:t>
            </w:r>
          </w:p>
          <w:p w:rsidR="00460ED6" w:rsidRPr="0050541F" w:rsidRDefault="00460ED6" w:rsidP="00460ED6">
            <w:pPr>
              <w:keepNext/>
              <w:ind w:left="-110" w:right="-108"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32 м; </w:t>
            </w:r>
          </w:p>
          <w:p w:rsidR="00460ED6" w:rsidRPr="0050541F" w:rsidRDefault="00460ED6" w:rsidP="00460ED6">
            <w:pPr>
              <w:keepNext/>
              <w:ind w:left="-110" w:right="-108"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w:t>
            </w:r>
            <w:r w:rsidR="00C272A9" w:rsidRPr="0050541F">
              <w:rPr>
                <w:bCs/>
                <w:sz w:val="28"/>
                <w:szCs w:val="28"/>
              </w:rPr>
              <w:t>6</w:t>
            </w:r>
            <w:r w:rsidRPr="0050541F">
              <w:rPr>
                <w:bCs/>
                <w:sz w:val="28"/>
                <w:szCs w:val="28"/>
              </w:rPr>
              <w:t>0 %. Процент застройки подземной части не регламентируется;</w:t>
            </w:r>
          </w:p>
          <w:p w:rsidR="00460ED6" w:rsidRPr="0050541F" w:rsidRDefault="00460ED6" w:rsidP="00460ED6">
            <w:pPr>
              <w:keepNext/>
              <w:ind w:left="-110" w:right="-108"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C34F19" w:rsidRPr="0050541F">
              <w:rPr>
                <w:bCs/>
                <w:sz w:val="28"/>
                <w:szCs w:val="28"/>
              </w:rPr>
              <w:t>3</w:t>
            </w:r>
            <w:r w:rsidRPr="0050541F">
              <w:rPr>
                <w:bCs/>
                <w:sz w:val="28"/>
                <w:szCs w:val="28"/>
              </w:rPr>
              <w:t>0 %;</w:t>
            </w:r>
          </w:p>
          <w:p w:rsidR="00460ED6" w:rsidRPr="0050541F" w:rsidRDefault="00460ED6" w:rsidP="00460ED6">
            <w:pPr>
              <w:keepNext/>
              <w:ind w:left="-111" w:right="-108"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4"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5 м.</w:t>
            </w:r>
          </w:p>
        </w:tc>
      </w:tr>
      <w:tr w:rsidR="00460ED6" w:rsidRPr="0050541F" w:rsidTr="0046626D">
        <w:trPr>
          <w:trHeight w:val="20"/>
        </w:trPr>
        <w:tc>
          <w:tcPr>
            <w:tcW w:w="1708"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Государственное управление</w:t>
            </w:r>
          </w:p>
        </w:tc>
        <w:tc>
          <w:tcPr>
            <w:tcW w:w="1602"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3.8.1</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3801" w:type="dxa"/>
            <w:shd w:val="clear" w:color="auto" w:fill="auto"/>
            <w:vAlign w:val="center"/>
          </w:tcPr>
          <w:p w:rsidR="00460ED6" w:rsidRPr="0050541F" w:rsidRDefault="00460ED6" w:rsidP="00460ED6">
            <w:pPr>
              <w:keepNext/>
              <w:keepLines/>
              <w:tabs>
                <w:tab w:val="left" w:pos="3687"/>
              </w:tabs>
              <w:suppressAutoHyphens/>
              <w:ind w:left="-113" w:right="-102"/>
              <w:jc w:val="both"/>
              <w:rPr>
                <w:sz w:val="28"/>
                <w:szCs w:val="28"/>
              </w:rPr>
            </w:pPr>
            <w:r w:rsidRPr="0050541F">
              <w:rPr>
                <w:sz w:val="28"/>
                <w:szCs w:val="28"/>
              </w:rPr>
              <w:t>Размещение зданий, предназначенных для размещения государственных органов, государственного пенсионного фонда, органов местного самоуправления, судов, а также организаций, непосредственно обеспечивающих их деятельность или оказывающих государственные и (или) муниципальные услуги</w:t>
            </w:r>
          </w:p>
        </w:tc>
        <w:tc>
          <w:tcPr>
            <w:tcW w:w="4403" w:type="dxa"/>
          </w:tcPr>
          <w:p w:rsidR="00460ED6" w:rsidRPr="0050541F" w:rsidRDefault="00460ED6" w:rsidP="00460ED6">
            <w:pPr>
              <w:keepNext/>
              <w:ind w:left="-114"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009667AF" w:rsidRPr="0050541F">
              <w:rPr>
                <w:bCs/>
                <w:sz w:val="28"/>
                <w:szCs w:val="28"/>
              </w:rPr>
              <w:t xml:space="preserve"> 400</w:t>
            </w:r>
            <w:r w:rsidRPr="0050541F">
              <w:rPr>
                <w:bCs/>
                <w:sz w:val="28"/>
                <w:szCs w:val="28"/>
              </w:rPr>
              <w:t xml:space="preserve"> кв.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50000 кв. м;</w:t>
            </w:r>
          </w:p>
          <w:p w:rsidR="00460ED6" w:rsidRPr="0050541F" w:rsidRDefault="00460ED6" w:rsidP="00460ED6">
            <w:pPr>
              <w:keepNext/>
              <w:ind w:left="-114"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20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4;</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24 м;</w:t>
            </w:r>
          </w:p>
          <w:p w:rsidR="00460ED6" w:rsidRPr="0050541F" w:rsidRDefault="00460ED6" w:rsidP="00460ED6">
            <w:pPr>
              <w:keepNext/>
              <w:ind w:left="-114" w:right="-99" w:firstLine="5"/>
              <w:jc w:val="both"/>
              <w:rPr>
                <w:bCs/>
                <w:sz w:val="28"/>
                <w:szCs w:val="28"/>
              </w:rPr>
            </w:pPr>
            <w:r w:rsidRPr="0050541F">
              <w:rPr>
                <w:bCs/>
                <w:sz w:val="28"/>
                <w:szCs w:val="28"/>
              </w:rPr>
              <w:t>Максимальный процент застройки земельного участка</w:t>
            </w:r>
            <w:r w:rsidRPr="0050541F">
              <w:rPr>
                <w:bCs/>
                <w:sz w:val="28"/>
                <w:szCs w:val="28"/>
              </w:rPr>
              <w:sym w:font="Symbol" w:char="F02D"/>
            </w:r>
            <w:r w:rsidRPr="0050541F">
              <w:rPr>
                <w:bCs/>
                <w:sz w:val="28"/>
                <w:szCs w:val="28"/>
              </w:rPr>
              <w:t xml:space="preserve"> 50 %. Процент застройки подземной части не регламентируется;</w:t>
            </w:r>
          </w:p>
          <w:p w:rsidR="00460ED6" w:rsidRPr="0050541F" w:rsidRDefault="00460ED6" w:rsidP="00460ED6">
            <w:pPr>
              <w:suppressAutoHyphens/>
              <w:ind w:left="-114"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C34F19" w:rsidRPr="0050541F">
              <w:rPr>
                <w:bCs/>
                <w:sz w:val="28"/>
                <w:szCs w:val="28"/>
              </w:rPr>
              <w:t>3</w:t>
            </w:r>
            <w:r w:rsidRPr="0050541F">
              <w:rPr>
                <w:bCs/>
                <w:sz w:val="28"/>
                <w:szCs w:val="28"/>
              </w:rPr>
              <w:t>0 %;</w:t>
            </w:r>
          </w:p>
          <w:p w:rsidR="00460ED6" w:rsidRPr="0050541F" w:rsidRDefault="00460ED6" w:rsidP="00460ED6">
            <w:pPr>
              <w:keepNext/>
              <w:ind w:left="-114" w:right="-99"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4"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46626D">
        <w:trPr>
          <w:trHeight w:val="20"/>
        </w:trPr>
        <w:tc>
          <w:tcPr>
            <w:tcW w:w="1708"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Амбулаторное ветеринарное обслуживание</w:t>
            </w:r>
          </w:p>
        </w:tc>
        <w:tc>
          <w:tcPr>
            <w:tcW w:w="1602"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3.10.1</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3801" w:type="dxa"/>
            <w:shd w:val="clear" w:color="auto" w:fill="auto"/>
            <w:vAlign w:val="center"/>
          </w:tcPr>
          <w:p w:rsidR="00460ED6" w:rsidRPr="0050541F" w:rsidRDefault="00460ED6" w:rsidP="00460ED6">
            <w:pPr>
              <w:keepNext/>
              <w:keepLines/>
              <w:tabs>
                <w:tab w:val="left" w:pos="3687"/>
              </w:tabs>
              <w:suppressAutoHyphens/>
              <w:ind w:left="-113" w:right="-102"/>
              <w:jc w:val="both"/>
              <w:rPr>
                <w:sz w:val="28"/>
                <w:szCs w:val="28"/>
              </w:rPr>
            </w:pPr>
            <w:r w:rsidRPr="0050541F">
              <w:rPr>
                <w:sz w:val="28"/>
                <w:szCs w:val="28"/>
              </w:rPr>
              <w:t>Размещение объектов капитального строительства, предназначенных для оказания ветеринарных услуг без содержания животных</w:t>
            </w:r>
          </w:p>
        </w:tc>
        <w:tc>
          <w:tcPr>
            <w:tcW w:w="4403" w:type="dxa"/>
          </w:tcPr>
          <w:p w:rsidR="00460ED6" w:rsidRPr="0050541F" w:rsidRDefault="00460ED6" w:rsidP="00460ED6">
            <w:pPr>
              <w:keepNext/>
              <w:ind w:left="-114"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9667AF" w:rsidRPr="0050541F">
              <w:rPr>
                <w:bCs/>
                <w:sz w:val="28"/>
                <w:szCs w:val="28"/>
              </w:rPr>
              <w:t>3</w:t>
            </w:r>
            <w:r w:rsidRPr="0050541F">
              <w:rPr>
                <w:bCs/>
                <w:sz w:val="28"/>
                <w:szCs w:val="28"/>
              </w:rPr>
              <w:t>00 кв.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 кв. м;</w:t>
            </w:r>
          </w:p>
          <w:p w:rsidR="00460ED6" w:rsidRPr="0050541F" w:rsidRDefault="00460ED6" w:rsidP="00460ED6">
            <w:pPr>
              <w:keepNext/>
              <w:ind w:left="-114"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20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4;</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24 м;</w:t>
            </w:r>
          </w:p>
          <w:p w:rsidR="00460ED6" w:rsidRPr="0050541F" w:rsidRDefault="00460ED6" w:rsidP="00460ED6">
            <w:pPr>
              <w:keepNext/>
              <w:ind w:left="-114" w:right="-9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w:t>
            </w:r>
            <w:r w:rsidR="00B97BF7" w:rsidRPr="0050541F">
              <w:rPr>
                <w:bCs/>
                <w:sz w:val="28"/>
                <w:szCs w:val="28"/>
              </w:rPr>
              <w:t>6</w:t>
            </w:r>
            <w:r w:rsidRPr="0050541F">
              <w:rPr>
                <w:bCs/>
                <w:sz w:val="28"/>
                <w:szCs w:val="28"/>
              </w:rPr>
              <w:t>0 %. Процент застройки подземной части не регламентируется;</w:t>
            </w:r>
          </w:p>
          <w:p w:rsidR="00460ED6" w:rsidRPr="0050541F" w:rsidRDefault="00460ED6" w:rsidP="00460ED6">
            <w:pPr>
              <w:keepNext/>
              <w:keepLines/>
              <w:suppressAutoHyphens/>
              <w:ind w:left="-114"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C34F19" w:rsidRPr="0050541F">
              <w:rPr>
                <w:bCs/>
                <w:sz w:val="28"/>
                <w:szCs w:val="28"/>
              </w:rPr>
              <w:t>3</w:t>
            </w:r>
            <w:r w:rsidRPr="0050541F">
              <w:rPr>
                <w:bCs/>
                <w:sz w:val="28"/>
                <w:szCs w:val="28"/>
              </w:rPr>
              <w:t>0 %;</w:t>
            </w:r>
          </w:p>
          <w:p w:rsidR="00460ED6" w:rsidRPr="0050541F" w:rsidRDefault="00460ED6" w:rsidP="00460ED6">
            <w:pPr>
              <w:keepNext/>
              <w:ind w:left="-114" w:right="-99"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4"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46626D">
        <w:trPr>
          <w:trHeight w:val="20"/>
        </w:trPr>
        <w:tc>
          <w:tcPr>
            <w:tcW w:w="1708" w:type="dxa"/>
            <w:shd w:val="clear" w:color="auto" w:fill="auto"/>
            <w:vAlign w:val="center"/>
          </w:tcPr>
          <w:p w:rsidR="00460ED6" w:rsidRPr="0050541F" w:rsidRDefault="00460ED6" w:rsidP="00460ED6">
            <w:pPr>
              <w:keepNext/>
              <w:keepLines/>
              <w:suppressAutoHyphens/>
              <w:ind w:left="-103" w:right="-105"/>
              <w:jc w:val="both"/>
              <w:rPr>
                <w:sz w:val="28"/>
                <w:szCs w:val="28"/>
              </w:rPr>
            </w:pPr>
            <w:r w:rsidRPr="0050541F">
              <w:rPr>
                <w:sz w:val="28"/>
                <w:szCs w:val="28"/>
              </w:rPr>
              <w:t>Деловое управление</w:t>
            </w:r>
          </w:p>
        </w:tc>
        <w:tc>
          <w:tcPr>
            <w:tcW w:w="1602" w:type="dxa"/>
            <w:shd w:val="clear" w:color="auto" w:fill="auto"/>
            <w:vAlign w:val="center"/>
          </w:tcPr>
          <w:p w:rsidR="00460ED6" w:rsidRPr="0050541F" w:rsidRDefault="00460ED6" w:rsidP="00460ED6">
            <w:pPr>
              <w:keepNext/>
              <w:keepLines/>
              <w:suppressAutoHyphens/>
              <w:ind w:left="-111" w:right="-103"/>
              <w:jc w:val="both"/>
              <w:rPr>
                <w:sz w:val="28"/>
                <w:szCs w:val="28"/>
              </w:rPr>
            </w:pPr>
            <w:r w:rsidRPr="0050541F">
              <w:rPr>
                <w:sz w:val="28"/>
                <w:szCs w:val="28"/>
              </w:rPr>
              <w:t>4.1</w:t>
            </w:r>
          </w:p>
        </w:tc>
        <w:tc>
          <w:tcPr>
            <w:tcW w:w="3100" w:type="dxa"/>
            <w:shd w:val="clear" w:color="auto" w:fill="auto"/>
            <w:vAlign w:val="center"/>
          </w:tcPr>
          <w:p w:rsidR="00460ED6" w:rsidRPr="0050541F" w:rsidRDefault="00460ED6" w:rsidP="00460ED6">
            <w:pPr>
              <w:keepNext/>
              <w:keepLines/>
              <w:suppressAutoHyphens/>
              <w:ind w:left="-113" w:right="-103"/>
              <w:jc w:val="both"/>
              <w:rPr>
                <w:sz w:val="28"/>
                <w:szCs w:val="28"/>
              </w:rPr>
            </w:pPr>
            <w:r w:rsidRPr="0050541F">
              <w:rPr>
                <w:sz w:val="28"/>
                <w:szCs w:val="28"/>
              </w:rPr>
              <w:t>О</w:t>
            </w:r>
          </w:p>
        </w:tc>
        <w:tc>
          <w:tcPr>
            <w:tcW w:w="3801" w:type="dxa"/>
            <w:shd w:val="clear" w:color="auto" w:fill="auto"/>
            <w:vAlign w:val="center"/>
          </w:tcPr>
          <w:p w:rsidR="00460ED6" w:rsidRPr="0050541F" w:rsidRDefault="00460ED6" w:rsidP="00460ED6">
            <w:pPr>
              <w:keepNext/>
              <w:keepLines/>
              <w:tabs>
                <w:tab w:val="left" w:pos="3687"/>
              </w:tabs>
              <w:suppressAutoHyphens/>
              <w:ind w:left="-113" w:right="-102"/>
              <w:jc w:val="both"/>
              <w:rPr>
                <w:sz w:val="28"/>
                <w:szCs w:val="28"/>
              </w:rPr>
            </w:pPr>
            <w:r w:rsidRPr="0050541F">
              <w:rPr>
                <w:sz w:val="28"/>
                <w:szCs w:val="28"/>
              </w:rPr>
              <w:t>Размещение объектов капитального строительства с целью: размещения объектов управленческой деятельности, не связанной с государственным или муниципальным управлением и оказанием услуг, а также с целью обеспечения совершения сделок, не требующих передачи товара в момент их совершения между организациями, в том числе биржевая деятельность (за исключением банковской и страховой деятельности)</w:t>
            </w:r>
          </w:p>
        </w:tc>
        <w:tc>
          <w:tcPr>
            <w:tcW w:w="4403" w:type="dxa"/>
          </w:tcPr>
          <w:p w:rsidR="00460ED6" w:rsidRPr="0050541F" w:rsidRDefault="00460ED6" w:rsidP="00460ED6">
            <w:pPr>
              <w:keepNext/>
              <w:ind w:left="-114"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009667AF" w:rsidRPr="0050541F">
              <w:rPr>
                <w:bCs/>
                <w:sz w:val="28"/>
                <w:szCs w:val="28"/>
              </w:rPr>
              <w:t>2</w:t>
            </w:r>
            <w:r w:rsidRPr="0050541F">
              <w:rPr>
                <w:bCs/>
                <w:sz w:val="28"/>
                <w:szCs w:val="28"/>
              </w:rPr>
              <w:t>00 кв.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 кв. м;</w:t>
            </w:r>
          </w:p>
          <w:p w:rsidR="00460ED6" w:rsidRPr="0050541F" w:rsidRDefault="00460ED6" w:rsidP="00460ED6">
            <w:pPr>
              <w:keepNext/>
              <w:ind w:left="-114"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12 м;</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4;</w:t>
            </w:r>
          </w:p>
          <w:p w:rsidR="00460ED6" w:rsidRPr="0050541F" w:rsidRDefault="00460ED6" w:rsidP="00460ED6">
            <w:pPr>
              <w:keepNext/>
              <w:ind w:left="-114"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24 м;</w:t>
            </w:r>
          </w:p>
          <w:p w:rsidR="00460ED6" w:rsidRPr="0050541F" w:rsidRDefault="00460ED6" w:rsidP="00460ED6">
            <w:pPr>
              <w:keepNext/>
              <w:ind w:left="-114" w:right="-99" w:firstLine="5"/>
              <w:jc w:val="both"/>
              <w:rPr>
                <w:bCs/>
                <w:sz w:val="28"/>
                <w:szCs w:val="28"/>
              </w:rPr>
            </w:pPr>
            <w:r w:rsidRPr="0050541F">
              <w:rPr>
                <w:bCs/>
                <w:sz w:val="28"/>
                <w:szCs w:val="28"/>
              </w:rPr>
              <w:t>Максимальный процент застройки земельного участка</w:t>
            </w:r>
            <w:r w:rsidRPr="0050541F">
              <w:rPr>
                <w:bCs/>
                <w:sz w:val="28"/>
                <w:szCs w:val="28"/>
              </w:rPr>
              <w:sym w:font="Symbol" w:char="F02D"/>
            </w:r>
            <w:r w:rsidRPr="0050541F">
              <w:rPr>
                <w:bCs/>
                <w:sz w:val="28"/>
                <w:szCs w:val="28"/>
              </w:rPr>
              <w:t>50 %. Процент застройки подземной части не регламентируется;</w:t>
            </w:r>
          </w:p>
          <w:p w:rsidR="00460ED6" w:rsidRPr="0050541F" w:rsidRDefault="00460ED6" w:rsidP="00460ED6">
            <w:pPr>
              <w:suppressAutoHyphens/>
              <w:ind w:left="-114"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left="-114" w:right="-99"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4"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46626D">
        <w:trPr>
          <w:trHeight w:val="616"/>
        </w:trPr>
        <w:tc>
          <w:tcPr>
            <w:tcW w:w="1708" w:type="dxa"/>
            <w:shd w:val="clear" w:color="auto" w:fill="auto"/>
            <w:vAlign w:val="center"/>
          </w:tcPr>
          <w:p w:rsidR="00460ED6" w:rsidRPr="0050541F" w:rsidRDefault="00460ED6" w:rsidP="00460ED6">
            <w:pPr>
              <w:keepNext/>
              <w:ind w:left="-103" w:right="-105" w:hanging="16"/>
              <w:jc w:val="both"/>
              <w:rPr>
                <w:bCs/>
                <w:sz w:val="28"/>
                <w:szCs w:val="28"/>
              </w:rPr>
            </w:pPr>
            <w:r w:rsidRPr="0050541F">
              <w:rPr>
                <w:bCs/>
                <w:sz w:val="28"/>
                <w:szCs w:val="28"/>
              </w:rPr>
              <w:t>Улично-дорожная сеть</w:t>
            </w:r>
          </w:p>
        </w:tc>
        <w:tc>
          <w:tcPr>
            <w:tcW w:w="1602" w:type="dxa"/>
            <w:shd w:val="clear" w:color="auto" w:fill="auto"/>
            <w:vAlign w:val="center"/>
          </w:tcPr>
          <w:p w:rsidR="00460ED6" w:rsidRPr="0050541F" w:rsidRDefault="00460ED6" w:rsidP="00460ED6">
            <w:pPr>
              <w:keepNext/>
              <w:ind w:left="-111" w:right="-103" w:hanging="16"/>
              <w:jc w:val="both"/>
              <w:rPr>
                <w:bCs/>
                <w:sz w:val="28"/>
                <w:szCs w:val="28"/>
              </w:rPr>
            </w:pPr>
            <w:r w:rsidRPr="0050541F">
              <w:rPr>
                <w:bCs/>
                <w:sz w:val="28"/>
                <w:szCs w:val="28"/>
              </w:rPr>
              <w:t>12.0.1</w:t>
            </w:r>
          </w:p>
        </w:tc>
        <w:tc>
          <w:tcPr>
            <w:tcW w:w="3100" w:type="dxa"/>
            <w:shd w:val="clear" w:color="auto" w:fill="auto"/>
            <w:vAlign w:val="center"/>
          </w:tcPr>
          <w:p w:rsidR="00460ED6" w:rsidRPr="0050541F" w:rsidRDefault="00460ED6" w:rsidP="00460ED6">
            <w:pPr>
              <w:keepNext/>
              <w:ind w:left="-113" w:right="-103" w:hanging="16"/>
              <w:jc w:val="both"/>
              <w:rPr>
                <w:bCs/>
                <w:sz w:val="28"/>
                <w:szCs w:val="28"/>
              </w:rPr>
            </w:pPr>
            <w:r w:rsidRPr="0050541F">
              <w:rPr>
                <w:bCs/>
                <w:sz w:val="28"/>
                <w:szCs w:val="28"/>
              </w:rPr>
              <w:t>О</w:t>
            </w:r>
          </w:p>
        </w:tc>
        <w:tc>
          <w:tcPr>
            <w:tcW w:w="3801" w:type="dxa"/>
            <w:shd w:val="clear" w:color="auto" w:fill="auto"/>
            <w:vAlign w:val="center"/>
          </w:tcPr>
          <w:p w:rsidR="00460ED6" w:rsidRPr="0050541F" w:rsidRDefault="00460ED6" w:rsidP="00460ED6">
            <w:pPr>
              <w:keepNext/>
              <w:tabs>
                <w:tab w:val="left" w:pos="3687"/>
              </w:tabs>
              <w:ind w:left="-113" w:right="-102" w:hanging="16"/>
              <w:jc w:val="both"/>
              <w:rPr>
                <w:bCs/>
                <w:sz w:val="28"/>
                <w:szCs w:val="28"/>
              </w:rPr>
            </w:pPr>
            <w:r w:rsidRPr="0050541F">
              <w:rPr>
                <w:bCs/>
                <w:sz w:val="28"/>
                <w:szCs w:val="28"/>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724" w:anchor="block_10271" w:history="1">
              <w:r w:rsidRPr="0050541F">
                <w:rPr>
                  <w:bCs/>
                  <w:sz w:val="28"/>
                  <w:szCs w:val="28"/>
                </w:rPr>
                <w:t>кодами 2.7.1</w:t>
              </w:r>
            </w:hyperlink>
            <w:r w:rsidRPr="0050541F">
              <w:rPr>
                <w:bCs/>
                <w:sz w:val="28"/>
                <w:szCs w:val="28"/>
              </w:rPr>
              <w:t xml:space="preserve">, </w:t>
            </w:r>
            <w:hyperlink r:id="rId725" w:anchor="block_1049" w:history="1">
              <w:r w:rsidRPr="0050541F">
                <w:rPr>
                  <w:bCs/>
                  <w:sz w:val="28"/>
                  <w:szCs w:val="28"/>
                </w:rPr>
                <w:t>4.9</w:t>
              </w:r>
            </w:hyperlink>
            <w:r w:rsidRPr="0050541F">
              <w:rPr>
                <w:bCs/>
                <w:sz w:val="28"/>
                <w:szCs w:val="28"/>
              </w:rPr>
              <w:t xml:space="preserve">, </w:t>
            </w:r>
            <w:hyperlink r:id="rId726" w:anchor="block_1723" w:history="1">
              <w:r w:rsidRPr="0050541F">
                <w:rPr>
                  <w:bCs/>
                  <w:sz w:val="28"/>
                  <w:szCs w:val="28"/>
                </w:rPr>
                <w:t>7.2.3</w:t>
              </w:r>
            </w:hyperlink>
            <w:r w:rsidRPr="0050541F">
              <w:rPr>
                <w:bCs/>
                <w:sz w:val="28"/>
                <w:szCs w:val="28"/>
              </w:rPr>
              <w:t>Классификатора, а также некапитальных сооружений, предназначенных для охраны транспортных средств</w:t>
            </w:r>
          </w:p>
        </w:tc>
        <w:tc>
          <w:tcPr>
            <w:tcW w:w="4403" w:type="dxa"/>
          </w:tcPr>
          <w:p w:rsidR="00460ED6" w:rsidRPr="0050541F" w:rsidRDefault="00460ED6" w:rsidP="00460ED6">
            <w:pPr>
              <w:keepNext/>
              <w:ind w:left="-114" w:right="-99"/>
              <w:jc w:val="both"/>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r w:rsidR="00A832FC" w:rsidRPr="0050541F" w:rsidTr="0046626D">
        <w:trPr>
          <w:trHeight w:val="616"/>
        </w:trPr>
        <w:tc>
          <w:tcPr>
            <w:tcW w:w="1708" w:type="dxa"/>
            <w:shd w:val="clear" w:color="auto" w:fill="auto"/>
            <w:vAlign w:val="center"/>
          </w:tcPr>
          <w:p w:rsidR="00A832FC" w:rsidRPr="0050541F" w:rsidRDefault="00A832FC" w:rsidP="00460ED6">
            <w:pPr>
              <w:keepNext/>
              <w:ind w:left="-103" w:right="-105" w:hanging="16"/>
              <w:jc w:val="both"/>
              <w:rPr>
                <w:bCs/>
                <w:sz w:val="28"/>
                <w:szCs w:val="28"/>
              </w:rPr>
            </w:pPr>
            <w:r w:rsidRPr="0050541F">
              <w:rPr>
                <w:bCs/>
                <w:sz w:val="28"/>
                <w:szCs w:val="28"/>
              </w:rPr>
              <w:t>Спорт</w:t>
            </w:r>
          </w:p>
        </w:tc>
        <w:tc>
          <w:tcPr>
            <w:tcW w:w="1602" w:type="dxa"/>
            <w:shd w:val="clear" w:color="auto" w:fill="auto"/>
            <w:vAlign w:val="center"/>
          </w:tcPr>
          <w:p w:rsidR="00A832FC" w:rsidRPr="0050541F" w:rsidRDefault="00A832FC" w:rsidP="00460ED6">
            <w:pPr>
              <w:keepNext/>
              <w:ind w:left="-111" w:right="-103" w:hanging="16"/>
              <w:jc w:val="both"/>
              <w:rPr>
                <w:bCs/>
                <w:sz w:val="28"/>
                <w:szCs w:val="28"/>
              </w:rPr>
            </w:pPr>
            <w:r w:rsidRPr="0050541F">
              <w:rPr>
                <w:bCs/>
                <w:sz w:val="28"/>
                <w:szCs w:val="28"/>
              </w:rPr>
              <w:t>5.1</w:t>
            </w:r>
          </w:p>
        </w:tc>
        <w:tc>
          <w:tcPr>
            <w:tcW w:w="3100" w:type="dxa"/>
            <w:shd w:val="clear" w:color="auto" w:fill="auto"/>
            <w:vAlign w:val="center"/>
          </w:tcPr>
          <w:p w:rsidR="00A832FC" w:rsidRPr="0050541F" w:rsidRDefault="00A832FC" w:rsidP="00460ED6">
            <w:pPr>
              <w:keepNext/>
              <w:ind w:left="-113" w:right="-103" w:hanging="16"/>
              <w:jc w:val="both"/>
              <w:rPr>
                <w:bCs/>
                <w:sz w:val="28"/>
                <w:szCs w:val="28"/>
              </w:rPr>
            </w:pPr>
            <w:r w:rsidRPr="0050541F">
              <w:rPr>
                <w:bCs/>
                <w:sz w:val="28"/>
                <w:szCs w:val="28"/>
              </w:rPr>
              <w:t>О</w:t>
            </w:r>
          </w:p>
        </w:tc>
        <w:tc>
          <w:tcPr>
            <w:tcW w:w="3801" w:type="dxa"/>
            <w:shd w:val="clear" w:color="auto" w:fill="auto"/>
            <w:vAlign w:val="center"/>
          </w:tcPr>
          <w:p w:rsidR="00A832FC" w:rsidRPr="0050541F" w:rsidRDefault="00A832FC" w:rsidP="00460ED6">
            <w:pPr>
              <w:keepNext/>
              <w:tabs>
                <w:tab w:val="left" w:pos="3687"/>
              </w:tabs>
              <w:ind w:left="-113" w:right="-102" w:hanging="16"/>
              <w:jc w:val="both"/>
              <w:rPr>
                <w:bCs/>
                <w:sz w:val="28"/>
                <w:szCs w:val="28"/>
              </w:rPr>
            </w:pPr>
            <w:r w:rsidRPr="0050541F">
              <w:rPr>
                <w:bCs/>
                <w:sz w:val="28"/>
                <w:szCs w:val="28"/>
              </w:rPr>
              <w:t>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кодами 5.1.1-5.1.7</w:t>
            </w:r>
          </w:p>
        </w:tc>
        <w:tc>
          <w:tcPr>
            <w:tcW w:w="4403" w:type="dxa"/>
          </w:tcPr>
          <w:p w:rsidR="00A832FC" w:rsidRPr="0050541F" w:rsidRDefault="00A832FC" w:rsidP="00A832FC">
            <w:pPr>
              <w:keepNext/>
              <w:ind w:left="-114" w:right="-99"/>
              <w:jc w:val="both"/>
              <w:rPr>
                <w:bCs/>
                <w:sz w:val="28"/>
                <w:szCs w:val="28"/>
              </w:rPr>
            </w:pPr>
            <w:r w:rsidRPr="0050541F">
              <w:rPr>
                <w:bCs/>
                <w:sz w:val="28"/>
                <w:szCs w:val="28"/>
              </w:rPr>
              <w:t>-минимальная/максимальная площадь земельных участков</w:t>
            </w:r>
          </w:p>
          <w:p w:rsidR="00A832FC" w:rsidRPr="0050541F" w:rsidRDefault="00A832FC" w:rsidP="00A832FC">
            <w:pPr>
              <w:keepNext/>
              <w:ind w:left="-114" w:right="-99"/>
              <w:jc w:val="both"/>
              <w:rPr>
                <w:bCs/>
                <w:sz w:val="28"/>
                <w:szCs w:val="28"/>
              </w:rPr>
            </w:pPr>
            <w:r w:rsidRPr="0050541F">
              <w:rPr>
                <w:bCs/>
                <w:sz w:val="28"/>
                <w:szCs w:val="28"/>
              </w:rPr>
              <w:t xml:space="preserve">– </w:t>
            </w:r>
            <w:r w:rsidR="0081432B" w:rsidRPr="0050541F">
              <w:rPr>
                <w:bCs/>
                <w:sz w:val="28"/>
                <w:szCs w:val="28"/>
              </w:rPr>
              <w:t>1</w:t>
            </w:r>
            <w:r w:rsidRPr="0050541F">
              <w:rPr>
                <w:bCs/>
                <w:sz w:val="28"/>
                <w:szCs w:val="28"/>
              </w:rPr>
              <w:t>00 /</w:t>
            </w:r>
            <w:r w:rsidR="00310B65" w:rsidRPr="0050541F">
              <w:rPr>
                <w:bCs/>
                <w:sz w:val="28"/>
                <w:szCs w:val="28"/>
              </w:rPr>
              <w:t>200</w:t>
            </w:r>
            <w:r w:rsidRPr="0050541F">
              <w:rPr>
                <w:bCs/>
                <w:sz w:val="28"/>
                <w:szCs w:val="28"/>
              </w:rPr>
              <w:t>00 кв. м;</w:t>
            </w:r>
          </w:p>
          <w:p w:rsidR="00A832FC" w:rsidRPr="0050541F" w:rsidRDefault="00A832FC" w:rsidP="00A832FC">
            <w:pPr>
              <w:keepNext/>
              <w:ind w:left="-114" w:right="-99"/>
              <w:jc w:val="both"/>
              <w:rPr>
                <w:bCs/>
                <w:sz w:val="28"/>
                <w:szCs w:val="28"/>
              </w:rPr>
            </w:pPr>
            <w:r w:rsidRPr="0050541F">
              <w:rPr>
                <w:bCs/>
                <w:sz w:val="28"/>
                <w:szCs w:val="28"/>
              </w:rPr>
              <w:t>-минимальные отступы от границ земельных участков – 1 м;</w:t>
            </w:r>
          </w:p>
          <w:p w:rsidR="00A832FC" w:rsidRPr="0050541F" w:rsidRDefault="00A832FC" w:rsidP="00A832FC">
            <w:pPr>
              <w:keepNext/>
              <w:ind w:left="-114" w:right="-99"/>
              <w:jc w:val="both"/>
              <w:rPr>
                <w:bCs/>
                <w:sz w:val="28"/>
                <w:szCs w:val="28"/>
              </w:rPr>
            </w:pPr>
            <w:r w:rsidRPr="0050541F">
              <w:rPr>
                <w:bCs/>
                <w:sz w:val="28"/>
                <w:szCs w:val="28"/>
              </w:rPr>
              <w:t>-минимальный отступ до красной линии улиц или передних границ участка, если красная линия не установлена /проездов– 5/3 м</w:t>
            </w:r>
          </w:p>
          <w:p w:rsidR="00A832FC" w:rsidRPr="0050541F" w:rsidRDefault="00A832FC" w:rsidP="00A832FC">
            <w:pPr>
              <w:keepNext/>
              <w:ind w:left="-114" w:right="-99"/>
              <w:jc w:val="both"/>
              <w:rPr>
                <w:bCs/>
                <w:sz w:val="28"/>
                <w:szCs w:val="28"/>
              </w:rPr>
            </w:pPr>
            <w:r w:rsidRPr="0050541F">
              <w:rPr>
                <w:bCs/>
                <w:sz w:val="28"/>
                <w:szCs w:val="28"/>
              </w:rPr>
              <w:t>-максимальное количество надземных этажей зданий – 3 этажа (включая мансардный этаж);</w:t>
            </w:r>
          </w:p>
          <w:p w:rsidR="00A832FC" w:rsidRPr="0050541F" w:rsidRDefault="00A832FC" w:rsidP="00A832FC">
            <w:pPr>
              <w:keepNext/>
              <w:ind w:left="-114" w:right="-99"/>
              <w:jc w:val="both"/>
              <w:rPr>
                <w:bCs/>
                <w:sz w:val="28"/>
                <w:szCs w:val="28"/>
              </w:rPr>
            </w:pPr>
            <w:r w:rsidRPr="0050541F">
              <w:rPr>
                <w:bCs/>
                <w:sz w:val="28"/>
                <w:szCs w:val="28"/>
              </w:rPr>
              <w:t>-максимальная высота зданий – 15 м (исключение шпили, башни, флагштоки, антенны, вентиляционные и дымовые трубы);</w:t>
            </w:r>
          </w:p>
          <w:p w:rsidR="00A832FC" w:rsidRPr="0050541F" w:rsidRDefault="00A832FC" w:rsidP="00A832FC">
            <w:pPr>
              <w:keepNext/>
              <w:ind w:left="-114" w:right="-99"/>
              <w:jc w:val="both"/>
              <w:rPr>
                <w:bCs/>
                <w:sz w:val="28"/>
                <w:szCs w:val="28"/>
              </w:rPr>
            </w:pPr>
            <w:r w:rsidRPr="0050541F">
              <w:rPr>
                <w:bCs/>
                <w:sz w:val="28"/>
                <w:szCs w:val="28"/>
              </w:rPr>
              <w:t xml:space="preserve">-максимальный процент застройки в границах земельного участка – </w:t>
            </w:r>
            <w:r w:rsidR="0046626D" w:rsidRPr="0050541F">
              <w:rPr>
                <w:bCs/>
                <w:sz w:val="28"/>
                <w:szCs w:val="28"/>
              </w:rPr>
              <w:t>6</w:t>
            </w:r>
            <w:r w:rsidRPr="0050541F">
              <w:rPr>
                <w:bCs/>
                <w:sz w:val="28"/>
                <w:szCs w:val="28"/>
              </w:rPr>
              <w:t>0%:</w:t>
            </w:r>
          </w:p>
          <w:p w:rsidR="00A832FC" w:rsidRPr="0050541F" w:rsidRDefault="00A832FC" w:rsidP="0046626D">
            <w:pPr>
              <w:keepNext/>
              <w:ind w:left="-114" w:right="-99"/>
              <w:jc w:val="both"/>
              <w:rPr>
                <w:bCs/>
                <w:sz w:val="28"/>
                <w:szCs w:val="28"/>
              </w:rPr>
            </w:pPr>
            <w:r w:rsidRPr="0050541F">
              <w:rPr>
                <w:bCs/>
                <w:sz w:val="28"/>
                <w:szCs w:val="28"/>
              </w:rPr>
              <w:t xml:space="preserve">-минимальный процент озеленения земельного участка – </w:t>
            </w:r>
            <w:r w:rsidR="0046626D" w:rsidRPr="0050541F">
              <w:rPr>
                <w:bCs/>
                <w:sz w:val="28"/>
                <w:szCs w:val="28"/>
              </w:rPr>
              <w:t>3</w:t>
            </w:r>
            <w:r w:rsidRPr="0050541F">
              <w:rPr>
                <w:bCs/>
                <w:sz w:val="28"/>
                <w:szCs w:val="28"/>
              </w:rPr>
              <w:t>0%</w:t>
            </w:r>
          </w:p>
        </w:tc>
      </w:tr>
      <w:tr w:rsidR="00460ED6" w:rsidRPr="0050541F" w:rsidTr="0046626D">
        <w:trPr>
          <w:trHeight w:val="616"/>
        </w:trPr>
        <w:tc>
          <w:tcPr>
            <w:tcW w:w="1708" w:type="dxa"/>
            <w:shd w:val="clear" w:color="auto" w:fill="auto"/>
            <w:vAlign w:val="center"/>
          </w:tcPr>
          <w:p w:rsidR="00460ED6" w:rsidRPr="0050541F" w:rsidRDefault="00460ED6" w:rsidP="00460ED6">
            <w:pPr>
              <w:keepNext/>
              <w:ind w:left="-103" w:right="-105" w:hanging="16"/>
              <w:jc w:val="both"/>
              <w:rPr>
                <w:bCs/>
                <w:sz w:val="28"/>
                <w:szCs w:val="28"/>
              </w:rPr>
            </w:pPr>
            <w:r w:rsidRPr="0050541F">
              <w:rPr>
                <w:bCs/>
                <w:sz w:val="28"/>
                <w:szCs w:val="28"/>
              </w:rPr>
              <w:t>Благоустройство территории</w:t>
            </w:r>
          </w:p>
        </w:tc>
        <w:tc>
          <w:tcPr>
            <w:tcW w:w="1602" w:type="dxa"/>
            <w:shd w:val="clear" w:color="auto" w:fill="auto"/>
            <w:vAlign w:val="center"/>
          </w:tcPr>
          <w:p w:rsidR="00460ED6" w:rsidRPr="0050541F" w:rsidRDefault="00460ED6" w:rsidP="00460ED6">
            <w:pPr>
              <w:keepNext/>
              <w:ind w:left="-111" w:right="-103" w:hanging="16"/>
              <w:jc w:val="both"/>
              <w:rPr>
                <w:bCs/>
                <w:sz w:val="28"/>
                <w:szCs w:val="28"/>
              </w:rPr>
            </w:pPr>
            <w:r w:rsidRPr="0050541F">
              <w:rPr>
                <w:bCs/>
                <w:sz w:val="28"/>
                <w:szCs w:val="28"/>
              </w:rPr>
              <w:t>12.0.2</w:t>
            </w:r>
          </w:p>
        </w:tc>
        <w:tc>
          <w:tcPr>
            <w:tcW w:w="3100" w:type="dxa"/>
            <w:shd w:val="clear" w:color="auto" w:fill="auto"/>
            <w:vAlign w:val="center"/>
          </w:tcPr>
          <w:p w:rsidR="00460ED6" w:rsidRPr="0050541F" w:rsidRDefault="00460ED6" w:rsidP="00460ED6">
            <w:pPr>
              <w:keepNext/>
              <w:ind w:left="-113" w:right="-103" w:hanging="16"/>
              <w:jc w:val="both"/>
              <w:rPr>
                <w:bCs/>
                <w:sz w:val="28"/>
                <w:szCs w:val="28"/>
              </w:rPr>
            </w:pPr>
            <w:r w:rsidRPr="0050541F">
              <w:rPr>
                <w:bCs/>
                <w:sz w:val="28"/>
                <w:szCs w:val="28"/>
              </w:rPr>
              <w:t>О</w:t>
            </w:r>
          </w:p>
        </w:tc>
        <w:tc>
          <w:tcPr>
            <w:tcW w:w="3801" w:type="dxa"/>
            <w:shd w:val="clear" w:color="auto" w:fill="auto"/>
            <w:vAlign w:val="center"/>
          </w:tcPr>
          <w:p w:rsidR="00460ED6" w:rsidRPr="0050541F" w:rsidRDefault="00460ED6" w:rsidP="00460ED6">
            <w:pPr>
              <w:keepNext/>
              <w:tabs>
                <w:tab w:val="left" w:pos="3687"/>
              </w:tabs>
              <w:ind w:left="-113" w:right="-102" w:hanging="16"/>
              <w:jc w:val="both"/>
              <w:rPr>
                <w:bCs/>
                <w:sz w:val="28"/>
                <w:szCs w:val="28"/>
              </w:rPr>
            </w:pPr>
            <w:r w:rsidRPr="0050541F">
              <w:rPr>
                <w:bCs/>
                <w:sz w:val="28"/>
                <w:szCs w:val="28"/>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403" w:type="dxa"/>
          </w:tcPr>
          <w:p w:rsidR="00460ED6" w:rsidRPr="0050541F" w:rsidRDefault="00460ED6" w:rsidP="00460ED6">
            <w:pPr>
              <w:keepNext/>
              <w:ind w:left="-114" w:right="-99"/>
              <w:jc w:val="both"/>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r w:rsidR="00887A68" w:rsidRPr="0050541F" w:rsidTr="0046626D">
        <w:trPr>
          <w:trHeight w:val="616"/>
        </w:trPr>
        <w:tc>
          <w:tcPr>
            <w:tcW w:w="1708" w:type="dxa"/>
            <w:shd w:val="clear" w:color="auto" w:fill="auto"/>
            <w:vAlign w:val="center"/>
          </w:tcPr>
          <w:p w:rsidR="00887A68" w:rsidRPr="0050541F" w:rsidRDefault="00887A68" w:rsidP="00887A68">
            <w:pPr>
              <w:keepNext/>
              <w:ind w:left="-103" w:right="-105" w:hanging="16"/>
              <w:jc w:val="both"/>
              <w:rPr>
                <w:bCs/>
                <w:sz w:val="28"/>
                <w:szCs w:val="28"/>
              </w:rPr>
            </w:pPr>
            <w:r w:rsidRPr="0050541F">
              <w:rPr>
                <w:bCs/>
                <w:sz w:val="28"/>
                <w:szCs w:val="28"/>
              </w:rPr>
              <w:t>Историко- культурная</w:t>
            </w:r>
          </w:p>
          <w:p w:rsidR="00887A68" w:rsidRPr="0050541F" w:rsidRDefault="00887A68" w:rsidP="00887A68">
            <w:pPr>
              <w:keepNext/>
              <w:ind w:left="-103" w:right="-105" w:hanging="16"/>
              <w:jc w:val="both"/>
              <w:rPr>
                <w:bCs/>
                <w:sz w:val="28"/>
                <w:szCs w:val="28"/>
              </w:rPr>
            </w:pPr>
            <w:r w:rsidRPr="0050541F">
              <w:rPr>
                <w:bCs/>
                <w:sz w:val="28"/>
                <w:szCs w:val="28"/>
              </w:rPr>
              <w:t>деятельность</w:t>
            </w:r>
          </w:p>
        </w:tc>
        <w:tc>
          <w:tcPr>
            <w:tcW w:w="1602" w:type="dxa"/>
            <w:shd w:val="clear" w:color="auto" w:fill="auto"/>
            <w:vAlign w:val="center"/>
          </w:tcPr>
          <w:p w:rsidR="00887A68" w:rsidRPr="0050541F" w:rsidRDefault="00887A68" w:rsidP="00460ED6">
            <w:pPr>
              <w:keepNext/>
              <w:ind w:left="-111" w:right="-103" w:hanging="16"/>
              <w:jc w:val="both"/>
              <w:rPr>
                <w:bCs/>
                <w:sz w:val="28"/>
                <w:szCs w:val="28"/>
              </w:rPr>
            </w:pPr>
            <w:r w:rsidRPr="0050541F">
              <w:rPr>
                <w:bCs/>
                <w:sz w:val="28"/>
                <w:szCs w:val="28"/>
              </w:rPr>
              <w:t>9.3</w:t>
            </w:r>
          </w:p>
        </w:tc>
        <w:tc>
          <w:tcPr>
            <w:tcW w:w="3100" w:type="dxa"/>
            <w:shd w:val="clear" w:color="auto" w:fill="auto"/>
            <w:vAlign w:val="center"/>
          </w:tcPr>
          <w:p w:rsidR="00887A68" w:rsidRPr="0050541F" w:rsidRDefault="00887A68" w:rsidP="00460ED6">
            <w:pPr>
              <w:keepNext/>
              <w:ind w:left="-113" w:right="-103" w:hanging="16"/>
              <w:jc w:val="both"/>
              <w:rPr>
                <w:bCs/>
                <w:sz w:val="28"/>
                <w:szCs w:val="28"/>
              </w:rPr>
            </w:pPr>
            <w:r w:rsidRPr="0050541F">
              <w:rPr>
                <w:bCs/>
                <w:sz w:val="28"/>
                <w:szCs w:val="28"/>
              </w:rPr>
              <w:t>О</w:t>
            </w:r>
          </w:p>
        </w:tc>
        <w:tc>
          <w:tcPr>
            <w:tcW w:w="3801" w:type="dxa"/>
            <w:shd w:val="clear" w:color="auto" w:fill="auto"/>
            <w:vAlign w:val="center"/>
          </w:tcPr>
          <w:p w:rsidR="00887A68" w:rsidRPr="0050541F" w:rsidRDefault="00887A68" w:rsidP="00887A68">
            <w:pPr>
              <w:keepNext/>
              <w:tabs>
                <w:tab w:val="left" w:pos="3687"/>
              </w:tabs>
              <w:ind w:left="-113" w:right="-102" w:hanging="16"/>
              <w:jc w:val="both"/>
              <w:rPr>
                <w:bCs/>
                <w:sz w:val="28"/>
                <w:szCs w:val="28"/>
              </w:rPr>
            </w:pPr>
            <w:r w:rsidRPr="0050541F">
              <w:rPr>
                <w:bCs/>
                <w:sz w:val="28"/>
                <w:szCs w:val="28"/>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w:t>
            </w:r>
            <w:r w:rsidRPr="0050541F">
              <w:rPr>
                <w:bCs/>
                <w:sz w:val="28"/>
                <w:szCs w:val="28"/>
              </w:rPr>
              <w:tab/>
              <w:t>являющаяся историческим промыслом или ремеслом, а также хозяйственная деятельность,</w:t>
            </w:r>
          </w:p>
          <w:p w:rsidR="00887A68" w:rsidRPr="0050541F" w:rsidRDefault="00887A68" w:rsidP="00887A68">
            <w:pPr>
              <w:keepNext/>
              <w:tabs>
                <w:tab w:val="left" w:pos="3687"/>
              </w:tabs>
              <w:ind w:left="-113" w:right="-102" w:hanging="16"/>
              <w:jc w:val="both"/>
              <w:rPr>
                <w:bCs/>
                <w:sz w:val="28"/>
                <w:szCs w:val="28"/>
              </w:rPr>
            </w:pPr>
            <w:r w:rsidRPr="0050541F">
              <w:rPr>
                <w:bCs/>
                <w:sz w:val="28"/>
                <w:szCs w:val="28"/>
              </w:rPr>
              <w:t>обеспечивающая</w:t>
            </w:r>
            <w:r w:rsidRPr="0050541F">
              <w:rPr>
                <w:bCs/>
                <w:sz w:val="28"/>
                <w:szCs w:val="28"/>
              </w:rPr>
              <w:tab/>
              <w:t>познавательный туризм</w:t>
            </w:r>
          </w:p>
        </w:tc>
        <w:tc>
          <w:tcPr>
            <w:tcW w:w="4403" w:type="dxa"/>
          </w:tcPr>
          <w:p w:rsidR="00887A68" w:rsidRPr="0050541F" w:rsidRDefault="00887A68" w:rsidP="00887A68">
            <w:pPr>
              <w:keepNext/>
              <w:ind w:left="-114" w:right="-99"/>
              <w:jc w:val="both"/>
              <w:rPr>
                <w:bCs/>
                <w:sz w:val="28"/>
                <w:szCs w:val="28"/>
              </w:rPr>
            </w:pPr>
            <w:r w:rsidRPr="0050541F">
              <w:rPr>
                <w:bCs/>
                <w:sz w:val="28"/>
                <w:szCs w:val="28"/>
              </w:rPr>
              <w:t>минимальная/максимальная площадь земельных участков</w:t>
            </w:r>
          </w:p>
          <w:p w:rsidR="00887A68" w:rsidRPr="0050541F" w:rsidRDefault="00887A68" w:rsidP="00887A68">
            <w:pPr>
              <w:keepNext/>
              <w:ind w:left="-114" w:right="-99"/>
              <w:jc w:val="both"/>
              <w:rPr>
                <w:bCs/>
                <w:sz w:val="28"/>
                <w:szCs w:val="28"/>
              </w:rPr>
            </w:pPr>
            <w:r w:rsidRPr="0050541F">
              <w:rPr>
                <w:bCs/>
                <w:sz w:val="28"/>
                <w:szCs w:val="28"/>
              </w:rPr>
              <w:t>– 10 /20000 кв. м;</w:t>
            </w:r>
          </w:p>
          <w:p w:rsidR="00887A68" w:rsidRPr="0050541F" w:rsidRDefault="00887A68" w:rsidP="00887A68">
            <w:pPr>
              <w:keepNext/>
              <w:ind w:left="-114" w:right="-99"/>
              <w:jc w:val="both"/>
              <w:rPr>
                <w:bCs/>
                <w:sz w:val="28"/>
                <w:szCs w:val="28"/>
              </w:rPr>
            </w:pPr>
            <w:r w:rsidRPr="0050541F">
              <w:rPr>
                <w:bCs/>
                <w:sz w:val="28"/>
                <w:szCs w:val="28"/>
              </w:rPr>
              <w:t>регламенты не распространяются.</w:t>
            </w:r>
          </w:p>
          <w:p w:rsidR="00887A68" w:rsidRPr="0050541F" w:rsidRDefault="00887A68" w:rsidP="00887A68">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887A68" w:rsidRPr="0050541F" w:rsidTr="0046626D">
        <w:trPr>
          <w:trHeight w:val="616"/>
        </w:trPr>
        <w:tc>
          <w:tcPr>
            <w:tcW w:w="1708" w:type="dxa"/>
            <w:shd w:val="clear" w:color="auto" w:fill="auto"/>
            <w:vAlign w:val="center"/>
          </w:tcPr>
          <w:p w:rsidR="00887A68" w:rsidRPr="0050541F" w:rsidRDefault="00887A68" w:rsidP="00887A68">
            <w:pPr>
              <w:keepNext/>
              <w:ind w:left="-103" w:right="-105" w:hanging="16"/>
              <w:jc w:val="both"/>
              <w:rPr>
                <w:bCs/>
                <w:sz w:val="28"/>
                <w:szCs w:val="28"/>
              </w:rPr>
            </w:pPr>
            <w:r w:rsidRPr="0050541F">
              <w:rPr>
                <w:bCs/>
                <w:sz w:val="28"/>
                <w:szCs w:val="28"/>
              </w:rPr>
              <w:t>Земельные участки</w:t>
            </w:r>
          </w:p>
          <w:p w:rsidR="00887A68" w:rsidRPr="0050541F" w:rsidRDefault="00887A68" w:rsidP="00887A68">
            <w:pPr>
              <w:keepNext/>
              <w:ind w:left="-103" w:right="-105" w:hanging="16"/>
              <w:jc w:val="both"/>
              <w:rPr>
                <w:bCs/>
                <w:sz w:val="28"/>
                <w:szCs w:val="28"/>
              </w:rPr>
            </w:pPr>
            <w:r w:rsidRPr="0050541F">
              <w:rPr>
                <w:bCs/>
                <w:sz w:val="28"/>
                <w:szCs w:val="28"/>
              </w:rPr>
              <w:t>(территории) общего пользования</w:t>
            </w:r>
          </w:p>
        </w:tc>
        <w:tc>
          <w:tcPr>
            <w:tcW w:w="1602" w:type="dxa"/>
            <w:shd w:val="clear" w:color="auto" w:fill="auto"/>
            <w:vAlign w:val="center"/>
          </w:tcPr>
          <w:p w:rsidR="00887A68" w:rsidRPr="0050541F" w:rsidRDefault="00887A68" w:rsidP="00460ED6">
            <w:pPr>
              <w:keepNext/>
              <w:ind w:left="-111" w:right="-103" w:hanging="16"/>
              <w:jc w:val="both"/>
              <w:rPr>
                <w:bCs/>
                <w:sz w:val="28"/>
                <w:szCs w:val="28"/>
              </w:rPr>
            </w:pPr>
            <w:r w:rsidRPr="0050541F">
              <w:rPr>
                <w:bCs/>
                <w:sz w:val="28"/>
                <w:szCs w:val="28"/>
              </w:rPr>
              <w:t>12</w:t>
            </w:r>
          </w:p>
        </w:tc>
        <w:tc>
          <w:tcPr>
            <w:tcW w:w="3100" w:type="dxa"/>
            <w:shd w:val="clear" w:color="auto" w:fill="auto"/>
            <w:vAlign w:val="center"/>
          </w:tcPr>
          <w:p w:rsidR="00887A68" w:rsidRPr="0050541F" w:rsidRDefault="00887A68" w:rsidP="00460ED6">
            <w:pPr>
              <w:keepNext/>
              <w:ind w:left="-113" w:right="-103" w:hanging="16"/>
              <w:jc w:val="both"/>
              <w:rPr>
                <w:bCs/>
                <w:sz w:val="28"/>
                <w:szCs w:val="28"/>
              </w:rPr>
            </w:pPr>
            <w:r w:rsidRPr="0050541F">
              <w:rPr>
                <w:bCs/>
                <w:sz w:val="28"/>
                <w:szCs w:val="28"/>
              </w:rPr>
              <w:t>О</w:t>
            </w:r>
          </w:p>
        </w:tc>
        <w:tc>
          <w:tcPr>
            <w:tcW w:w="3801" w:type="dxa"/>
            <w:shd w:val="clear" w:color="auto" w:fill="auto"/>
            <w:vAlign w:val="center"/>
          </w:tcPr>
          <w:p w:rsidR="00887A68" w:rsidRPr="0050541F" w:rsidRDefault="00887A68" w:rsidP="00887A68">
            <w:pPr>
              <w:keepNext/>
              <w:tabs>
                <w:tab w:val="left" w:pos="3687"/>
              </w:tabs>
              <w:ind w:left="-113" w:right="-102" w:hanging="16"/>
              <w:jc w:val="both"/>
              <w:rPr>
                <w:bCs/>
                <w:sz w:val="28"/>
                <w:szCs w:val="28"/>
              </w:rPr>
            </w:pPr>
            <w:r w:rsidRPr="0050541F">
              <w:rPr>
                <w:bCs/>
                <w:sz w:val="28"/>
                <w:szCs w:val="28"/>
              </w:rPr>
              <w:t>Земельные участки общего пользования. Содержание данного вида разрешенного использования включает в себя содержание видов разрешенного</w:t>
            </w:r>
          </w:p>
          <w:p w:rsidR="00887A68" w:rsidRPr="0050541F" w:rsidRDefault="00887A68" w:rsidP="00887A68">
            <w:pPr>
              <w:keepNext/>
              <w:tabs>
                <w:tab w:val="left" w:pos="3687"/>
              </w:tabs>
              <w:ind w:left="-113" w:right="-102" w:hanging="16"/>
              <w:jc w:val="both"/>
              <w:rPr>
                <w:bCs/>
                <w:sz w:val="28"/>
                <w:szCs w:val="28"/>
              </w:rPr>
            </w:pPr>
            <w:r w:rsidRPr="0050541F">
              <w:rPr>
                <w:bCs/>
                <w:sz w:val="28"/>
                <w:szCs w:val="28"/>
              </w:rPr>
              <w:t>использования с кодами 12.0.1 - 12.0.2</w:t>
            </w:r>
          </w:p>
        </w:tc>
        <w:tc>
          <w:tcPr>
            <w:tcW w:w="4403" w:type="dxa"/>
          </w:tcPr>
          <w:p w:rsidR="00887A68" w:rsidRPr="0050541F" w:rsidRDefault="00887A68" w:rsidP="00887A68">
            <w:pPr>
              <w:keepNext/>
              <w:ind w:left="-114" w:right="-99"/>
              <w:jc w:val="both"/>
              <w:rPr>
                <w:bCs/>
                <w:sz w:val="28"/>
                <w:szCs w:val="28"/>
              </w:rPr>
            </w:pPr>
            <w:r w:rsidRPr="0050541F">
              <w:rPr>
                <w:bCs/>
                <w:sz w:val="28"/>
                <w:szCs w:val="28"/>
              </w:rPr>
              <w:t>минимальная/максимальная</w:t>
            </w:r>
            <w:r w:rsidRPr="0050541F">
              <w:rPr>
                <w:bCs/>
                <w:sz w:val="28"/>
                <w:szCs w:val="28"/>
              </w:rPr>
              <w:tab/>
              <w:t>площадь</w:t>
            </w:r>
            <w:r w:rsidRPr="0050541F">
              <w:rPr>
                <w:bCs/>
                <w:sz w:val="28"/>
                <w:szCs w:val="28"/>
              </w:rPr>
              <w:tab/>
              <w:t>земельных</w:t>
            </w:r>
            <w:r w:rsidRPr="0050541F">
              <w:rPr>
                <w:bCs/>
                <w:sz w:val="28"/>
                <w:szCs w:val="28"/>
              </w:rPr>
              <w:tab/>
              <w:t>участков</w:t>
            </w:r>
            <w:r w:rsidRPr="0050541F">
              <w:rPr>
                <w:bCs/>
                <w:sz w:val="28"/>
                <w:szCs w:val="28"/>
              </w:rPr>
              <w:tab/>
            </w:r>
          </w:p>
          <w:p w:rsidR="00887A68" w:rsidRPr="0050541F" w:rsidRDefault="00887A68" w:rsidP="00887A68">
            <w:pPr>
              <w:keepNext/>
              <w:ind w:left="-114" w:right="-99"/>
              <w:jc w:val="both"/>
              <w:rPr>
                <w:bCs/>
                <w:sz w:val="28"/>
                <w:szCs w:val="28"/>
              </w:rPr>
            </w:pPr>
            <w:r w:rsidRPr="0050541F">
              <w:rPr>
                <w:bCs/>
                <w:sz w:val="28"/>
                <w:szCs w:val="28"/>
              </w:rPr>
              <w:t>-регламенты не распространяются;</w:t>
            </w:r>
          </w:p>
          <w:p w:rsidR="00887A68" w:rsidRPr="0050541F" w:rsidRDefault="00887A68" w:rsidP="00887A68">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bl>
    <w:p w:rsidR="00460ED6" w:rsidRPr="0050541F" w:rsidRDefault="00460ED6" w:rsidP="00460ED6">
      <w:pPr>
        <w:suppressAutoHyphens/>
        <w:ind w:firstLine="720"/>
        <w:jc w:val="both"/>
        <w:rPr>
          <w:sz w:val="28"/>
          <w:szCs w:val="28"/>
        </w:rPr>
        <w:sectPr w:rsidR="00460ED6" w:rsidRPr="0050541F" w:rsidSect="00460ED6">
          <w:pgSz w:w="16838" w:h="11906" w:orient="landscape"/>
          <w:pgMar w:top="1701" w:right="1134" w:bottom="567" w:left="1134" w:header="709" w:footer="709" w:gutter="0"/>
          <w:cols w:space="708"/>
          <w:docGrid w:linePitch="360"/>
        </w:sectPr>
      </w:pPr>
    </w:p>
    <w:p w:rsidR="00182873" w:rsidRPr="0050541F" w:rsidRDefault="00182873" w:rsidP="00182873">
      <w:pPr>
        <w:suppressAutoHyphens/>
        <w:ind w:firstLine="720"/>
        <w:jc w:val="both"/>
        <w:rPr>
          <w:sz w:val="28"/>
          <w:szCs w:val="28"/>
        </w:rPr>
      </w:pPr>
      <w:r w:rsidRPr="0050541F">
        <w:rPr>
          <w:sz w:val="28"/>
          <w:szCs w:val="28"/>
        </w:rPr>
        <w:t>Примечание:</w:t>
      </w:r>
    </w:p>
    <w:p w:rsidR="00182873" w:rsidRPr="0050541F" w:rsidRDefault="00182873" w:rsidP="00182873">
      <w:pPr>
        <w:numPr>
          <w:ilvl w:val="0"/>
          <w:numId w:val="63"/>
        </w:numPr>
        <w:suppressAutoHyphens/>
        <w:jc w:val="both"/>
        <w:rPr>
          <w:sz w:val="28"/>
          <w:szCs w:val="28"/>
        </w:rPr>
      </w:pPr>
      <w:r w:rsidRPr="0050541F">
        <w:rPr>
          <w:sz w:val="28"/>
          <w:szCs w:val="28"/>
        </w:rPr>
        <w:t>расстояния до границ соседнего земельного участка должны быть не менее:</w:t>
      </w:r>
    </w:p>
    <w:p w:rsidR="00182873" w:rsidRPr="0050541F" w:rsidRDefault="00182873" w:rsidP="00182873">
      <w:pPr>
        <w:numPr>
          <w:ilvl w:val="0"/>
          <w:numId w:val="64"/>
        </w:numPr>
        <w:suppressAutoHyphens/>
        <w:jc w:val="both"/>
        <w:rPr>
          <w:sz w:val="28"/>
          <w:szCs w:val="28"/>
        </w:rPr>
      </w:pPr>
      <w:r w:rsidRPr="0050541F">
        <w:rPr>
          <w:sz w:val="28"/>
          <w:szCs w:val="28"/>
        </w:rPr>
        <w:t xml:space="preserve">хозяйственных построек (бани, гаража и др.) - </w:t>
      </w:r>
      <w:smartTag w:uri="urn:schemas-microsoft-com:office:smarttags" w:element="metricconverter">
        <w:smartTagPr>
          <w:attr w:name="ProductID" w:val="1 м"/>
        </w:smartTagPr>
        <w:r w:rsidRPr="0050541F">
          <w:rPr>
            <w:sz w:val="28"/>
            <w:szCs w:val="28"/>
          </w:rPr>
          <w:t>1 м</w:t>
        </w:r>
      </w:smartTag>
      <w:r w:rsidRPr="0050541F">
        <w:rPr>
          <w:sz w:val="28"/>
          <w:szCs w:val="28"/>
        </w:rPr>
        <w:t>;</w:t>
      </w:r>
    </w:p>
    <w:p w:rsidR="00182873" w:rsidRPr="0050541F" w:rsidRDefault="00182873" w:rsidP="00182873">
      <w:pPr>
        <w:numPr>
          <w:ilvl w:val="0"/>
          <w:numId w:val="64"/>
        </w:numPr>
        <w:suppressAutoHyphens/>
        <w:ind w:left="0" w:firstLine="720"/>
        <w:jc w:val="both"/>
        <w:rPr>
          <w:sz w:val="28"/>
          <w:szCs w:val="28"/>
        </w:rPr>
      </w:pPr>
      <w:r w:rsidRPr="0050541F">
        <w:rPr>
          <w:sz w:val="28"/>
          <w:szCs w:val="28"/>
        </w:rPr>
        <w:t xml:space="preserve">от стволов высокорослых деревьев - </w:t>
      </w:r>
      <w:smartTag w:uri="urn:schemas-microsoft-com:office:smarttags" w:element="metricconverter">
        <w:smartTagPr>
          <w:attr w:name="ProductID" w:val="4 м"/>
        </w:smartTagPr>
        <w:r w:rsidRPr="0050541F">
          <w:rPr>
            <w:sz w:val="28"/>
            <w:szCs w:val="28"/>
          </w:rPr>
          <w:t>4 м</w:t>
        </w:r>
      </w:smartTag>
      <w:r w:rsidRPr="0050541F">
        <w:rPr>
          <w:sz w:val="28"/>
          <w:szCs w:val="28"/>
        </w:rPr>
        <w:t>;</w:t>
      </w:r>
    </w:p>
    <w:p w:rsidR="00182873" w:rsidRPr="0050541F" w:rsidRDefault="00182873" w:rsidP="00182873">
      <w:pPr>
        <w:numPr>
          <w:ilvl w:val="0"/>
          <w:numId w:val="64"/>
        </w:numPr>
        <w:suppressAutoHyphens/>
        <w:ind w:left="0" w:firstLine="720"/>
        <w:jc w:val="both"/>
        <w:rPr>
          <w:sz w:val="28"/>
          <w:szCs w:val="28"/>
        </w:rPr>
      </w:pPr>
      <w:r w:rsidRPr="0050541F">
        <w:rPr>
          <w:sz w:val="28"/>
          <w:szCs w:val="28"/>
        </w:rPr>
        <w:t xml:space="preserve">от стволов среднерослых деревьев - </w:t>
      </w:r>
      <w:smartTag w:uri="urn:schemas-microsoft-com:office:smarttags" w:element="metricconverter">
        <w:smartTagPr>
          <w:attr w:name="ProductID" w:val="2 м"/>
        </w:smartTagPr>
        <w:r w:rsidRPr="0050541F">
          <w:rPr>
            <w:sz w:val="28"/>
            <w:szCs w:val="28"/>
          </w:rPr>
          <w:t>2 м</w:t>
        </w:r>
      </w:smartTag>
      <w:r w:rsidRPr="0050541F">
        <w:rPr>
          <w:sz w:val="28"/>
          <w:szCs w:val="28"/>
        </w:rPr>
        <w:t>;</w:t>
      </w:r>
    </w:p>
    <w:p w:rsidR="00182873" w:rsidRPr="0050541F" w:rsidRDefault="00182873" w:rsidP="00182873">
      <w:pPr>
        <w:numPr>
          <w:ilvl w:val="0"/>
          <w:numId w:val="64"/>
        </w:numPr>
        <w:suppressAutoHyphens/>
        <w:ind w:left="0" w:firstLine="720"/>
        <w:jc w:val="both"/>
        <w:rPr>
          <w:sz w:val="28"/>
          <w:szCs w:val="28"/>
        </w:rPr>
      </w:pPr>
      <w:r w:rsidRPr="0050541F">
        <w:rPr>
          <w:sz w:val="28"/>
          <w:szCs w:val="28"/>
        </w:rPr>
        <w:t xml:space="preserve">от кустарника - </w:t>
      </w:r>
      <w:smartTag w:uri="urn:schemas-microsoft-com:office:smarttags" w:element="metricconverter">
        <w:smartTagPr>
          <w:attr w:name="ProductID" w:val="1 м"/>
        </w:smartTagPr>
        <w:r w:rsidRPr="0050541F">
          <w:rPr>
            <w:sz w:val="28"/>
            <w:szCs w:val="28"/>
          </w:rPr>
          <w:t>1 м</w:t>
        </w:r>
      </w:smartTag>
      <w:r w:rsidRPr="0050541F">
        <w:rPr>
          <w:sz w:val="28"/>
          <w:szCs w:val="28"/>
        </w:rPr>
        <w:t>.</w:t>
      </w:r>
    </w:p>
    <w:p w:rsidR="00182873" w:rsidRPr="0050541F" w:rsidRDefault="00182873" w:rsidP="00182873">
      <w:pPr>
        <w:suppressAutoHyphens/>
        <w:ind w:firstLine="720"/>
        <w:jc w:val="both"/>
        <w:rPr>
          <w:sz w:val="28"/>
          <w:szCs w:val="28"/>
        </w:rPr>
      </w:pPr>
      <w:r w:rsidRPr="0050541F">
        <w:rPr>
          <w:sz w:val="28"/>
          <w:szCs w:val="28"/>
        </w:rPr>
        <w:t xml:space="preserve">Расстояние между зданием и границей соседнего участка измеряется от цоколя здания или от стены здания, если элементы здания (эркер, крыльцо, навес, свес крыши и другое) выступают не более чем на </w:t>
      </w:r>
      <w:smartTag w:uri="urn:schemas-microsoft-com:office:smarttags" w:element="metricconverter">
        <w:smartTagPr>
          <w:attr w:name="ProductID" w:val="50 см"/>
        </w:smartTagPr>
        <w:r w:rsidRPr="0050541F">
          <w:rPr>
            <w:sz w:val="28"/>
            <w:szCs w:val="28"/>
          </w:rPr>
          <w:t>50 см</w:t>
        </w:r>
      </w:smartTag>
      <w:r w:rsidRPr="0050541F">
        <w:rPr>
          <w:sz w:val="28"/>
          <w:szCs w:val="28"/>
        </w:rPr>
        <w:t xml:space="preserve"> от плоскости стены. Если элементы выступают более чем на </w:t>
      </w:r>
      <w:smartTag w:uri="urn:schemas-microsoft-com:office:smarttags" w:element="metricconverter">
        <w:smartTagPr>
          <w:attr w:name="ProductID" w:val="50 см"/>
        </w:smartTagPr>
        <w:r w:rsidRPr="0050541F">
          <w:rPr>
            <w:sz w:val="28"/>
            <w:szCs w:val="28"/>
          </w:rPr>
          <w:t>50 см</w:t>
        </w:r>
      </w:smartTag>
      <w:r w:rsidRPr="0050541F">
        <w:rPr>
          <w:sz w:val="28"/>
          <w:szCs w:val="28"/>
        </w:rPr>
        <w:t>, расстояние измеряется от выступающих частей или от проекции их на землю (консольный навес крыши, элементы второго этажа, расположенные на столбах и другое).</w:t>
      </w:r>
    </w:p>
    <w:p w:rsidR="00182873" w:rsidRPr="0050541F" w:rsidRDefault="00182873" w:rsidP="00182873">
      <w:pPr>
        <w:numPr>
          <w:ilvl w:val="0"/>
          <w:numId w:val="65"/>
        </w:numPr>
        <w:suppressAutoHyphens/>
        <w:ind w:left="0" w:firstLine="709"/>
        <w:jc w:val="both"/>
        <w:rPr>
          <w:sz w:val="28"/>
          <w:szCs w:val="28"/>
        </w:rPr>
      </w:pPr>
      <w:r w:rsidRPr="0050541F">
        <w:rPr>
          <w:sz w:val="28"/>
          <w:szCs w:val="28"/>
        </w:rPr>
        <w:t>расстояние от окон реконструируемых зданий до стен соседнего здания и хозяйственных построек (сарая, гаража, бани), расположенных на соседних земельных участках, должно быть не менее 6 м. Допускается изменение данного расстояния с учетом действующих норм проектирования, при разработке мероприятий по обеспечению пожарной безопасности;</w:t>
      </w:r>
    </w:p>
    <w:p w:rsidR="00182873" w:rsidRPr="0050541F" w:rsidRDefault="00182873" w:rsidP="00182873">
      <w:pPr>
        <w:numPr>
          <w:ilvl w:val="0"/>
          <w:numId w:val="65"/>
        </w:numPr>
        <w:suppressAutoHyphens/>
        <w:ind w:left="0" w:firstLine="709"/>
        <w:jc w:val="both"/>
        <w:rPr>
          <w:sz w:val="28"/>
          <w:szCs w:val="28"/>
        </w:rPr>
      </w:pPr>
      <w:r w:rsidRPr="0050541F">
        <w:rPr>
          <w:sz w:val="28"/>
          <w:szCs w:val="28"/>
        </w:rPr>
        <w:t>допускается блокировка объектов нежилого фонда, а также хозяйственных построек на смежных земельных участках по взаимному (удостоверенному нотариально) согласию собственников смежных земельных участков при новом строительстве с учетом действующих норм проектирования;</w:t>
      </w:r>
    </w:p>
    <w:p w:rsidR="00182873" w:rsidRPr="0050541F" w:rsidRDefault="00182873" w:rsidP="00182873">
      <w:pPr>
        <w:numPr>
          <w:ilvl w:val="0"/>
          <w:numId w:val="65"/>
        </w:numPr>
        <w:ind w:left="0" w:firstLine="700"/>
        <w:jc w:val="both"/>
        <w:rPr>
          <w:sz w:val="28"/>
          <w:szCs w:val="28"/>
        </w:rPr>
      </w:pPr>
      <w:r w:rsidRPr="0050541F">
        <w:rPr>
          <w:sz w:val="28"/>
          <w:szCs w:val="28"/>
        </w:rPr>
        <w:t xml:space="preserve">размещение навесов должно осуществляться с учетом противопожарных требований и соблюдения </w:t>
      </w:r>
      <w:r w:rsidR="00700B97" w:rsidRPr="0050541F">
        <w:rPr>
          <w:sz w:val="28"/>
          <w:szCs w:val="28"/>
        </w:rPr>
        <w:t>нормативной продолжительности</w:t>
      </w:r>
      <w:r w:rsidRPr="0050541F">
        <w:rPr>
          <w:sz w:val="28"/>
          <w:szCs w:val="28"/>
        </w:rPr>
        <w:t xml:space="preserve"> инсоляции придомовых территорий и жилых помещений. Кроме того, устройство навесов не должно ущемлять законных интересов собственников соседних земельных участков, в части водоотведения атмосферных осадков с кровли навесов, при устройстве навесов минимальный отступ от границы участка – 1м;</w:t>
      </w:r>
    </w:p>
    <w:p w:rsidR="00182873" w:rsidRPr="0050541F" w:rsidRDefault="00182873" w:rsidP="00182873">
      <w:pPr>
        <w:numPr>
          <w:ilvl w:val="0"/>
          <w:numId w:val="65"/>
        </w:numPr>
        <w:ind w:left="0" w:firstLine="700"/>
        <w:jc w:val="both"/>
        <w:rPr>
          <w:sz w:val="28"/>
          <w:szCs w:val="28"/>
        </w:rPr>
      </w:pPr>
      <w:r w:rsidRPr="0050541F">
        <w:rPr>
          <w:sz w:val="28"/>
          <w:szCs w:val="28"/>
        </w:rPr>
        <w:t>все строения должны быть обеспечены системами водоотведения с кровли, с целью предотвращения подтопления соседних земельных участков и строений. Сток ливневых вод необходимо организовывать в границах земельного участка либо (при наличии) в организованную ливневую канализацию, расположенную на территории поселения.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4 м;</w:t>
      </w:r>
    </w:p>
    <w:p w:rsidR="00182873" w:rsidRPr="0050541F" w:rsidRDefault="00182873" w:rsidP="00182873">
      <w:pPr>
        <w:numPr>
          <w:ilvl w:val="0"/>
          <w:numId w:val="65"/>
        </w:numPr>
        <w:ind w:left="0" w:firstLine="700"/>
        <w:jc w:val="both"/>
        <w:rPr>
          <w:sz w:val="28"/>
          <w:szCs w:val="28"/>
        </w:rPr>
      </w:pPr>
      <w:r w:rsidRPr="0050541F">
        <w:rPr>
          <w:sz w:val="28"/>
          <w:szCs w:val="28"/>
        </w:rPr>
        <w:t>отмостка должна располагаться в пределах отведенного (предоставленного) земельного участка. Уклон отмостки рекомендуется принимать не менее 10% в сторону от здания;</w:t>
      </w:r>
    </w:p>
    <w:p w:rsidR="00182873" w:rsidRPr="0050541F" w:rsidRDefault="00182873" w:rsidP="00182873">
      <w:pPr>
        <w:numPr>
          <w:ilvl w:val="0"/>
          <w:numId w:val="65"/>
        </w:numPr>
        <w:ind w:left="0" w:firstLine="700"/>
        <w:jc w:val="both"/>
        <w:rPr>
          <w:sz w:val="28"/>
          <w:szCs w:val="28"/>
        </w:rPr>
      </w:pPr>
      <w:r w:rsidRPr="0050541F">
        <w:rPr>
          <w:sz w:val="28"/>
          <w:szCs w:val="28"/>
        </w:rPr>
        <w:t xml:space="preserve">требования к ограждению земельных участков: </w:t>
      </w:r>
    </w:p>
    <w:p w:rsidR="00182873" w:rsidRPr="0050541F" w:rsidRDefault="00182873" w:rsidP="00182873">
      <w:pPr>
        <w:numPr>
          <w:ilvl w:val="0"/>
          <w:numId w:val="66"/>
        </w:numPr>
        <w:ind w:left="1134"/>
        <w:jc w:val="both"/>
        <w:rPr>
          <w:sz w:val="28"/>
          <w:szCs w:val="28"/>
        </w:rPr>
      </w:pPr>
      <w:r w:rsidRPr="0050541F">
        <w:rPr>
          <w:sz w:val="28"/>
          <w:szCs w:val="28"/>
        </w:rPr>
        <w:t xml:space="preserve">высота ограждения земельных участков должна быть не более 2,0 м; </w:t>
      </w:r>
    </w:p>
    <w:p w:rsidR="00182873" w:rsidRPr="0050541F" w:rsidRDefault="00182873" w:rsidP="00182873">
      <w:pPr>
        <w:numPr>
          <w:ilvl w:val="0"/>
          <w:numId w:val="66"/>
        </w:numPr>
        <w:ind w:left="0" w:firstLine="700"/>
        <w:jc w:val="both"/>
        <w:rPr>
          <w:sz w:val="28"/>
          <w:szCs w:val="28"/>
        </w:rPr>
      </w:pPr>
      <w:r w:rsidRPr="0050541F">
        <w:rPr>
          <w:sz w:val="28"/>
          <w:szCs w:val="28"/>
        </w:rPr>
        <w:t>ворота в заборе разрешается устанавливать только со стороны территорий общего пользования. На стороне забора, смежного с соседним участком, ворота устанавливать запрещается;</w:t>
      </w:r>
    </w:p>
    <w:p w:rsidR="00182873" w:rsidRPr="0050541F" w:rsidRDefault="00182873" w:rsidP="00182873">
      <w:pPr>
        <w:numPr>
          <w:ilvl w:val="0"/>
          <w:numId w:val="66"/>
        </w:numPr>
        <w:ind w:left="0" w:firstLine="700"/>
        <w:jc w:val="both"/>
        <w:rPr>
          <w:sz w:val="28"/>
          <w:szCs w:val="28"/>
        </w:rPr>
      </w:pPr>
      <w:r w:rsidRPr="0050541F">
        <w:rPr>
          <w:sz w:val="28"/>
          <w:szCs w:val="28"/>
        </w:rPr>
        <w:t>ограждения между смежными земельными участками должны быть проветриваемыми на высоту не менее 0,</w:t>
      </w:r>
      <w:r w:rsidR="00281BFB" w:rsidRPr="0050541F">
        <w:rPr>
          <w:sz w:val="28"/>
          <w:szCs w:val="28"/>
        </w:rPr>
        <w:t>5</w:t>
      </w:r>
      <w:r w:rsidRPr="0050541F">
        <w:rPr>
          <w:sz w:val="28"/>
          <w:szCs w:val="28"/>
        </w:rPr>
        <w:t xml:space="preserve"> м от уровня земли; </w:t>
      </w:r>
    </w:p>
    <w:p w:rsidR="00182873" w:rsidRPr="0050541F" w:rsidRDefault="00182873" w:rsidP="00182873">
      <w:pPr>
        <w:numPr>
          <w:ilvl w:val="0"/>
          <w:numId w:val="66"/>
        </w:numPr>
        <w:ind w:left="0" w:firstLine="700"/>
        <w:jc w:val="both"/>
        <w:rPr>
          <w:sz w:val="28"/>
          <w:szCs w:val="28"/>
        </w:rPr>
      </w:pPr>
      <w:r w:rsidRPr="0050541F">
        <w:rPr>
          <w:sz w:val="28"/>
          <w:szCs w:val="28"/>
        </w:rPr>
        <w:t>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пр.);</w:t>
      </w:r>
    </w:p>
    <w:p w:rsidR="00182873" w:rsidRPr="0050541F" w:rsidRDefault="00182873" w:rsidP="00182873">
      <w:pPr>
        <w:numPr>
          <w:ilvl w:val="0"/>
          <w:numId w:val="66"/>
        </w:numPr>
        <w:ind w:left="0" w:firstLine="700"/>
        <w:jc w:val="both"/>
        <w:rPr>
          <w:sz w:val="28"/>
          <w:szCs w:val="28"/>
        </w:rPr>
      </w:pPr>
      <w:r w:rsidRPr="0050541F">
        <w:rPr>
          <w:sz w:val="28"/>
          <w:szCs w:val="28"/>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w:t>
      </w:r>
    </w:p>
    <w:p w:rsidR="00182873" w:rsidRPr="0050541F" w:rsidRDefault="00182873" w:rsidP="00182873">
      <w:pPr>
        <w:numPr>
          <w:ilvl w:val="0"/>
          <w:numId w:val="66"/>
        </w:numPr>
        <w:suppressAutoHyphens/>
        <w:ind w:left="0" w:firstLine="700"/>
        <w:jc w:val="both"/>
        <w:rPr>
          <w:sz w:val="28"/>
          <w:szCs w:val="28"/>
        </w:rPr>
      </w:pPr>
      <w:r w:rsidRPr="0050541F">
        <w:rPr>
          <w:sz w:val="28"/>
          <w:szCs w:val="28"/>
        </w:rPr>
        <w:t xml:space="preserve">по взаимному согласию собственников смежных земельных участков допускается устройство сплошных ограждений. При общей толщине конструкции ограждения до </w:t>
      </w:r>
      <w:smartTag w:uri="urn:schemas-microsoft-com:office:smarttags" w:element="metricconverter">
        <w:smartTagPr>
          <w:attr w:name="ProductID" w:val="100 мм"/>
        </w:smartTagPr>
        <w:r w:rsidRPr="0050541F">
          <w:rPr>
            <w:sz w:val="28"/>
            <w:szCs w:val="28"/>
          </w:rPr>
          <w:t>100 мм</w:t>
        </w:r>
      </w:smartTag>
      <w:r w:rsidRPr="0050541F">
        <w:rPr>
          <w:sz w:val="28"/>
          <w:szCs w:val="28"/>
        </w:rPr>
        <w:t xml:space="preserve"> допускается устанавливать ограждение по центру межевой границы участка, при большей толщине конструкции – смещать в сторону участка инициатора ограждения.</w:t>
      </w:r>
    </w:p>
    <w:p w:rsidR="00182873" w:rsidRPr="0050541F" w:rsidRDefault="001525D9" w:rsidP="00182873">
      <w:pPr>
        <w:numPr>
          <w:ilvl w:val="0"/>
          <w:numId w:val="65"/>
        </w:numPr>
        <w:suppressAutoHyphens/>
        <w:ind w:left="0" w:firstLine="700"/>
        <w:jc w:val="both"/>
        <w:rPr>
          <w:sz w:val="28"/>
          <w:szCs w:val="28"/>
        </w:rPr>
      </w:pPr>
      <w:r w:rsidRPr="0050541F">
        <w:rPr>
          <w:sz w:val="28"/>
          <w:szCs w:val="28"/>
        </w:rPr>
        <w:t xml:space="preserve">при отсутствии централизованной канализации допускается обустройство водонепроницаемых септиков на расстоянии до стен соседнего дома не менее 5 м, уличных туалетов не менее 12 м до стен соседнего дома, </w:t>
      </w:r>
      <w:r w:rsidR="00182873" w:rsidRPr="0050541F">
        <w:rPr>
          <w:sz w:val="28"/>
          <w:szCs w:val="28"/>
        </w:rPr>
        <w:t>до источника водоснабжения (колодца) - не менее 25 м;</w:t>
      </w:r>
    </w:p>
    <w:p w:rsidR="00182873" w:rsidRPr="0050541F" w:rsidRDefault="00182873" w:rsidP="00182873">
      <w:pPr>
        <w:numPr>
          <w:ilvl w:val="0"/>
          <w:numId w:val="65"/>
        </w:numPr>
        <w:suppressAutoHyphens/>
        <w:ind w:left="0" w:firstLine="700"/>
        <w:jc w:val="both"/>
        <w:rPr>
          <w:sz w:val="28"/>
          <w:szCs w:val="28"/>
        </w:rPr>
      </w:pPr>
      <w:r w:rsidRPr="0050541F">
        <w:rPr>
          <w:sz w:val="28"/>
          <w:szCs w:val="28"/>
        </w:rPr>
        <w:t>запрещается поднятие уровня земельного участка выше чем                              на 0,15 м относительно уровня смежных земельных участков, однако по взаимному (удостоверенному нотариально) согласию собственников смежных земельных участков допускается поднятие уровня земельного участка путем отсыпки грунта выше чем 0,15 м;</w:t>
      </w:r>
    </w:p>
    <w:p w:rsidR="00182873" w:rsidRPr="0050541F" w:rsidRDefault="00182873" w:rsidP="00182873">
      <w:pPr>
        <w:numPr>
          <w:ilvl w:val="0"/>
          <w:numId w:val="65"/>
        </w:numPr>
        <w:suppressAutoHyphens/>
        <w:ind w:left="0" w:firstLine="700"/>
        <w:jc w:val="both"/>
        <w:rPr>
          <w:sz w:val="28"/>
          <w:szCs w:val="28"/>
        </w:rPr>
      </w:pPr>
      <w:r w:rsidRPr="0050541F">
        <w:rPr>
          <w:sz w:val="28"/>
          <w:szCs w:val="28"/>
        </w:rPr>
        <w:t>запрещается изменение уровня земель общего пользования без согласования с органами местного самоуправления.</w:t>
      </w:r>
    </w:p>
    <w:p w:rsidR="00182873" w:rsidRPr="0050541F" w:rsidRDefault="00182873" w:rsidP="00182873">
      <w:pPr>
        <w:numPr>
          <w:ilvl w:val="0"/>
          <w:numId w:val="65"/>
        </w:numPr>
        <w:suppressAutoHyphens/>
        <w:ind w:left="0" w:firstLine="700"/>
        <w:jc w:val="both"/>
        <w:rPr>
          <w:sz w:val="28"/>
          <w:szCs w:val="28"/>
        </w:rPr>
      </w:pPr>
      <w:r w:rsidRPr="0050541F">
        <w:rPr>
          <w:sz w:val="28"/>
          <w:szCs w:val="28"/>
        </w:rPr>
        <w:t>допускается поднятие уровня земельного участка путем отсыпки грунта для земельных участков, находящихся в зонах, подверженных затоплению и подтоплению, путем разработки мероприятий по инженерной защите территорий;</w:t>
      </w:r>
    </w:p>
    <w:p w:rsidR="00182873" w:rsidRPr="0050541F" w:rsidRDefault="00182873" w:rsidP="00182873">
      <w:pPr>
        <w:numPr>
          <w:ilvl w:val="0"/>
          <w:numId w:val="65"/>
        </w:numPr>
        <w:suppressAutoHyphens/>
        <w:ind w:left="0" w:firstLine="700"/>
        <w:jc w:val="both"/>
        <w:rPr>
          <w:sz w:val="28"/>
          <w:szCs w:val="28"/>
        </w:rPr>
      </w:pPr>
      <w:r w:rsidRPr="0050541F">
        <w:rPr>
          <w:sz w:val="28"/>
          <w:szCs w:val="28"/>
        </w:rPr>
        <w:t>при проектировании и строительстве в зонах затопления, подтопления, а также</w:t>
      </w:r>
      <w:r w:rsidR="0041436D" w:rsidRPr="0050541F">
        <w:rPr>
          <w:sz w:val="28"/>
          <w:szCs w:val="28"/>
        </w:rPr>
        <w:t xml:space="preserve"> </w:t>
      </w:r>
      <w:r w:rsidRPr="0050541F">
        <w:rPr>
          <w:sz w:val="28"/>
          <w:szCs w:val="28"/>
        </w:rPr>
        <w:t>водоохранных зонах необходимо:</w:t>
      </w:r>
    </w:p>
    <w:p w:rsidR="00182873" w:rsidRPr="0050541F" w:rsidRDefault="00182873" w:rsidP="00182873">
      <w:pPr>
        <w:numPr>
          <w:ilvl w:val="0"/>
          <w:numId w:val="60"/>
        </w:numPr>
        <w:suppressAutoHyphens/>
        <w:ind w:left="0" w:firstLine="283"/>
        <w:jc w:val="both"/>
        <w:rPr>
          <w:sz w:val="28"/>
          <w:szCs w:val="28"/>
        </w:rPr>
      </w:pPr>
      <w:r w:rsidRPr="0050541F">
        <w:rPr>
          <w:sz w:val="28"/>
          <w:szCs w:val="28"/>
        </w:rPr>
        <w:t>предусматривать разработку мероприятий по инженерной защите территорий от затопления и подтопления;</w:t>
      </w:r>
    </w:p>
    <w:p w:rsidR="00182873" w:rsidRPr="0050541F" w:rsidRDefault="00182873" w:rsidP="00182873">
      <w:pPr>
        <w:numPr>
          <w:ilvl w:val="0"/>
          <w:numId w:val="60"/>
        </w:numPr>
        <w:suppressAutoHyphens/>
        <w:ind w:left="0" w:firstLine="283"/>
        <w:jc w:val="both"/>
        <w:rPr>
          <w:sz w:val="28"/>
          <w:szCs w:val="28"/>
        </w:rPr>
      </w:pPr>
      <w:r w:rsidRPr="0050541F">
        <w:rPr>
          <w:sz w:val="28"/>
          <w:szCs w:val="28"/>
        </w:rPr>
        <w:t>производить деятельность в соответствии с Федеральным законом от 20 декабря 2004 г. № 166-ФЗ «О рыболовстве и сохранении водных биологических ресурсов».</w:t>
      </w:r>
    </w:p>
    <w:p w:rsidR="00182873" w:rsidRPr="0050541F" w:rsidRDefault="00182873" w:rsidP="00182873">
      <w:pPr>
        <w:numPr>
          <w:ilvl w:val="0"/>
          <w:numId w:val="65"/>
        </w:numPr>
        <w:suppressAutoHyphens/>
        <w:ind w:left="0" w:firstLine="700"/>
        <w:jc w:val="both"/>
        <w:rPr>
          <w:sz w:val="28"/>
          <w:szCs w:val="28"/>
        </w:rPr>
      </w:pPr>
      <w:r w:rsidRPr="0050541F">
        <w:rPr>
          <w:sz w:val="28"/>
          <w:szCs w:val="28"/>
        </w:rPr>
        <w:t>вспомогательные строения, за исключением гаражей, размещать со стороны улиц не допускается;</w:t>
      </w:r>
    </w:p>
    <w:p w:rsidR="00182873" w:rsidRPr="0050541F" w:rsidRDefault="00182873" w:rsidP="00182873">
      <w:pPr>
        <w:numPr>
          <w:ilvl w:val="0"/>
          <w:numId w:val="65"/>
        </w:numPr>
        <w:suppressAutoHyphens/>
        <w:ind w:left="0" w:firstLine="700"/>
        <w:jc w:val="both"/>
        <w:rPr>
          <w:sz w:val="28"/>
          <w:szCs w:val="28"/>
        </w:rPr>
      </w:pPr>
      <w:r w:rsidRPr="0050541F">
        <w:rPr>
          <w:sz w:val="28"/>
          <w:szCs w:val="28"/>
        </w:rPr>
        <w:t>строительство пристроек к многоквартирным жилым домам запрещено, кроме реконструкции всего жилого дома;</w:t>
      </w:r>
    </w:p>
    <w:p w:rsidR="00182873" w:rsidRPr="0050541F" w:rsidRDefault="00182873" w:rsidP="00182873">
      <w:pPr>
        <w:numPr>
          <w:ilvl w:val="0"/>
          <w:numId w:val="65"/>
        </w:numPr>
        <w:suppressAutoHyphens/>
        <w:ind w:left="0" w:firstLine="720"/>
        <w:jc w:val="both"/>
        <w:rPr>
          <w:sz w:val="28"/>
          <w:szCs w:val="28"/>
        </w:rPr>
      </w:pPr>
      <w:r w:rsidRPr="0050541F">
        <w:rPr>
          <w:sz w:val="28"/>
          <w:szCs w:val="28"/>
        </w:rPr>
        <w:t>размещение жилых помещений в цокольных и подвальных этажах, а также размещение в жилых зданиях объектов общественного назначения, оказывающих вредное воздействие на человека, не допускается;</w:t>
      </w:r>
    </w:p>
    <w:p w:rsidR="00F277BE" w:rsidRPr="0050541F" w:rsidRDefault="00182873" w:rsidP="00182873">
      <w:pPr>
        <w:numPr>
          <w:ilvl w:val="0"/>
          <w:numId w:val="65"/>
        </w:numPr>
        <w:suppressAutoHyphens/>
        <w:ind w:left="0" w:firstLine="720"/>
        <w:jc w:val="both"/>
        <w:rPr>
          <w:sz w:val="28"/>
          <w:szCs w:val="28"/>
        </w:rPr>
      </w:pPr>
      <w:r w:rsidRPr="0050541F">
        <w:rPr>
          <w:sz w:val="28"/>
          <w:szCs w:val="28"/>
        </w:rPr>
        <w:t>размещение парковочных мест для объектов общественного, коммерческого назначения необходимо размещать на собственном земельном участке</w:t>
      </w:r>
      <w:r w:rsidR="004079A8" w:rsidRPr="0050541F">
        <w:rPr>
          <w:sz w:val="28"/>
          <w:szCs w:val="28"/>
        </w:rPr>
        <w:t xml:space="preserve">. </w:t>
      </w:r>
    </w:p>
    <w:p w:rsidR="00182873" w:rsidRPr="0050541F" w:rsidRDefault="00182873" w:rsidP="006D06B7">
      <w:pPr>
        <w:suppressAutoHyphens/>
        <w:jc w:val="both"/>
        <w:rPr>
          <w:sz w:val="28"/>
          <w:szCs w:val="28"/>
        </w:rPr>
      </w:pPr>
      <w:r w:rsidRPr="0050541F">
        <w:rPr>
          <w:sz w:val="28"/>
          <w:szCs w:val="28"/>
        </w:rPr>
        <w:t xml:space="preserve"> </w:t>
      </w:r>
      <w:r w:rsidR="00F277BE" w:rsidRPr="0050541F">
        <w:rPr>
          <w:sz w:val="28"/>
          <w:szCs w:val="28"/>
        </w:rPr>
        <w:t>В сложившейся плотной застройке, при дефиците участка территории</w:t>
      </w:r>
      <w:r w:rsidR="006D06B7" w:rsidRPr="0050541F">
        <w:rPr>
          <w:sz w:val="28"/>
          <w:szCs w:val="28"/>
        </w:rPr>
        <w:t xml:space="preserve"> в отношение объектов воспитания и обучения детей, объектов здравоохранения</w:t>
      </w:r>
      <w:r w:rsidR="00F277BE" w:rsidRPr="0050541F">
        <w:rPr>
          <w:sz w:val="28"/>
          <w:szCs w:val="28"/>
        </w:rPr>
        <w:t>, допускается располагать отдельные зоны территории (</w:t>
      </w:r>
      <w:r w:rsidR="006D06B7" w:rsidRPr="0050541F">
        <w:rPr>
          <w:sz w:val="28"/>
          <w:szCs w:val="28"/>
        </w:rPr>
        <w:t>парковочные места, озеленение</w:t>
      </w:r>
      <w:r w:rsidR="00F277BE" w:rsidRPr="0050541F">
        <w:rPr>
          <w:sz w:val="28"/>
          <w:szCs w:val="28"/>
        </w:rPr>
        <w:t xml:space="preserve">) </w:t>
      </w:r>
      <w:r w:rsidR="006D06B7" w:rsidRPr="0050541F">
        <w:rPr>
          <w:sz w:val="28"/>
          <w:szCs w:val="28"/>
        </w:rPr>
        <w:t>за границами участка</w:t>
      </w:r>
      <w:r w:rsidR="00F277BE" w:rsidRPr="0050541F">
        <w:rPr>
          <w:sz w:val="28"/>
          <w:szCs w:val="28"/>
        </w:rPr>
        <w:t>, в пешеходной доступности от здания.</w:t>
      </w:r>
    </w:p>
    <w:p w:rsidR="00182873" w:rsidRPr="0050541F" w:rsidRDefault="00182873" w:rsidP="00182873">
      <w:pPr>
        <w:numPr>
          <w:ilvl w:val="0"/>
          <w:numId w:val="65"/>
        </w:numPr>
        <w:suppressAutoHyphens/>
        <w:ind w:left="0" w:firstLine="720"/>
        <w:jc w:val="both"/>
        <w:rPr>
          <w:sz w:val="28"/>
          <w:szCs w:val="28"/>
        </w:rPr>
      </w:pPr>
      <w:r w:rsidRPr="0050541F">
        <w:rPr>
          <w:spacing w:val="2"/>
          <w:sz w:val="28"/>
          <w:szCs w:val="28"/>
        </w:rPr>
        <w:t xml:space="preserve">Фасады зданий и сооружений для достижения стилевого единства разрабатываются с учетом комплексной застройки улицы: цветовое решение, декоративные ограждения балконов, лоджий, архитектурные и инженерно-технические решения по коммуникационным блокам размещаемых на главных фасадах (сплит-систем, воздухозаборников центрального кондиционирования и тому подобное). Рекомендуется предусматривать единообразное открывающееся остекление лоджий и балконов при условии соблюдения требований Федерального закона </w:t>
      </w:r>
      <w:r w:rsidRPr="0050541F">
        <w:rPr>
          <w:bCs/>
          <w:kern w:val="36"/>
          <w:sz w:val="28"/>
          <w:szCs w:val="28"/>
        </w:rPr>
        <w:t>от 22 июля 2008 г. № 123-Ф</w:t>
      </w:r>
      <w:r w:rsidRPr="0050541F">
        <w:rPr>
          <w:rFonts w:eastAsia="TimesNewRomanPSMT"/>
          <w:sz w:val="28"/>
          <w:szCs w:val="28"/>
        </w:rPr>
        <w:t xml:space="preserve"> «</w:t>
      </w:r>
      <w:r w:rsidRPr="0050541F">
        <w:rPr>
          <w:bCs/>
          <w:kern w:val="36"/>
          <w:sz w:val="28"/>
          <w:szCs w:val="28"/>
        </w:rPr>
        <w:t>Технический регламент о требованиях пожарной безопасности»</w:t>
      </w:r>
      <w:r w:rsidRPr="0050541F">
        <w:rPr>
          <w:spacing w:val="2"/>
          <w:sz w:val="28"/>
          <w:szCs w:val="28"/>
        </w:rPr>
        <w:t>.</w:t>
      </w:r>
    </w:p>
    <w:p w:rsidR="00182873" w:rsidRPr="0050541F" w:rsidRDefault="00182873" w:rsidP="00182873">
      <w:pPr>
        <w:numPr>
          <w:ilvl w:val="0"/>
          <w:numId w:val="65"/>
        </w:numPr>
        <w:suppressAutoHyphens/>
        <w:ind w:left="0" w:firstLine="720"/>
        <w:jc w:val="both"/>
        <w:rPr>
          <w:sz w:val="28"/>
          <w:szCs w:val="28"/>
        </w:rPr>
      </w:pPr>
      <w:r w:rsidRPr="0050541F">
        <w:rPr>
          <w:sz w:val="28"/>
          <w:szCs w:val="28"/>
        </w:rPr>
        <w:t xml:space="preserve">Проектирование и строительство объектов капитального строительства, строений, сооружений должно соответствовать </w:t>
      </w:r>
      <w:r w:rsidRPr="0050541F">
        <w:rPr>
          <w:bCs/>
          <w:sz w:val="28"/>
          <w:szCs w:val="28"/>
        </w:rPr>
        <w:t xml:space="preserve">требованиям </w:t>
      </w:r>
      <w:r w:rsidRPr="0050541F">
        <w:rPr>
          <w:sz w:val="28"/>
          <w:szCs w:val="28"/>
        </w:rPr>
        <w:t>СП 42.13330.2016 «</w:t>
      </w:r>
      <w:hyperlink r:id="rId727" w:history="1">
        <w:r w:rsidRPr="0050541F">
          <w:rPr>
            <w:sz w:val="28"/>
            <w:szCs w:val="28"/>
          </w:rPr>
          <w:t>СНиП 2.07.01-89</w:t>
        </w:r>
      </w:hyperlink>
      <w:r w:rsidRPr="0050541F">
        <w:rPr>
          <w:bCs/>
          <w:sz w:val="28"/>
          <w:szCs w:val="28"/>
        </w:rPr>
        <w:t>*</w:t>
      </w:r>
      <w:r w:rsidRPr="0050541F">
        <w:rPr>
          <w:sz w:val="28"/>
          <w:szCs w:val="28"/>
        </w:rPr>
        <w:t xml:space="preserve"> Градостроительство. Планировка и застройка городских и сельских поселений» (Приказ Минстроя России от 30 декабря 2016 года № 1034/пр</w:t>
      </w:r>
      <w:r w:rsidRPr="0050541F">
        <w:rPr>
          <w:bCs/>
          <w:sz w:val="28"/>
          <w:szCs w:val="28"/>
        </w:rPr>
        <w:t>), нормативам градостроительного проектирования Краснодарского края, местным нормативам градостроительного проектирования муниципальног</w:t>
      </w:r>
      <w:r w:rsidR="00C13DE7" w:rsidRPr="0050541F">
        <w:rPr>
          <w:bCs/>
          <w:sz w:val="28"/>
          <w:szCs w:val="28"/>
        </w:rPr>
        <w:t>о образования Тимашевский район</w:t>
      </w:r>
      <w:r w:rsidR="00793F8F" w:rsidRPr="0050541F">
        <w:rPr>
          <w:bCs/>
          <w:sz w:val="28"/>
          <w:szCs w:val="28"/>
        </w:rPr>
        <w:t>;</w:t>
      </w:r>
    </w:p>
    <w:p w:rsidR="00793F8F" w:rsidRPr="0050541F" w:rsidRDefault="00793F8F" w:rsidP="00793F8F">
      <w:pPr>
        <w:suppressAutoHyphens/>
        <w:ind w:firstLine="851"/>
        <w:jc w:val="both"/>
        <w:rPr>
          <w:sz w:val="28"/>
          <w:szCs w:val="28"/>
        </w:rPr>
      </w:pPr>
      <w:r w:rsidRPr="0050541F">
        <w:rPr>
          <w:sz w:val="28"/>
          <w:szCs w:val="28"/>
        </w:rPr>
        <w:t>19) Размещение площадок необходимо предусматривать на расстоянии от окон жилых и общественных зданий, м, не менее:</w:t>
      </w:r>
    </w:p>
    <w:p w:rsidR="00793F8F" w:rsidRPr="0050541F" w:rsidRDefault="00793F8F" w:rsidP="00793F8F">
      <w:pPr>
        <w:suppressAutoHyphens/>
        <w:ind w:firstLine="851"/>
        <w:jc w:val="both"/>
        <w:rPr>
          <w:sz w:val="28"/>
          <w:szCs w:val="28"/>
        </w:rPr>
      </w:pPr>
      <w:r w:rsidRPr="0050541F">
        <w:rPr>
          <w:sz w:val="28"/>
          <w:szCs w:val="28"/>
        </w:rPr>
        <w:t>- детские игровые ..................................10;</w:t>
      </w:r>
    </w:p>
    <w:p w:rsidR="00793F8F" w:rsidRPr="0050541F" w:rsidRDefault="00793F8F" w:rsidP="00793F8F">
      <w:pPr>
        <w:suppressAutoHyphens/>
        <w:ind w:firstLine="851"/>
        <w:jc w:val="both"/>
        <w:rPr>
          <w:sz w:val="28"/>
          <w:szCs w:val="28"/>
        </w:rPr>
      </w:pPr>
      <w:r w:rsidRPr="0050541F">
        <w:rPr>
          <w:sz w:val="28"/>
          <w:szCs w:val="28"/>
        </w:rPr>
        <w:t>- для отдыха взрослого населения ....................8;</w:t>
      </w:r>
    </w:p>
    <w:p w:rsidR="00793F8F" w:rsidRPr="0050541F" w:rsidRDefault="00793F8F" w:rsidP="00793F8F">
      <w:pPr>
        <w:suppressAutoHyphens/>
        <w:ind w:firstLine="851"/>
        <w:jc w:val="both"/>
        <w:rPr>
          <w:sz w:val="28"/>
          <w:szCs w:val="28"/>
        </w:rPr>
      </w:pPr>
      <w:r w:rsidRPr="0050541F">
        <w:rPr>
          <w:sz w:val="28"/>
          <w:szCs w:val="28"/>
        </w:rPr>
        <w:t>- для занятий физкультурой (в зависимости</w:t>
      </w:r>
    </w:p>
    <w:p w:rsidR="00793F8F" w:rsidRPr="0050541F" w:rsidRDefault="00793F8F" w:rsidP="00793F8F">
      <w:pPr>
        <w:suppressAutoHyphens/>
        <w:ind w:firstLine="851"/>
        <w:jc w:val="both"/>
        <w:rPr>
          <w:sz w:val="28"/>
          <w:szCs w:val="28"/>
        </w:rPr>
      </w:pPr>
      <w:r w:rsidRPr="0050541F">
        <w:rPr>
          <w:sz w:val="28"/>
          <w:szCs w:val="28"/>
        </w:rPr>
        <w:t>от шумовых характеристик &lt;*&gt; ................10 - 40;</w:t>
      </w:r>
    </w:p>
    <w:p w:rsidR="00793F8F" w:rsidRPr="0050541F" w:rsidRDefault="00793F8F" w:rsidP="00793F8F">
      <w:pPr>
        <w:suppressAutoHyphens/>
        <w:ind w:firstLine="851"/>
        <w:jc w:val="both"/>
        <w:rPr>
          <w:sz w:val="28"/>
          <w:szCs w:val="28"/>
        </w:rPr>
      </w:pPr>
      <w:r w:rsidRPr="0050541F">
        <w:rPr>
          <w:sz w:val="28"/>
          <w:szCs w:val="28"/>
        </w:rPr>
        <w:t>Возможно сокращение указанных расстояний, при использовании шумозащитных свойств зеленых насаждений (озеленение) или шумозацитных экранов.</w:t>
      </w:r>
    </w:p>
    <w:p w:rsidR="00460ED6" w:rsidRPr="0050541F" w:rsidRDefault="00460ED6" w:rsidP="00460ED6">
      <w:pPr>
        <w:suppressAutoHyphens/>
        <w:ind w:firstLine="700"/>
        <w:jc w:val="both"/>
        <w:rPr>
          <w:sz w:val="28"/>
          <w:szCs w:val="28"/>
        </w:rPr>
      </w:pPr>
    </w:p>
    <w:p w:rsidR="00460ED6" w:rsidRPr="0050541F" w:rsidRDefault="00460ED6" w:rsidP="00460ED6">
      <w:pPr>
        <w:ind w:firstLine="720"/>
        <w:jc w:val="center"/>
        <w:outlineLvl w:val="0"/>
        <w:rPr>
          <w:sz w:val="28"/>
          <w:szCs w:val="28"/>
        </w:rPr>
      </w:pPr>
      <w:bookmarkStart w:id="177" w:name="_Toc379293911"/>
      <w:bookmarkStart w:id="178" w:name="_Toc406406371"/>
      <w:bookmarkStart w:id="179" w:name="_Toc506465595"/>
      <w:r w:rsidRPr="0050541F">
        <w:rPr>
          <w:sz w:val="28"/>
          <w:szCs w:val="28"/>
        </w:rPr>
        <w:t xml:space="preserve">Статья </w:t>
      </w:r>
      <w:r w:rsidR="005145BC" w:rsidRPr="0050541F">
        <w:rPr>
          <w:sz w:val="28"/>
          <w:szCs w:val="28"/>
        </w:rPr>
        <w:t>64</w:t>
      </w:r>
      <w:r w:rsidRPr="0050541F">
        <w:rPr>
          <w:sz w:val="28"/>
          <w:szCs w:val="28"/>
        </w:rPr>
        <w:t xml:space="preserve">.Градостроительный регламент </w:t>
      </w:r>
    </w:p>
    <w:p w:rsidR="00460ED6" w:rsidRPr="0050541F" w:rsidRDefault="00460ED6" w:rsidP="00460ED6">
      <w:pPr>
        <w:ind w:firstLine="720"/>
        <w:jc w:val="center"/>
        <w:outlineLvl w:val="0"/>
        <w:rPr>
          <w:sz w:val="28"/>
          <w:szCs w:val="28"/>
        </w:rPr>
      </w:pPr>
      <w:r w:rsidRPr="0050541F">
        <w:rPr>
          <w:sz w:val="28"/>
          <w:szCs w:val="28"/>
        </w:rPr>
        <w:t>производственной зон</w:t>
      </w:r>
      <w:bookmarkEnd w:id="177"/>
      <w:bookmarkEnd w:id="178"/>
      <w:bookmarkEnd w:id="179"/>
    </w:p>
    <w:p w:rsidR="00460ED6" w:rsidRPr="0050541F" w:rsidRDefault="00460ED6" w:rsidP="00460ED6">
      <w:pPr>
        <w:ind w:firstLine="720"/>
        <w:jc w:val="center"/>
        <w:outlineLvl w:val="0"/>
        <w:rPr>
          <w:sz w:val="28"/>
          <w:szCs w:val="28"/>
        </w:rPr>
      </w:pPr>
    </w:p>
    <w:p w:rsidR="00460ED6" w:rsidRPr="0050541F" w:rsidRDefault="00460ED6" w:rsidP="00460ED6">
      <w:pPr>
        <w:keepLines/>
        <w:suppressAutoHyphens/>
        <w:ind w:firstLine="720"/>
        <w:jc w:val="both"/>
        <w:rPr>
          <w:sz w:val="28"/>
          <w:szCs w:val="28"/>
        </w:rPr>
      </w:pPr>
      <w:r w:rsidRPr="0050541F">
        <w:rPr>
          <w:sz w:val="28"/>
          <w:szCs w:val="28"/>
        </w:rPr>
        <w:t>Кодовое обозначение зоны - П-1.</w:t>
      </w:r>
    </w:p>
    <w:p w:rsidR="00460ED6" w:rsidRPr="0050541F" w:rsidRDefault="009C130F" w:rsidP="00460ED6">
      <w:pPr>
        <w:suppressAutoHyphens/>
        <w:ind w:firstLine="720"/>
        <w:jc w:val="both"/>
        <w:rPr>
          <w:sz w:val="28"/>
          <w:szCs w:val="28"/>
        </w:rPr>
      </w:pPr>
      <w:r w:rsidRPr="0050541F">
        <w:rPr>
          <w:sz w:val="28"/>
          <w:szCs w:val="28"/>
        </w:rPr>
        <w:t>64</w:t>
      </w:r>
      <w:r w:rsidR="00460ED6" w:rsidRPr="0050541F">
        <w:rPr>
          <w:sz w:val="28"/>
          <w:szCs w:val="28"/>
        </w:rPr>
        <w:t xml:space="preserve">.1. Цель выделения зоны - формирование комплексов производственных, коммунальных предприятий, складских баз </w:t>
      </w:r>
      <w:r w:rsidR="00460ED6" w:rsidRPr="0050541F">
        <w:rPr>
          <w:sz w:val="28"/>
          <w:szCs w:val="28"/>
          <w:lang w:val="en-US"/>
        </w:rPr>
        <w:t>II</w:t>
      </w:r>
      <w:r w:rsidR="00460ED6" w:rsidRPr="0050541F">
        <w:rPr>
          <w:sz w:val="28"/>
          <w:szCs w:val="28"/>
        </w:rPr>
        <w:t>, III, IV, V классов опасности, деятельность которых связана с высокими уровнями шума, загрязнения, интенсивным движением большегрузного и железнодорожного транспорта. Сочетание объектов различных видов разрешенного использования в единой зоне возможно при соблюдении нормативных санитарных требований.</w:t>
      </w:r>
    </w:p>
    <w:p w:rsidR="00460ED6" w:rsidRPr="0050541F" w:rsidRDefault="009C130F" w:rsidP="00460ED6">
      <w:pPr>
        <w:keepLines/>
        <w:suppressAutoHyphens/>
        <w:ind w:firstLine="720"/>
        <w:jc w:val="both"/>
        <w:rPr>
          <w:sz w:val="28"/>
          <w:szCs w:val="28"/>
        </w:rPr>
      </w:pPr>
      <w:r w:rsidRPr="0050541F">
        <w:rPr>
          <w:sz w:val="28"/>
          <w:szCs w:val="28"/>
        </w:rPr>
        <w:t>64</w:t>
      </w:r>
      <w:r w:rsidR="00460ED6" w:rsidRPr="0050541F">
        <w:rPr>
          <w:sz w:val="28"/>
          <w:szCs w:val="28"/>
        </w:rPr>
        <w:t>.2.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w:t>
      </w:r>
    </w:p>
    <w:p w:rsidR="00460ED6" w:rsidRPr="0050541F" w:rsidRDefault="009C130F" w:rsidP="00460ED6">
      <w:pPr>
        <w:keepLines/>
        <w:suppressAutoHyphens/>
        <w:ind w:firstLine="720"/>
        <w:jc w:val="both"/>
        <w:rPr>
          <w:bCs/>
          <w:sz w:val="28"/>
          <w:szCs w:val="28"/>
        </w:rPr>
      </w:pPr>
      <w:r w:rsidRPr="0050541F">
        <w:rPr>
          <w:bCs/>
          <w:sz w:val="28"/>
          <w:szCs w:val="28"/>
        </w:rPr>
        <w:t>Таблица 5</w:t>
      </w:r>
      <w:r w:rsidR="00460ED6" w:rsidRPr="0050541F">
        <w:rPr>
          <w:bCs/>
          <w:sz w:val="28"/>
          <w:szCs w:val="28"/>
        </w:rPr>
        <w:t xml:space="preserve"> -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 для территориальной зоны П-1.</w:t>
      </w:r>
    </w:p>
    <w:p w:rsidR="00460ED6" w:rsidRPr="0050541F" w:rsidRDefault="00460ED6" w:rsidP="00460ED6">
      <w:pPr>
        <w:keepNext/>
        <w:ind w:firstLine="5"/>
        <w:jc w:val="both"/>
        <w:rPr>
          <w:bCs/>
          <w:sz w:val="28"/>
          <w:szCs w:val="28"/>
        </w:rPr>
        <w:sectPr w:rsidR="00460ED6" w:rsidRPr="0050541F" w:rsidSect="00460ED6">
          <w:pgSz w:w="11906" w:h="16838"/>
          <w:pgMar w:top="1134" w:right="567" w:bottom="1134" w:left="1700" w:header="709" w:footer="709" w:gutter="0"/>
          <w:cols w:space="708"/>
          <w:docGrid w:linePitch="360"/>
        </w:sectPr>
      </w:pPr>
    </w:p>
    <w:tbl>
      <w:tblPr>
        <w:tblW w:w="499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705"/>
        <w:gridCol w:w="1600"/>
        <w:gridCol w:w="3090"/>
        <w:gridCol w:w="6"/>
        <w:gridCol w:w="3881"/>
        <w:gridCol w:w="15"/>
        <w:gridCol w:w="47"/>
        <w:gridCol w:w="4178"/>
        <w:gridCol w:w="26"/>
      </w:tblGrid>
      <w:tr w:rsidR="00460ED6" w:rsidRPr="0050541F" w:rsidTr="00C5661D">
        <w:trPr>
          <w:gridAfter w:val="1"/>
          <w:wAfter w:w="9" w:type="pct"/>
          <w:trHeight w:val="2511"/>
        </w:trPr>
        <w:tc>
          <w:tcPr>
            <w:tcW w:w="586"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Наименование вида разрешенного использования земельного участка</w:t>
            </w:r>
          </w:p>
        </w:tc>
        <w:tc>
          <w:tcPr>
            <w:tcW w:w="550" w:type="pct"/>
            <w:vAlign w:val="center"/>
          </w:tcPr>
          <w:p w:rsidR="00460ED6" w:rsidRPr="0050541F" w:rsidRDefault="00460ED6" w:rsidP="00460ED6">
            <w:pPr>
              <w:keepNext/>
              <w:ind w:firstLine="5"/>
              <w:jc w:val="both"/>
              <w:rPr>
                <w:bCs/>
                <w:sz w:val="28"/>
                <w:szCs w:val="28"/>
              </w:rPr>
            </w:pPr>
            <w:r w:rsidRPr="0050541F">
              <w:rPr>
                <w:bCs/>
                <w:sz w:val="28"/>
                <w:szCs w:val="28"/>
              </w:rPr>
              <w:t>Код (числовое обозначение) вида разрешенного использования земельного участка</w:t>
            </w:r>
          </w:p>
        </w:tc>
        <w:tc>
          <w:tcPr>
            <w:tcW w:w="1062"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Основные виды разрешенного использования (О), условно разрешенные виды использования (У), вспомогательные виды разрешенного использования (В) для территориальной зоны П-1</w:t>
            </w:r>
          </w:p>
        </w:tc>
        <w:tc>
          <w:tcPr>
            <w:tcW w:w="1336" w:type="pct"/>
            <w:gridSpan w:val="2"/>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Описание вида разрешенного использования земельного участка</w:t>
            </w:r>
          </w:p>
        </w:tc>
        <w:tc>
          <w:tcPr>
            <w:tcW w:w="1457" w:type="pct"/>
            <w:gridSpan w:val="3"/>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Предельные параметры земельных участков и предельные параметры разрешенного строительства, реконструкции объектов капитального строительства</w:t>
            </w:r>
          </w:p>
        </w:tc>
      </w:tr>
      <w:tr w:rsidR="00460ED6" w:rsidRPr="0050541F" w:rsidTr="00C5661D">
        <w:trPr>
          <w:gridAfter w:val="1"/>
          <w:wAfter w:w="9" w:type="pct"/>
          <w:trHeight w:val="322"/>
        </w:trPr>
        <w:tc>
          <w:tcPr>
            <w:tcW w:w="586" w:type="pct"/>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1</w:t>
            </w:r>
          </w:p>
        </w:tc>
        <w:tc>
          <w:tcPr>
            <w:tcW w:w="550" w:type="pct"/>
          </w:tcPr>
          <w:p w:rsidR="00460ED6" w:rsidRPr="0050541F" w:rsidRDefault="00460ED6" w:rsidP="00460ED6">
            <w:pPr>
              <w:keepNext/>
              <w:ind w:right="142" w:hanging="16"/>
              <w:jc w:val="center"/>
              <w:rPr>
                <w:bCs/>
                <w:sz w:val="28"/>
                <w:szCs w:val="28"/>
              </w:rPr>
            </w:pPr>
            <w:r w:rsidRPr="0050541F">
              <w:rPr>
                <w:bCs/>
                <w:sz w:val="28"/>
                <w:szCs w:val="28"/>
              </w:rPr>
              <w:t>2</w:t>
            </w:r>
          </w:p>
        </w:tc>
        <w:tc>
          <w:tcPr>
            <w:tcW w:w="1062" w:type="pct"/>
            <w:shd w:val="clear" w:color="auto" w:fill="auto"/>
            <w:vAlign w:val="center"/>
          </w:tcPr>
          <w:p w:rsidR="00460ED6" w:rsidRPr="0050541F" w:rsidRDefault="00460ED6" w:rsidP="00460ED6">
            <w:pPr>
              <w:keepNext/>
              <w:ind w:right="142" w:hanging="16"/>
              <w:jc w:val="center"/>
              <w:rPr>
                <w:bCs/>
                <w:sz w:val="28"/>
                <w:szCs w:val="28"/>
              </w:rPr>
            </w:pPr>
            <w:r w:rsidRPr="0050541F">
              <w:rPr>
                <w:bCs/>
                <w:sz w:val="28"/>
                <w:szCs w:val="28"/>
              </w:rPr>
              <w:t>3</w:t>
            </w:r>
          </w:p>
        </w:tc>
        <w:tc>
          <w:tcPr>
            <w:tcW w:w="1336" w:type="pct"/>
            <w:gridSpan w:val="2"/>
            <w:shd w:val="clear" w:color="auto" w:fill="auto"/>
            <w:vAlign w:val="center"/>
          </w:tcPr>
          <w:p w:rsidR="00460ED6" w:rsidRPr="0050541F" w:rsidRDefault="00460ED6" w:rsidP="00460ED6">
            <w:pPr>
              <w:keepNext/>
              <w:jc w:val="center"/>
              <w:rPr>
                <w:bCs/>
                <w:sz w:val="28"/>
                <w:szCs w:val="28"/>
              </w:rPr>
            </w:pPr>
            <w:r w:rsidRPr="0050541F">
              <w:rPr>
                <w:bCs/>
                <w:sz w:val="28"/>
                <w:szCs w:val="28"/>
              </w:rPr>
              <w:t>4</w:t>
            </w:r>
          </w:p>
        </w:tc>
        <w:tc>
          <w:tcPr>
            <w:tcW w:w="1457" w:type="pct"/>
            <w:gridSpan w:val="3"/>
            <w:shd w:val="clear" w:color="auto" w:fill="auto"/>
            <w:vAlign w:val="center"/>
          </w:tcPr>
          <w:p w:rsidR="00460ED6" w:rsidRPr="0050541F" w:rsidRDefault="00460ED6" w:rsidP="00460ED6">
            <w:pPr>
              <w:keepNext/>
              <w:jc w:val="center"/>
              <w:rPr>
                <w:bCs/>
                <w:sz w:val="28"/>
                <w:szCs w:val="28"/>
              </w:rPr>
            </w:pPr>
            <w:r w:rsidRPr="0050541F">
              <w:rPr>
                <w:bCs/>
                <w:sz w:val="28"/>
                <w:szCs w:val="28"/>
              </w:rPr>
              <w:t>5</w:t>
            </w:r>
          </w:p>
        </w:tc>
      </w:tr>
      <w:tr w:rsidR="00460ED6" w:rsidRPr="0050541F" w:rsidTr="008058A1">
        <w:trPr>
          <w:trHeight w:val="709"/>
        </w:trPr>
        <w:tc>
          <w:tcPr>
            <w:tcW w:w="586"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Предоставление коммунальных услуг</w:t>
            </w:r>
          </w:p>
        </w:tc>
        <w:tc>
          <w:tcPr>
            <w:tcW w:w="550" w:type="pct"/>
            <w:vAlign w:val="center"/>
          </w:tcPr>
          <w:p w:rsidR="00460ED6" w:rsidRPr="0050541F" w:rsidRDefault="00460ED6" w:rsidP="00460ED6">
            <w:pPr>
              <w:keepNext/>
              <w:ind w:firstLine="5"/>
              <w:rPr>
                <w:bCs/>
                <w:sz w:val="28"/>
                <w:szCs w:val="28"/>
              </w:rPr>
            </w:pPr>
            <w:r w:rsidRPr="0050541F">
              <w:rPr>
                <w:bCs/>
                <w:sz w:val="28"/>
                <w:szCs w:val="28"/>
              </w:rPr>
              <w:t>3.1.1</w:t>
            </w:r>
          </w:p>
        </w:tc>
        <w:tc>
          <w:tcPr>
            <w:tcW w:w="1064" w:type="pct"/>
            <w:gridSpan w:val="2"/>
            <w:vAlign w:val="center"/>
          </w:tcPr>
          <w:p w:rsidR="00460ED6" w:rsidRPr="0050541F" w:rsidRDefault="00460ED6" w:rsidP="00460ED6">
            <w:pPr>
              <w:keepNext/>
              <w:ind w:firstLine="5"/>
              <w:rPr>
                <w:bCs/>
                <w:sz w:val="28"/>
                <w:szCs w:val="28"/>
              </w:rPr>
            </w:pPr>
            <w:r w:rsidRPr="0050541F">
              <w:rPr>
                <w:bCs/>
                <w:sz w:val="28"/>
                <w:szCs w:val="28"/>
              </w:rPr>
              <w:t>У</w:t>
            </w:r>
          </w:p>
        </w:tc>
        <w:tc>
          <w:tcPr>
            <w:tcW w:w="1339" w:type="pct"/>
            <w:gridSpan w:val="2"/>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461" w:type="pct"/>
            <w:gridSpan w:val="3"/>
            <w:vAlign w:val="center"/>
          </w:tcPr>
          <w:p w:rsidR="00511C3B" w:rsidRPr="0050541F" w:rsidRDefault="00511C3B" w:rsidP="00511C3B">
            <w:pPr>
              <w:keepNext/>
              <w:ind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10 кв. м;</w:t>
            </w:r>
          </w:p>
          <w:p w:rsidR="00511C3B" w:rsidRPr="0050541F" w:rsidRDefault="00511C3B" w:rsidP="00511C3B">
            <w:pPr>
              <w:keepNext/>
              <w:ind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15000 кв. м;</w:t>
            </w:r>
          </w:p>
          <w:p w:rsidR="00511C3B" w:rsidRPr="0050541F" w:rsidRDefault="00511C3B" w:rsidP="00511C3B">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5 м;</w:t>
            </w:r>
          </w:p>
          <w:p w:rsidR="00511C3B" w:rsidRPr="0050541F" w:rsidRDefault="00511C3B" w:rsidP="00511C3B">
            <w:pPr>
              <w:keepNext/>
              <w:ind w:firstLine="5"/>
              <w:jc w:val="both"/>
              <w:rPr>
                <w:bCs/>
                <w:sz w:val="28"/>
                <w:szCs w:val="28"/>
              </w:rPr>
            </w:pPr>
            <w:r w:rsidRPr="0050541F">
              <w:rPr>
                <w:bCs/>
                <w:sz w:val="28"/>
                <w:szCs w:val="28"/>
              </w:rPr>
              <w:t>Максимальная высота здания, сооружения</w:t>
            </w:r>
            <w:r w:rsidRPr="0050541F">
              <w:rPr>
                <w:bCs/>
                <w:sz w:val="28"/>
                <w:szCs w:val="28"/>
              </w:rPr>
              <w:sym w:font="Symbol" w:char="F02D"/>
            </w:r>
            <w:r w:rsidRPr="0050541F">
              <w:rPr>
                <w:bCs/>
                <w:sz w:val="28"/>
                <w:szCs w:val="28"/>
              </w:rPr>
              <w:t xml:space="preserve"> 32 м;</w:t>
            </w:r>
          </w:p>
          <w:p w:rsidR="00511C3B" w:rsidRPr="0050541F" w:rsidRDefault="00511C3B" w:rsidP="00511C3B">
            <w:pPr>
              <w:keepNext/>
              <w:ind w:firstLine="5"/>
              <w:jc w:val="both"/>
              <w:rPr>
                <w:bCs/>
                <w:sz w:val="28"/>
                <w:szCs w:val="28"/>
              </w:rPr>
            </w:pPr>
            <w:r w:rsidRPr="0050541F">
              <w:rPr>
                <w:bCs/>
                <w:sz w:val="28"/>
                <w:szCs w:val="28"/>
              </w:rPr>
              <w:t>-минимальные отступы от границ земельных участков – 1 м, за исключением линейных объектов;</w:t>
            </w:r>
          </w:p>
          <w:p w:rsidR="00511C3B" w:rsidRPr="0050541F" w:rsidRDefault="00511C3B" w:rsidP="00511C3B">
            <w:pPr>
              <w:keepNext/>
              <w:ind w:firstLine="5"/>
              <w:jc w:val="both"/>
              <w:rPr>
                <w:bCs/>
                <w:sz w:val="28"/>
                <w:szCs w:val="28"/>
              </w:rPr>
            </w:pPr>
            <w:r w:rsidRPr="0050541F">
              <w:rPr>
                <w:bCs/>
                <w:sz w:val="28"/>
                <w:szCs w:val="28"/>
              </w:rPr>
              <w:t>-минимальный отступ до красной линии улиц или передних границ участка, если красная линия не установлена улиц /проездов– 5/3 м за исключением линейных объектов;</w:t>
            </w:r>
          </w:p>
          <w:p w:rsidR="00511C3B" w:rsidRPr="0050541F" w:rsidRDefault="00511C3B" w:rsidP="00511C3B">
            <w:pPr>
              <w:keepNext/>
              <w:ind w:firstLine="5"/>
              <w:jc w:val="both"/>
              <w:rPr>
                <w:bCs/>
                <w:sz w:val="28"/>
                <w:szCs w:val="28"/>
              </w:rPr>
            </w:pPr>
            <w:r w:rsidRPr="0050541F">
              <w:rPr>
                <w:bCs/>
                <w:sz w:val="28"/>
                <w:szCs w:val="28"/>
              </w:rPr>
              <w:t>-максимальное количество надземных этажей зданий – 2 этажа (включая мансардный этаж);</w:t>
            </w:r>
          </w:p>
          <w:p w:rsidR="00511C3B" w:rsidRPr="0050541F" w:rsidRDefault="00511C3B" w:rsidP="00511C3B">
            <w:pPr>
              <w:keepNext/>
              <w:ind w:firstLine="5"/>
              <w:jc w:val="both"/>
              <w:rPr>
                <w:bCs/>
                <w:sz w:val="28"/>
                <w:szCs w:val="28"/>
              </w:rPr>
            </w:pPr>
            <w:r w:rsidRPr="0050541F">
              <w:rPr>
                <w:bCs/>
                <w:sz w:val="28"/>
                <w:szCs w:val="28"/>
              </w:rPr>
              <w:t>-максимальный процент застройки в границах земельного участка – 70%:</w:t>
            </w:r>
          </w:p>
          <w:p w:rsidR="00460ED6" w:rsidRPr="0050541F" w:rsidRDefault="00511C3B" w:rsidP="00511C3B">
            <w:pPr>
              <w:keepNext/>
              <w:ind w:firstLine="5"/>
              <w:jc w:val="both"/>
              <w:rPr>
                <w:bCs/>
                <w:sz w:val="28"/>
                <w:szCs w:val="28"/>
              </w:rPr>
            </w:pPr>
            <w:r w:rsidRPr="0050541F">
              <w:rPr>
                <w:bCs/>
                <w:sz w:val="28"/>
                <w:szCs w:val="28"/>
              </w:rPr>
              <w:t>-минимальный процент озеленения 20% от площади земельного участка, за исключением линейных объектов.</w:t>
            </w:r>
          </w:p>
        </w:tc>
      </w:tr>
      <w:tr w:rsidR="00460ED6" w:rsidRPr="0050541F" w:rsidTr="008058A1">
        <w:trPr>
          <w:gridAfter w:val="1"/>
          <w:wAfter w:w="9" w:type="pct"/>
          <w:trHeight w:val="20"/>
        </w:trPr>
        <w:tc>
          <w:tcPr>
            <w:tcW w:w="586" w:type="pct"/>
            <w:shd w:val="clear" w:color="auto" w:fill="auto"/>
            <w:vAlign w:val="center"/>
          </w:tcPr>
          <w:p w:rsidR="00460ED6" w:rsidRPr="0050541F" w:rsidRDefault="00460ED6" w:rsidP="00460ED6">
            <w:pPr>
              <w:keepNext/>
              <w:keepLines/>
              <w:suppressAutoHyphens/>
              <w:ind w:left="-8"/>
              <w:jc w:val="both"/>
              <w:rPr>
                <w:sz w:val="28"/>
                <w:szCs w:val="28"/>
              </w:rPr>
            </w:pPr>
            <w:r w:rsidRPr="0050541F">
              <w:rPr>
                <w:sz w:val="28"/>
                <w:szCs w:val="28"/>
              </w:rPr>
              <w:t>Заправка транспортных средств</w:t>
            </w:r>
          </w:p>
        </w:tc>
        <w:tc>
          <w:tcPr>
            <w:tcW w:w="550" w:type="pct"/>
            <w:vAlign w:val="center"/>
          </w:tcPr>
          <w:p w:rsidR="00460ED6" w:rsidRPr="0050541F" w:rsidRDefault="00460ED6" w:rsidP="00460ED6">
            <w:pPr>
              <w:keepNext/>
              <w:keepLines/>
              <w:suppressAutoHyphens/>
              <w:jc w:val="both"/>
              <w:rPr>
                <w:sz w:val="28"/>
                <w:szCs w:val="28"/>
              </w:rPr>
            </w:pPr>
            <w:r w:rsidRPr="0050541F">
              <w:rPr>
                <w:sz w:val="28"/>
                <w:szCs w:val="28"/>
              </w:rPr>
              <w:t>4.9.1.1</w:t>
            </w:r>
          </w:p>
        </w:tc>
        <w:tc>
          <w:tcPr>
            <w:tcW w:w="1062" w:type="pct"/>
            <w:shd w:val="clear" w:color="auto" w:fill="auto"/>
            <w:vAlign w:val="center"/>
          </w:tcPr>
          <w:p w:rsidR="00460ED6" w:rsidRPr="0050541F" w:rsidRDefault="00460ED6" w:rsidP="00460ED6">
            <w:pPr>
              <w:keepNext/>
              <w:keepLines/>
              <w:suppressAutoHyphens/>
              <w:ind w:firstLine="37"/>
              <w:rPr>
                <w:sz w:val="28"/>
                <w:szCs w:val="28"/>
              </w:rPr>
            </w:pPr>
            <w:r w:rsidRPr="0050541F">
              <w:rPr>
                <w:sz w:val="28"/>
                <w:szCs w:val="28"/>
              </w:rPr>
              <w:t>О</w:t>
            </w:r>
          </w:p>
        </w:tc>
        <w:tc>
          <w:tcPr>
            <w:tcW w:w="1357" w:type="pct"/>
            <w:gridSpan w:val="4"/>
            <w:shd w:val="clear" w:color="auto" w:fill="auto"/>
          </w:tcPr>
          <w:p w:rsidR="00460ED6" w:rsidRPr="0050541F" w:rsidRDefault="00460ED6" w:rsidP="00460ED6">
            <w:pPr>
              <w:keepNext/>
              <w:keepLines/>
              <w:suppressAutoHyphens/>
              <w:ind w:left="-12" w:right="65"/>
              <w:jc w:val="both"/>
              <w:rPr>
                <w:sz w:val="28"/>
                <w:szCs w:val="28"/>
              </w:rPr>
            </w:pPr>
            <w:r w:rsidRPr="0050541F">
              <w:rPr>
                <w:sz w:val="28"/>
                <w:szCs w:val="28"/>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1436" w:type="pct"/>
            <w:shd w:val="clear" w:color="auto" w:fill="auto"/>
            <w:vAlign w:val="center"/>
          </w:tcPr>
          <w:p w:rsidR="00460ED6" w:rsidRPr="0050541F" w:rsidRDefault="00460ED6" w:rsidP="00460ED6">
            <w:pPr>
              <w:keepNext/>
              <w:ind w:left="-3" w:right="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A42FF7" w:rsidRPr="0050541F">
              <w:rPr>
                <w:bCs/>
                <w:sz w:val="28"/>
                <w:szCs w:val="28"/>
              </w:rPr>
              <w:t>6</w:t>
            </w:r>
            <w:r w:rsidRPr="0050541F">
              <w:rPr>
                <w:bCs/>
                <w:sz w:val="28"/>
                <w:szCs w:val="28"/>
              </w:rPr>
              <w:t>00 кв.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10000 кв. м;</w:t>
            </w:r>
          </w:p>
          <w:p w:rsidR="00460ED6" w:rsidRPr="0050541F" w:rsidRDefault="00460ED6" w:rsidP="00460ED6">
            <w:pPr>
              <w:keepNext/>
              <w:ind w:left="-3" w:right="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20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1;</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12 м;</w:t>
            </w:r>
          </w:p>
          <w:p w:rsidR="00460ED6" w:rsidRPr="0050541F" w:rsidRDefault="00460ED6" w:rsidP="00460ED6">
            <w:pPr>
              <w:keepNext/>
              <w:ind w:left="-3" w:right="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50 %. Процент застройки подземной части не регламентируется;</w:t>
            </w:r>
          </w:p>
          <w:p w:rsidR="00460ED6" w:rsidRPr="0050541F" w:rsidRDefault="00460ED6" w:rsidP="00460ED6">
            <w:pPr>
              <w:keepNext/>
              <w:keepLines/>
              <w:suppressAutoHyphens/>
              <w:ind w:firstLine="7"/>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8058A1">
        <w:trPr>
          <w:gridAfter w:val="1"/>
          <w:wAfter w:w="9" w:type="pct"/>
          <w:trHeight w:val="20"/>
        </w:trPr>
        <w:tc>
          <w:tcPr>
            <w:tcW w:w="586" w:type="pct"/>
            <w:shd w:val="clear" w:color="auto" w:fill="auto"/>
            <w:vAlign w:val="center"/>
          </w:tcPr>
          <w:p w:rsidR="00460ED6" w:rsidRPr="0050541F" w:rsidRDefault="00460ED6" w:rsidP="00460ED6">
            <w:pPr>
              <w:keepNext/>
              <w:keepLines/>
              <w:suppressAutoHyphens/>
              <w:ind w:left="-8"/>
              <w:jc w:val="both"/>
              <w:rPr>
                <w:sz w:val="28"/>
                <w:szCs w:val="28"/>
              </w:rPr>
            </w:pPr>
            <w:r w:rsidRPr="0050541F">
              <w:rPr>
                <w:sz w:val="28"/>
                <w:szCs w:val="28"/>
              </w:rPr>
              <w:t>Автомобильные мойки</w:t>
            </w:r>
          </w:p>
        </w:tc>
        <w:tc>
          <w:tcPr>
            <w:tcW w:w="550" w:type="pct"/>
            <w:vAlign w:val="center"/>
          </w:tcPr>
          <w:p w:rsidR="00460ED6" w:rsidRPr="0050541F" w:rsidRDefault="00460ED6" w:rsidP="00460ED6">
            <w:pPr>
              <w:keepNext/>
              <w:keepLines/>
              <w:suppressAutoHyphens/>
              <w:jc w:val="both"/>
              <w:rPr>
                <w:sz w:val="28"/>
                <w:szCs w:val="28"/>
              </w:rPr>
            </w:pPr>
            <w:r w:rsidRPr="0050541F">
              <w:rPr>
                <w:sz w:val="28"/>
                <w:szCs w:val="28"/>
              </w:rPr>
              <w:t>4.9.1.3</w:t>
            </w:r>
          </w:p>
        </w:tc>
        <w:tc>
          <w:tcPr>
            <w:tcW w:w="1062" w:type="pct"/>
            <w:shd w:val="clear" w:color="auto" w:fill="auto"/>
            <w:vAlign w:val="center"/>
          </w:tcPr>
          <w:p w:rsidR="00460ED6" w:rsidRPr="0050541F" w:rsidRDefault="00460ED6" w:rsidP="00460ED6">
            <w:pPr>
              <w:keepNext/>
              <w:keepLines/>
              <w:suppressAutoHyphens/>
              <w:ind w:firstLine="37"/>
              <w:rPr>
                <w:sz w:val="28"/>
                <w:szCs w:val="28"/>
              </w:rPr>
            </w:pPr>
            <w:r w:rsidRPr="0050541F">
              <w:rPr>
                <w:sz w:val="28"/>
                <w:szCs w:val="28"/>
              </w:rPr>
              <w:t>О</w:t>
            </w:r>
          </w:p>
        </w:tc>
        <w:tc>
          <w:tcPr>
            <w:tcW w:w="1357" w:type="pct"/>
            <w:gridSpan w:val="4"/>
            <w:shd w:val="clear" w:color="auto" w:fill="auto"/>
          </w:tcPr>
          <w:p w:rsidR="00460ED6" w:rsidRPr="0050541F" w:rsidRDefault="00460ED6" w:rsidP="00460ED6">
            <w:pPr>
              <w:keepNext/>
              <w:keepLines/>
              <w:suppressAutoHyphens/>
              <w:ind w:left="-12" w:right="65"/>
              <w:jc w:val="both"/>
              <w:rPr>
                <w:sz w:val="28"/>
                <w:szCs w:val="28"/>
              </w:rPr>
            </w:pPr>
            <w:r w:rsidRPr="0050541F">
              <w:rPr>
                <w:sz w:val="28"/>
                <w:szCs w:val="28"/>
              </w:rPr>
              <w:t>Размещение автомобильных моек, а также размещение магазинов сопутствующей торговли</w:t>
            </w:r>
          </w:p>
        </w:tc>
        <w:tc>
          <w:tcPr>
            <w:tcW w:w="1436" w:type="pct"/>
            <w:shd w:val="clear" w:color="auto" w:fill="auto"/>
            <w:vAlign w:val="center"/>
          </w:tcPr>
          <w:p w:rsidR="00460ED6" w:rsidRPr="0050541F" w:rsidRDefault="00460ED6" w:rsidP="00460ED6">
            <w:pPr>
              <w:keepNext/>
              <w:ind w:left="-3" w:right="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C5661D" w:rsidRPr="0050541F">
              <w:rPr>
                <w:bCs/>
                <w:sz w:val="28"/>
                <w:szCs w:val="28"/>
              </w:rPr>
              <w:t>2</w:t>
            </w:r>
            <w:r w:rsidRPr="0050541F">
              <w:rPr>
                <w:bCs/>
                <w:sz w:val="28"/>
                <w:szCs w:val="28"/>
              </w:rPr>
              <w:t>00 кв.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3000 кв. м;</w:t>
            </w:r>
          </w:p>
          <w:p w:rsidR="00460ED6" w:rsidRPr="0050541F" w:rsidRDefault="00460ED6" w:rsidP="00460ED6">
            <w:pPr>
              <w:keepNext/>
              <w:ind w:left="-3" w:right="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w:t>
            </w:r>
            <w:r w:rsidR="00C5661D" w:rsidRPr="0050541F">
              <w:rPr>
                <w:bCs/>
                <w:sz w:val="28"/>
                <w:szCs w:val="28"/>
              </w:rPr>
              <w:t>12</w:t>
            </w:r>
            <w:r w:rsidRPr="0050541F">
              <w:rPr>
                <w:bCs/>
                <w:sz w:val="28"/>
                <w:szCs w:val="28"/>
              </w:rPr>
              <w:t xml:space="preserve">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2;</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12 м;</w:t>
            </w:r>
          </w:p>
          <w:p w:rsidR="00460ED6" w:rsidRPr="0050541F" w:rsidRDefault="00460ED6" w:rsidP="00460ED6">
            <w:pPr>
              <w:keepNext/>
              <w:ind w:left="-3" w:right="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50 %. Процент застройки подземной части не регламентируется;</w:t>
            </w:r>
          </w:p>
          <w:p w:rsidR="00460ED6" w:rsidRPr="0050541F" w:rsidRDefault="00460ED6" w:rsidP="00460ED6">
            <w:pPr>
              <w:keepNext/>
              <w:keepLines/>
              <w:suppressAutoHyphens/>
              <w:ind w:firstLine="37"/>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C13DE7" w:rsidRPr="0050541F">
              <w:rPr>
                <w:bCs/>
                <w:sz w:val="28"/>
                <w:szCs w:val="28"/>
              </w:rPr>
              <w:t>3</w:t>
            </w:r>
            <w:r w:rsidRPr="0050541F">
              <w:rPr>
                <w:bCs/>
                <w:sz w:val="28"/>
                <w:szCs w:val="28"/>
              </w:rPr>
              <w:t>0 %;</w:t>
            </w:r>
          </w:p>
          <w:p w:rsidR="00460ED6" w:rsidRPr="0050541F" w:rsidRDefault="00460ED6" w:rsidP="00460ED6">
            <w:pPr>
              <w:keepNext/>
              <w:ind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8058A1">
        <w:trPr>
          <w:gridAfter w:val="1"/>
          <w:wAfter w:w="9" w:type="pct"/>
          <w:trHeight w:val="20"/>
        </w:trPr>
        <w:tc>
          <w:tcPr>
            <w:tcW w:w="586" w:type="pct"/>
            <w:shd w:val="clear" w:color="auto" w:fill="auto"/>
            <w:vAlign w:val="center"/>
          </w:tcPr>
          <w:p w:rsidR="00460ED6" w:rsidRPr="0050541F" w:rsidRDefault="00460ED6" w:rsidP="00460ED6">
            <w:pPr>
              <w:keepNext/>
              <w:keepLines/>
              <w:suppressAutoHyphens/>
              <w:ind w:left="-8"/>
              <w:jc w:val="both"/>
              <w:rPr>
                <w:sz w:val="28"/>
                <w:szCs w:val="28"/>
              </w:rPr>
            </w:pPr>
            <w:r w:rsidRPr="0050541F">
              <w:rPr>
                <w:sz w:val="28"/>
                <w:szCs w:val="28"/>
              </w:rPr>
              <w:t>Ремонт автомобилей</w:t>
            </w:r>
          </w:p>
        </w:tc>
        <w:tc>
          <w:tcPr>
            <w:tcW w:w="550" w:type="pct"/>
            <w:vAlign w:val="center"/>
          </w:tcPr>
          <w:p w:rsidR="00460ED6" w:rsidRPr="0050541F" w:rsidRDefault="00460ED6" w:rsidP="00460ED6">
            <w:pPr>
              <w:keepNext/>
              <w:keepLines/>
              <w:suppressAutoHyphens/>
              <w:jc w:val="both"/>
              <w:rPr>
                <w:sz w:val="28"/>
                <w:szCs w:val="28"/>
              </w:rPr>
            </w:pPr>
            <w:r w:rsidRPr="0050541F">
              <w:rPr>
                <w:sz w:val="28"/>
                <w:szCs w:val="28"/>
              </w:rPr>
              <w:t>4.9.1.4</w:t>
            </w:r>
          </w:p>
        </w:tc>
        <w:tc>
          <w:tcPr>
            <w:tcW w:w="1062" w:type="pct"/>
            <w:shd w:val="clear" w:color="auto" w:fill="auto"/>
            <w:vAlign w:val="center"/>
          </w:tcPr>
          <w:p w:rsidR="00460ED6" w:rsidRPr="0050541F" w:rsidRDefault="00460ED6" w:rsidP="00460ED6">
            <w:pPr>
              <w:keepNext/>
              <w:keepLines/>
              <w:suppressAutoHyphens/>
              <w:ind w:firstLine="37"/>
              <w:rPr>
                <w:sz w:val="28"/>
                <w:szCs w:val="28"/>
              </w:rPr>
            </w:pPr>
            <w:r w:rsidRPr="0050541F">
              <w:rPr>
                <w:sz w:val="28"/>
                <w:szCs w:val="28"/>
              </w:rPr>
              <w:t>О</w:t>
            </w:r>
          </w:p>
        </w:tc>
        <w:tc>
          <w:tcPr>
            <w:tcW w:w="1357" w:type="pct"/>
            <w:gridSpan w:val="4"/>
            <w:shd w:val="clear" w:color="auto" w:fill="auto"/>
          </w:tcPr>
          <w:p w:rsidR="00460ED6" w:rsidRPr="0050541F" w:rsidRDefault="00460ED6" w:rsidP="00460ED6">
            <w:pPr>
              <w:keepNext/>
              <w:keepLines/>
              <w:suppressAutoHyphens/>
              <w:ind w:left="-12" w:right="65"/>
              <w:jc w:val="both"/>
              <w:rPr>
                <w:sz w:val="28"/>
                <w:szCs w:val="28"/>
              </w:rPr>
            </w:pPr>
            <w:r w:rsidRPr="0050541F">
              <w:rPr>
                <w:sz w:val="28"/>
                <w:szCs w:val="28"/>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1436" w:type="pct"/>
            <w:shd w:val="clear" w:color="auto" w:fill="auto"/>
            <w:vAlign w:val="center"/>
          </w:tcPr>
          <w:p w:rsidR="00460ED6" w:rsidRPr="0050541F" w:rsidRDefault="00460ED6" w:rsidP="00460ED6">
            <w:pPr>
              <w:keepNext/>
              <w:ind w:left="-3" w:right="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C5661D" w:rsidRPr="0050541F">
              <w:rPr>
                <w:bCs/>
                <w:sz w:val="28"/>
                <w:szCs w:val="28"/>
              </w:rPr>
              <w:t>2</w:t>
            </w:r>
            <w:r w:rsidRPr="0050541F">
              <w:rPr>
                <w:bCs/>
                <w:sz w:val="28"/>
                <w:szCs w:val="28"/>
              </w:rPr>
              <w:t>00 кв.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 кв. м;</w:t>
            </w:r>
          </w:p>
          <w:p w:rsidR="00460ED6" w:rsidRPr="0050541F" w:rsidRDefault="00460ED6" w:rsidP="00460ED6">
            <w:pPr>
              <w:keepNext/>
              <w:ind w:left="-3" w:right="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w:t>
            </w:r>
            <w:r w:rsidR="00A42FF7" w:rsidRPr="0050541F">
              <w:rPr>
                <w:bCs/>
                <w:sz w:val="28"/>
                <w:szCs w:val="28"/>
              </w:rPr>
              <w:t>1</w:t>
            </w:r>
            <w:r w:rsidRPr="0050541F">
              <w:rPr>
                <w:bCs/>
                <w:sz w:val="28"/>
                <w:szCs w:val="28"/>
              </w:rPr>
              <w:t>0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2;</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20 м;</w:t>
            </w:r>
          </w:p>
          <w:p w:rsidR="00460ED6" w:rsidRPr="0050541F" w:rsidRDefault="00460ED6" w:rsidP="00460ED6">
            <w:pPr>
              <w:keepNext/>
              <w:ind w:left="-3" w:right="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50 %. Процент застройки подземной части не регламентируется;</w:t>
            </w:r>
          </w:p>
          <w:p w:rsidR="00460ED6" w:rsidRPr="0050541F" w:rsidRDefault="00460ED6" w:rsidP="00460ED6">
            <w:pPr>
              <w:keepNext/>
              <w:keepLines/>
              <w:suppressAutoHyphens/>
              <w:ind w:firstLine="7"/>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72207A" w:rsidRPr="0050541F">
              <w:rPr>
                <w:bCs/>
                <w:sz w:val="28"/>
                <w:szCs w:val="28"/>
              </w:rPr>
              <w:t>3</w:t>
            </w:r>
            <w:r w:rsidRPr="0050541F">
              <w:rPr>
                <w:bCs/>
                <w:sz w:val="28"/>
                <w:szCs w:val="28"/>
              </w:rPr>
              <w:t>0 %;</w:t>
            </w:r>
          </w:p>
          <w:p w:rsidR="00460ED6" w:rsidRPr="0050541F" w:rsidRDefault="00460ED6" w:rsidP="00460ED6">
            <w:pPr>
              <w:keepNext/>
              <w:ind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8058A1">
        <w:trPr>
          <w:gridAfter w:val="1"/>
          <w:wAfter w:w="9" w:type="pct"/>
          <w:trHeight w:val="20"/>
        </w:trPr>
        <w:tc>
          <w:tcPr>
            <w:tcW w:w="586"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Производственная деятельность</w:t>
            </w:r>
          </w:p>
        </w:tc>
        <w:tc>
          <w:tcPr>
            <w:tcW w:w="550" w:type="pct"/>
            <w:vAlign w:val="center"/>
          </w:tcPr>
          <w:p w:rsidR="00460ED6" w:rsidRPr="0050541F" w:rsidRDefault="00460ED6" w:rsidP="00460ED6">
            <w:pPr>
              <w:keepNext/>
              <w:jc w:val="both"/>
              <w:rPr>
                <w:bCs/>
                <w:sz w:val="28"/>
                <w:szCs w:val="28"/>
              </w:rPr>
            </w:pPr>
            <w:r w:rsidRPr="0050541F">
              <w:rPr>
                <w:bCs/>
                <w:sz w:val="28"/>
                <w:szCs w:val="28"/>
              </w:rPr>
              <w:t>6.0</w:t>
            </w:r>
          </w:p>
        </w:tc>
        <w:tc>
          <w:tcPr>
            <w:tcW w:w="1062" w:type="pct"/>
            <w:shd w:val="clear" w:color="auto" w:fill="auto"/>
            <w:vAlign w:val="center"/>
          </w:tcPr>
          <w:p w:rsidR="00460ED6" w:rsidRPr="0050541F" w:rsidRDefault="00460ED6" w:rsidP="00460ED6">
            <w:pPr>
              <w:keepNext/>
              <w:jc w:val="both"/>
              <w:rPr>
                <w:bCs/>
                <w:sz w:val="28"/>
                <w:szCs w:val="28"/>
              </w:rPr>
            </w:pPr>
            <w:r w:rsidRPr="0050541F">
              <w:rPr>
                <w:bCs/>
                <w:sz w:val="28"/>
                <w:szCs w:val="28"/>
              </w:rPr>
              <w:t>О</w:t>
            </w:r>
          </w:p>
        </w:tc>
        <w:tc>
          <w:tcPr>
            <w:tcW w:w="1357" w:type="pct"/>
            <w:gridSpan w:val="4"/>
            <w:shd w:val="clear" w:color="auto" w:fill="auto"/>
            <w:vAlign w:val="center"/>
          </w:tcPr>
          <w:p w:rsidR="00460ED6" w:rsidRPr="0050541F" w:rsidRDefault="00460ED6" w:rsidP="00460ED6">
            <w:pPr>
              <w:keepNext/>
              <w:keepLines/>
              <w:suppressAutoHyphens/>
              <w:ind w:left="-12" w:right="65"/>
              <w:jc w:val="both"/>
              <w:rPr>
                <w:bCs/>
                <w:sz w:val="28"/>
                <w:szCs w:val="28"/>
              </w:rPr>
            </w:pPr>
            <w:r w:rsidRPr="0050541F">
              <w:rPr>
                <w:sz w:val="28"/>
                <w:szCs w:val="28"/>
              </w:rPr>
              <w:t>Размещение объектов капитального строительства в целях добычи полезных ископаемых, их переработки, изготовления вещей промышленным способом</w:t>
            </w:r>
          </w:p>
        </w:tc>
        <w:tc>
          <w:tcPr>
            <w:tcW w:w="1436" w:type="pct"/>
            <w:shd w:val="clear" w:color="auto" w:fill="auto"/>
            <w:vAlign w:val="center"/>
          </w:tcPr>
          <w:p w:rsidR="00460ED6" w:rsidRPr="0050541F" w:rsidRDefault="00460ED6" w:rsidP="00460ED6">
            <w:pPr>
              <w:keepNext/>
              <w:ind w:left="-3" w:right="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10000 кв.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500000 кв.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2;</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20 м;</w:t>
            </w:r>
          </w:p>
          <w:p w:rsidR="00460ED6" w:rsidRPr="0050541F" w:rsidRDefault="00460ED6" w:rsidP="00460ED6">
            <w:pPr>
              <w:keepNext/>
              <w:ind w:left="-3" w:right="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60 %. Процент застройки подземной части не регламентируется;</w:t>
            </w:r>
          </w:p>
          <w:p w:rsidR="00460ED6" w:rsidRPr="0050541F" w:rsidRDefault="00460ED6" w:rsidP="00460ED6">
            <w:pPr>
              <w:keepNext/>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30 %;</w:t>
            </w:r>
          </w:p>
          <w:p w:rsidR="00460ED6" w:rsidRPr="0050541F" w:rsidRDefault="00460ED6" w:rsidP="00460ED6">
            <w:pPr>
              <w:keepNext/>
              <w:ind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8058A1">
        <w:trPr>
          <w:gridAfter w:val="1"/>
          <w:wAfter w:w="9" w:type="pct"/>
          <w:trHeight w:val="893"/>
        </w:trPr>
        <w:tc>
          <w:tcPr>
            <w:tcW w:w="586"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Недропользование</w:t>
            </w:r>
          </w:p>
        </w:tc>
        <w:tc>
          <w:tcPr>
            <w:tcW w:w="550" w:type="pct"/>
            <w:vAlign w:val="center"/>
          </w:tcPr>
          <w:p w:rsidR="00460ED6" w:rsidRPr="0050541F" w:rsidRDefault="00460ED6" w:rsidP="00460ED6">
            <w:pPr>
              <w:keepNext/>
              <w:ind w:right="142" w:hanging="16"/>
              <w:rPr>
                <w:bCs/>
                <w:sz w:val="28"/>
                <w:szCs w:val="28"/>
              </w:rPr>
            </w:pPr>
            <w:r w:rsidRPr="0050541F">
              <w:rPr>
                <w:bCs/>
                <w:sz w:val="28"/>
                <w:szCs w:val="28"/>
              </w:rPr>
              <w:t>6.1</w:t>
            </w:r>
          </w:p>
        </w:tc>
        <w:tc>
          <w:tcPr>
            <w:tcW w:w="1062" w:type="pct"/>
            <w:shd w:val="clear" w:color="auto" w:fill="auto"/>
            <w:vAlign w:val="center"/>
          </w:tcPr>
          <w:p w:rsidR="00460ED6" w:rsidRPr="0050541F" w:rsidRDefault="00460ED6" w:rsidP="00460ED6">
            <w:pPr>
              <w:keepNext/>
              <w:ind w:right="142" w:hanging="16"/>
              <w:jc w:val="both"/>
              <w:rPr>
                <w:bCs/>
                <w:sz w:val="28"/>
                <w:szCs w:val="28"/>
              </w:rPr>
            </w:pPr>
            <w:r w:rsidRPr="0050541F">
              <w:rPr>
                <w:bCs/>
                <w:sz w:val="28"/>
                <w:szCs w:val="28"/>
              </w:rPr>
              <w:t>О</w:t>
            </w:r>
          </w:p>
        </w:tc>
        <w:tc>
          <w:tcPr>
            <w:tcW w:w="1357" w:type="pct"/>
            <w:gridSpan w:val="4"/>
            <w:shd w:val="clear" w:color="auto" w:fill="auto"/>
            <w:vAlign w:val="center"/>
          </w:tcPr>
          <w:p w:rsidR="00460ED6" w:rsidRPr="0050541F" w:rsidRDefault="00460ED6" w:rsidP="00460ED6">
            <w:pPr>
              <w:keepNext/>
              <w:ind w:right="142" w:hanging="16"/>
              <w:jc w:val="both"/>
              <w:rPr>
                <w:bCs/>
                <w:sz w:val="28"/>
                <w:szCs w:val="28"/>
              </w:rPr>
            </w:pPr>
            <w:r w:rsidRPr="0050541F">
              <w:rPr>
                <w:bCs/>
                <w:sz w:val="28"/>
                <w:szCs w:val="28"/>
              </w:rPr>
              <w:t>Осуществление геологических изысканий;</w:t>
            </w:r>
          </w:p>
          <w:p w:rsidR="00460ED6" w:rsidRPr="0050541F" w:rsidRDefault="00460ED6" w:rsidP="00460ED6">
            <w:pPr>
              <w:keepNext/>
              <w:ind w:right="142" w:hanging="16"/>
              <w:jc w:val="both"/>
              <w:rPr>
                <w:bCs/>
                <w:sz w:val="28"/>
                <w:szCs w:val="28"/>
              </w:rPr>
            </w:pPr>
            <w:r w:rsidRPr="0050541F">
              <w:rPr>
                <w:bCs/>
                <w:sz w:val="28"/>
                <w:szCs w:val="28"/>
              </w:rPr>
              <w:t>добыча полезных ископаемых открытым (карьеры, отвалы) и закрытым (шахты, скважины) способами;</w:t>
            </w:r>
          </w:p>
          <w:p w:rsidR="00460ED6" w:rsidRPr="0050541F" w:rsidRDefault="00460ED6" w:rsidP="00460ED6">
            <w:pPr>
              <w:keepNext/>
              <w:ind w:right="142" w:hanging="16"/>
              <w:jc w:val="both"/>
              <w:rPr>
                <w:bCs/>
                <w:sz w:val="28"/>
                <w:szCs w:val="28"/>
              </w:rPr>
            </w:pPr>
            <w:r w:rsidRPr="0050541F">
              <w:rPr>
                <w:bCs/>
                <w:sz w:val="28"/>
                <w:szCs w:val="28"/>
              </w:rPr>
              <w:t>размещение объектов капитального строительства, в том числе подземных, в целях добычи полезных ископаемых;</w:t>
            </w:r>
          </w:p>
          <w:p w:rsidR="00460ED6" w:rsidRPr="0050541F" w:rsidRDefault="00460ED6" w:rsidP="00460ED6">
            <w:pPr>
              <w:keepNext/>
              <w:ind w:right="142" w:hanging="16"/>
              <w:jc w:val="both"/>
              <w:rPr>
                <w:bCs/>
                <w:sz w:val="28"/>
                <w:szCs w:val="28"/>
              </w:rPr>
            </w:pPr>
            <w:r w:rsidRPr="0050541F">
              <w:rPr>
                <w:bCs/>
                <w:sz w:val="28"/>
                <w:szCs w:val="28"/>
              </w:rPr>
              <w:t>размещение объектов капитального строительства, необходимых для подготовки сырья к транспортировке и (или) промышленной переработке;</w:t>
            </w:r>
          </w:p>
          <w:p w:rsidR="00460ED6" w:rsidRPr="0050541F" w:rsidRDefault="00460ED6" w:rsidP="00460ED6">
            <w:pPr>
              <w:keepNext/>
              <w:jc w:val="both"/>
              <w:rPr>
                <w:bCs/>
                <w:sz w:val="28"/>
                <w:szCs w:val="28"/>
              </w:rPr>
            </w:pPr>
            <w:r w:rsidRPr="0050541F">
              <w:rPr>
                <w:bCs/>
                <w:sz w:val="28"/>
                <w:szCs w:val="28"/>
              </w:rPr>
              <w:t>размещение объектов капитального строительства, предназначенных для проживания в них сотрудников, осуществляющих обслуживание зданий и сооружений, необходимых для целей недропользования, если добыча полезных ископаемых происходит на межселенной территории</w:t>
            </w:r>
          </w:p>
        </w:tc>
        <w:tc>
          <w:tcPr>
            <w:tcW w:w="1436" w:type="pct"/>
            <w:shd w:val="clear" w:color="auto" w:fill="auto"/>
            <w:vAlign w:val="center"/>
          </w:tcPr>
          <w:p w:rsidR="00460ED6" w:rsidRPr="0050541F" w:rsidRDefault="00460ED6" w:rsidP="00460ED6">
            <w:pPr>
              <w:keepNext/>
              <w:ind w:left="-3" w:right="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10000 кв.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500000 кв. м;</w:t>
            </w:r>
          </w:p>
          <w:p w:rsidR="00460ED6" w:rsidRPr="0050541F" w:rsidRDefault="00460ED6" w:rsidP="00460ED6">
            <w:pPr>
              <w:keepNext/>
              <w:ind w:left="-3" w:right="9" w:firstLine="5"/>
              <w:jc w:val="both"/>
              <w:rPr>
                <w:bCs/>
                <w:sz w:val="28"/>
                <w:szCs w:val="28"/>
              </w:rPr>
            </w:pPr>
            <w:r w:rsidRPr="0050541F">
              <w:rPr>
                <w:bCs/>
                <w:sz w:val="28"/>
                <w:szCs w:val="28"/>
              </w:rPr>
              <w:t>Максимальная этажность здания согласно проектных решений;</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высота здания согласно проектных решений;      </w:t>
            </w:r>
          </w:p>
          <w:p w:rsidR="00460ED6" w:rsidRPr="0050541F" w:rsidRDefault="00460ED6" w:rsidP="00460ED6">
            <w:pPr>
              <w:keepNext/>
              <w:ind w:left="-3" w:right="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60 %. Процент застройки подземной части не регламентируется;</w:t>
            </w:r>
          </w:p>
          <w:p w:rsidR="00460ED6" w:rsidRPr="0050541F" w:rsidRDefault="00460ED6" w:rsidP="00460ED6">
            <w:pPr>
              <w:keepNext/>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30 %;</w:t>
            </w:r>
          </w:p>
          <w:p w:rsidR="00460ED6" w:rsidRPr="0050541F" w:rsidRDefault="00460ED6" w:rsidP="00460ED6">
            <w:pPr>
              <w:keepNext/>
              <w:ind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8058A1">
        <w:trPr>
          <w:gridAfter w:val="1"/>
          <w:wAfter w:w="9" w:type="pct"/>
          <w:trHeight w:val="20"/>
        </w:trPr>
        <w:tc>
          <w:tcPr>
            <w:tcW w:w="586"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Тяжелая промышленность</w:t>
            </w:r>
          </w:p>
        </w:tc>
        <w:tc>
          <w:tcPr>
            <w:tcW w:w="550" w:type="pct"/>
            <w:vAlign w:val="center"/>
          </w:tcPr>
          <w:p w:rsidR="00460ED6" w:rsidRPr="0050541F" w:rsidRDefault="00460ED6" w:rsidP="00460ED6">
            <w:pPr>
              <w:keepNext/>
              <w:ind w:right="142" w:hanging="16"/>
              <w:rPr>
                <w:bCs/>
                <w:sz w:val="28"/>
                <w:szCs w:val="28"/>
              </w:rPr>
            </w:pPr>
            <w:r w:rsidRPr="0050541F">
              <w:rPr>
                <w:bCs/>
                <w:sz w:val="28"/>
                <w:szCs w:val="28"/>
              </w:rPr>
              <w:t>6.2</w:t>
            </w:r>
          </w:p>
        </w:tc>
        <w:tc>
          <w:tcPr>
            <w:tcW w:w="1062" w:type="pct"/>
            <w:shd w:val="clear" w:color="auto" w:fill="auto"/>
            <w:vAlign w:val="center"/>
          </w:tcPr>
          <w:p w:rsidR="00460ED6" w:rsidRPr="0050541F" w:rsidRDefault="00460ED6" w:rsidP="00460ED6">
            <w:pPr>
              <w:keepNext/>
              <w:jc w:val="both"/>
              <w:rPr>
                <w:bCs/>
                <w:sz w:val="28"/>
                <w:szCs w:val="28"/>
              </w:rPr>
            </w:pPr>
            <w:r w:rsidRPr="0050541F">
              <w:rPr>
                <w:bCs/>
                <w:sz w:val="28"/>
                <w:szCs w:val="28"/>
              </w:rPr>
              <w:t>О</w:t>
            </w:r>
          </w:p>
        </w:tc>
        <w:tc>
          <w:tcPr>
            <w:tcW w:w="1357" w:type="pct"/>
            <w:gridSpan w:val="4"/>
            <w:shd w:val="clear" w:color="auto" w:fill="auto"/>
            <w:vAlign w:val="center"/>
          </w:tcPr>
          <w:p w:rsidR="00460ED6" w:rsidRPr="0050541F" w:rsidRDefault="00460ED6" w:rsidP="00460ED6">
            <w:pPr>
              <w:keepNext/>
              <w:ind w:right="142" w:hanging="16"/>
              <w:jc w:val="both"/>
              <w:rPr>
                <w:bCs/>
                <w:sz w:val="28"/>
                <w:szCs w:val="28"/>
              </w:rPr>
            </w:pPr>
            <w:r w:rsidRPr="0050541F">
              <w:rPr>
                <w:bCs/>
                <w:sz w:val="28"/>
                <w:szCs w:val="28"/>
              </w:rPr>
              <w:t>Размещение объектов капитального строительства горно-обогатительной и горно-перерабатывающей, металлургической, машиностроительной промышленности, а также изготовления и ремонта продукции судостроения, авиастроения, вагоностроения, машиностроения, станкостроения, а также другие подобные промышленные предприятия, для эксплуатации которых предусматривается установление охранных или санитарно-защитных зон, за исключением случаев, когда объект промышленности отнесен к иному виду разрешенного использования</w:t>
            </w:r>
          </w:p>
        </w:tc>
        <w:tc>
          <w:tcPr>
            <w:tcW w:w="1436" w:type="pct"/>
            <w:shd w:val="clear" w:color="auto" w:fill="auto"/>
            <w:vAlign w:val="center"/>
          </w:tcPr>
          <w:p w:rsidR="00460ED6" w:rsidRPr="0050541F" w:rsidRDefault="00460ED6" w:rsidP="00460ED6">
            <w:pPr>
              <w:keepNext/>
              <w:ind w:left="-3" w:right="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10000 кв.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500000 кв. м;</w:t>
            </w:r>
          </w:p>
          <w:p w:rsidR="00460ED6" w:rsidRPr="0050541F" w:rsidRDefault="00460ED6" w:rsidP="00460ED6">
            <w:pPr>
              <w:keepNext/>
              <w:ind w:left="-3" w:right="9" w:firstLine="5"/>
              <w:jc w:val="both"/>
              <w:rPr>
                <w:bCs/>
                <w:sz w:val="28"/>
                <w:szCs w:val="28"/>
              </w:rPr>
            </w:pPr>
            <w:r w:rsidRPr="0050541F">
              <w:rPr>
                <w:bCs/>
                <w:sz w:val="28"/>
                <w:szCs w:val="28"/>
              </w:rPr>
              <w:t>Максимальная этажность здания согласно проектных решений;</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высота здания согласно проектных решений;      </w:t>
            </w:r>
          </w:p>
          <w:p w:rsidR="00460ED6" w:rsidRPr="0050541F" w:rsidRDefault="00460ED6" w:rsidP="00460ED6">
            <w:pPr>
              <w:keepNext/>
              <w:ind w:left="-3" w:right="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60 %. Процент застройки подземной части не регламентируется;</w:t>
            </w:r>
          </w:p>
          <w:p w:rsidR="00460ED6" w:rsidRPr="0050541F" w:rsidRDefault="00460ED6" w:rsidP="00460ED6">
            <w:pPr>
              <w:keepNext/>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8058A1">
        <w:trPr>
          <w:gridAfter w:val="1"/>
          <w:wAfter w:w="9" w:type="pct"/>
          <w:trHeight w:val="20"/>
        </w:trPr>
        <w:tc>
          <w:tcPr>
            <w:tcW w:w="586"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Автомобилестроительная промышленность</w:t>
            </w:r>
          </w:p>
        </w:tc>
        <w:tc>
          <w:tcPr>
            <w:tcW w:w="550" w:type="pct"/>
            <w:vAlign w:val="center"/>
          </w:tcPr>
          <w:p w:rsidR="00460ED6" w:rsidRPr="0050541F" w:rsidRDefault="00460ED6" w:rsidP="00460ED6">
            <w:pPr>
              <w:keepNext/>
              <w:ind w:right="142" w:hanging="16"/>
              <w:rPr>
                <w:bCs/>
                <w:sz w:val="28"/>
                <w:szCs w:val="28"/>
              </w:rPr>
            </w:pPr>
            <w:r w:rsidRPr="0050541F">
              <w:rPr>
                <w:bCs/>
                <w:sz w:val="28"/>
                <w:szCs w:val="28"/>
              </w:rPr>
              <w:t>6.2.1</w:t>
            </w:r>
          </w:p>
        </w:tc>
        <w:tc>
          <w:tcPr>
            <w:tcW w:w="1062" w:type="pct"/>
            <w:shd w:val="clear" w:color="auto" w:fill="auto"/>
            <w:vAlign w:val="center"/>
          </w:tcPr>
          <w:p w:rsidR="00460ED6" w:rsidRPr="0050541F" w:rsidRDefault="00460ED6" w:rsidP="00460ED6">
            <w:pPr>
              <w:keepNext/>
              <w:jc w:val="both"/>
              <w:rPr>
                <w:bCs/>
                <w:sz w:val="28"/>
                <w:szCs w:val="28"/>
              </w:rPr>
            </w:pPr>
            <w:r w:rsidRPr="0050541F">
              <w:rPr>
                <w:bCs/>
                <w:sz w:val="28"/>
                <w:szCs w:val="28"/>
              </w:rPr>
              <w:t>О</w:t>
            </w:r>
          </w:p>
        </w:tc>
        <w:tc>
          <w:tcPr>
            <w:tcW w:w="1357" w:type="pct"/>
            <w:gridSpan w:val="4"/>
            <w:shd w:val="clear" w:color="auto" w:fill="auto"/>
            <w:vAlign w:val="center"/>
          </w:tcPr>
          <w:p w:rsidR="00460ED6" w:rsidRPr="0050541F" w:rsidRDefault="00460ED6" w:rsidP="00460ED6">
            <w:pPr>
              <w:keepNext/>
              <w:ind w:right="142" w:hanging="16"/>
              <w:jc w:val="both"/>
              <w:rPr>
                <w:bCs/>
                <w:sz w:val="28"/>
                <w:szCs w:val="28"/>
              </w:rPr>
            </w:pPr>
            <w:r w:rsidRPr="0050541F">
              <w:rPr>
                <w:bCs/>
                <w:sz w:val="28"/>
                <w:szCs w:val="28"/>
              </w:rPr>
              <w:t>Размещение объектов капитального строительства, предназначенных для производства транспортных средств и оборудования, производства автомобилей, производства автомобильных кузовов, производства прицепов, полуприцепов и контейнеров, предназначенных для перевозки одним или несколькими видами транспорта, производства частей и принадлежностей автомобилей и их двигателей</w:t>
            </w:r>
          </w:p>
        </w:tc>
        <w:tc>
          <w:tcPr>
            <w:tcW w:w="1436" w:type="pct"/>
            <w:shd w:val="clear" w:color="auto" w:fill="auto"/>
            <w:vAlign w:val="center"/>
          </w:tcPr>
          <w:p w:rsidR="00460ED6" w:rsidRPr="0050541F" w:rsidRDefault="00460ED6" w:rsidP="00460ED6">
            <w:pPr>
              <w:keepNext/>
              <w:ind w:left="-3" w:right="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10000 кв.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500000 кв. м;</w:t>
            </w:r>
          </w:p>
          <w:p w:rsidR="00460ED6" w:rsidRPr="0050541F" w:rsidRDefault="00460ED6" w:rsidP="00460ED6">
            <w:pPr>
              <w:keepNext/>
              <w:ind w:left="-3" w:right="9" w:firstLine="5"/>
              <w:jc w:val="both"/>
              <w:rPr>
                <w:bCs/>
                <w:sz w:val="28"/>
                <w:szCs w:val="28"/>
              </w:rPr>
            </w:pPr>
            <w:r w:rsidRPr="0050541F">
              <w:rPr>
                <w:bCs/>
                <w:sz w:val="28"/>
                <w:szCs w:val="28"/>
              </w:rPr>
              <w:t>Максимальная этажность здания согласно проектных решений;</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высота здания согласно проектных решений;      </w:t>
            </w:r>
          </w:p>
          <w:p w:rsidR="00460ED6" w:rsidRPr="0050541F" w:rsidRDefault="00460ED6" w:rsidP="00460ED6">
            <w:pPr>
              <w:keepNext/>
              <w:ind w:left="-3" w:right="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60 %. Процент застройки подземной части не регламентируется;</w:t>
            </w:r>
          </w:p>
          <w:p w:rsidR="00460ED6" w:rsidRPr="0050541F" w:rsidRDefault="00460ED6" w:rsidP="00460ED6">
            <w:pPr>
              <w:keepNext/>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30 %;</w:t>
            </w:r>
          </w:p>
          <w:p w:rsidR="00460ED6" w:rsidRPr="0050541F" w:rsidRDefault="00460ED6" w:rsidP="00460ED6">
            <w:pPr>
              <w:keepNext/>
              <w:ind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8058A1">
        <w:trPr>
          <w:gridAfter w:val="1"/>
          <w:wAfter w:w="9" w:type="pct"/>
          <w:trHeight w:val="20"/>
        </w:trPr>
        <w:tc>
          <w:tcPr>
            <w:tcW w:w="586"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Легкая промышленность</w:t>
            </w:r>
          </w:p>
        </w:tc>
        <w:tc>
          <w:tcPr>
            <w:tcW w:w="550" w:type="pct"/>
            <w:vAlign w:val="center"/>
          </w:tcPr>
          <w:p w:rsidR="00460ED6" w:rsidRPr="0050541F" w:rsidRDefault="00460ED6" w:rsidP="00460ED6">
            <w:pPr>
              <w:keepNext/>
              <w:jc w:val="both"/>
              <w:rPr>
                <w:sz w:val="28"/>
                <w:szCs w:val="28"/>
              </w:rPr>
            </w:pPr>
            <w:r w:rsidRPr="0050541F">
              <w:rPr>
                <w:bCs/>
                <w:sz w:val="28"/>
                <w:szCs w:val="28"/>
              </w:rPr>
              <w:t>6.3</w:t>
            </w:r>
          </w:p>
        </w:tc>
        <w:tc>
          <w:tcPr>
            <w:tcW w:w="1062" w:type="pct"/>
            <w:shd w:val="clear" w:color="auto" w:fill="auto"/>
            <w:vAlign w:val="center"/>
          </w:tcPr>
          <w:p w:rsidR="00460ED6" w:rsidRPr="0050541F" w:rsidRDefault="00460ED6" w:rsidP="00460ED6">
            <w:pPr>
              <w:keepNext/>
              <w:jc w:val="both"/>
              <w:rPr>
                <w:bCs/>
                <w:sz w:val="28"/>
                <w:szCs w:val="28"/>
              </w:rPr>
            </w:pPr>
            <w:r w:rsidRPr="0050541F">
              <w:rPr>
                <w:bCs/>
                <w:sz w:val="28"/>
                <w:szCs w:val="28"/>
              </w:rPr>
              <w:t>О</w:t>
            </w:r>
          </w:p>
        </w:tc>
        <w:tc>
          <w:tcPr>
            <w:tcW w:w="1357" w:type="pct"/>
            <w:gridSpan w:val="4"/>
            <w:shd w:val="clear" w:color="auto" w:fill="auto"/>
            <w:vAlign w:val="center"/>
          </w:tcPr>
          <w:p w:rsidR="00460ED6" w:rsidRPr="0050541F" w:rsidRDefault="004E40B2" w:rsidP="00460ED6">
            <w:pPr>
              <w:keepNext/>
              <w:ind w:right="142" w:hanging="16"/>
              <w:jc w:val="both"/>
              <w:rPr>
                <w:bCs/>
                <w:sz w:val="28"/>
                <w:szCs w:val="28"/>
              </w:rPr>
            </w:pPr>
            <w:r w:rsidRPr="0050541F">
              <w:rPr>
                <w:bCs/>
                <w:sz w:val="28"/>
                <w:szCs w:val="28"/>
              </w:rPr>
              <w:t>Размещение объектов капитального строительства, предназначенных для производства продукции легкой промышленности (производство текстильных изделий, производство одежды, производство кожи и изделий из кожи и иной продукции легкой промышленности)</w:t>
            </w:r>
          </w:p>
        </w:tc>
        <w:tc>
          <w:tcPr>
            <w:tcW w:w="1436" w:type="pct"/>
            <w:shd w:val="clear" w:color="auto" w:fill="auto"/>
            <w:vAlign w:val="center"/>
          </w:tcPr>
          <w:p w:rsidR="00460ED6" w:rsidRPr="0050541F" w:rsidRDefault="00460ED6" w:rsidP="00460ED6">
            <w:pPr>
              <w:keepNext/>
              <w:ind w:left="-3" w:right="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10000 кв.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500000 кв. м;</w:t>
            </w:r>
          </w:p>
          <w:p w:rsidR="00460ED6" w:rsidRPr="0050541F" w:rsidRDefault="00460ED6" w:rsidP="00460ED6">
            <w:pPr>
              <w:keepNext/>
              <w:ind w:left="-3" w:right="9" w:firstLine="5"/>
              <w:jc w:val="both"/>
              <w:rPr>
                <w:bCs/>
                <w:sz w:val="28"/>
                <w:szCs w:val="28"/>
              </w:rPr>
            </w:pPr>
            <w:r w:rsidRPr="0050541F">
              <w:rPr>
                <w:bCs/>
                <w:sz w:val="28"/>
                <w:szCs w:val="28"/>
              </w:rPr>
              <w:t>Максимальная этажность здания согласно проектных решений;</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высота здания согласно проектных решений;      </w:t>
            </w:r>
          </w:p>
          <w:p w:rsidR="00460ED6" w:rsidRPr="0050541F" w:rsidRDefault="00460ED6" w:rsidP="00460ED6">
            <w:pPr>
              <w:keepNext/>
              <w:ind w:left="-3" w:right="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60 %. Процент застройки подземной части не регламентируется;</w:t>
            </w:r>
          </w:p>
          <w:p w:rsidR="00460ED6" w:rsidRPr="0050541F" w:rsidRDefault="00460ED6" w:rsidP="00460ED6">
            <w:pPr>
              <w:keepNext/>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E40B2" w:rsidRPr="0050541F" w:rsidTr="008058A1">
        <w:trPr>
          <w:gridAfter w:val="1"/>
          <w:wAfter w:w="9" w:type="pct"/>
          <w:trHeight w:val="20"/>
        </w:trPr>
        <w:tc>
          <w:tcPr>
            <w:tcW w:w="586" w:type="pct"/>
            <w:shd w:val="clear" w:color="auto" w:fill="auto"/>
            <w:vAlign w:val="center"/>
          </w:tcPr>
          <w:p w:rsidR="004E40B2" w:rsidRPr="0050541F" w:rsidRDefault="004E40B2" w:rsidP="00460ED6">
            <w:pPr>
              <w:keepNext/>
              <w:ind w:firstLine="5"/>
              <w:jc w:val="both"/>
              <w:rPr>
                <w:bCs/>
                <w:sz w:val="28"/>
                <w:szCs w:val="28"/>
              </w:rPr>
            </w:pPr>
            <w:r w:rsidRPr="0050541F">
              <w:rPr>
                <w:bCs/>
                <w:sz w:val="28"/>
                <w:szCs w:val="28"/>
              </w:rPr>
              <w:t>Фарфоро-фаянсовая промышленность</w:t>
            </w:r>
          </w:p>
        </w:tc>
        <w:tc>
          <w:tcPr>
            <w:tcW w:w="550" w:type="pct"/>
            <w:vAlign w:val="center"/>
          </w:tcPr>
          <w:p w:rsidR="004E40B2" w:rsidRPr="0050541F" w:rsidRDefault="004E40B2" w:rsidP="00460ED6">
            <w:pPr>
              <w:keepNext/>
              <w:jc w:val="both"/>
              <w:rPr>
                <w:bCs/>
                <w:sz w:val="28"/>
                <w:szCs w:val="28"/>
              </w:rPr>
            </w:pPr>
            <w:r w:rsidRPr="0050541F">
              <w:rPr>
                <w:bCs/>
                <w:sz w:val="28"/>
                <w:szCs w:val="28"/>
              </w:rPr>
              <w:t>6.3.2</w:t>
            </w:r>
          </w:p>
        </w:tc>
        <w:tc>
          <w:tcPr>
            <w:tcW w:w="1062" w:type="pct"/>
            <w:shd w:val="clear" w:color="auto" w:fill="auto"/>
            <w:vAlign w:val="center"/>
          </w:tcPr>
          <w:p w:rsidR="004E40B2" w:rsidRPr="0050541F" w:rsidRDefault="004E40B2" w:rsidP="00460ED6">
            <w:pPr>
              <w:keepNext/>
              <w:jc w:val="both"/>
              <w:rPr>
                <w:bCs/>
                <w:sz w:val="28"/>
                <w:szCs w:val="28"/>
              </w:rPr>
            </w:pPr>
            <w:r w:rsidRPr="0050541F">
              <w:rPr>
                <w:bCs/>
                <w:sz w:val="28"/>
                <w:szCs w:val="28"/>
              </w:rPr>
              <w:t>О</w:t>
            </w:r>
          </w:p>
        </w:tc>
        <w:tc>
          <w:tcPr>
            <w:tcW w:w="1357" w:type="pct"/>
            <w:gridSpan w:val="4"/>
            <w:shd w:val="clear" w:color="auto" w:fill="auto"/>
            <w:vAlign w:val="center"/>
          </w:tcPr>
          <w:p w:rsidR="004E40B2" w:rsidRPr="0050541F" w:rsidRDefault="004E40B2" w:rsidP="00460ED6">
            <w:pPr>
              <w:keepNext/>
              <w:ind w:right="142" w:hanging="16"/>
              <w:jc w:val="both"/>
              <w:rPr>
                <w:bCs/>
                <w:sz w:val="28"/>
                <w:szCs w:val="28"/>
              </w:rPr>
            </w:pPr>
            <w:r w:rsidRPr="0050541F">
              <w:rPr>
                <w:bCs/>
                <w:sz w:val="28"/>
                <w:szCs w:val="28"/>
              </w:rPr>
              <w:t>Размещение объектов капитального строительства, предназначенных для производства продукции фарфоро-фаянсовой промышленности</w:t>
            </w:r>
          </w:p>
        </w:tc>
        <w:tc>
          <w:tcPr>
            <w:tcW w:w="1436" w:type="pct"/>
            <w:shd w:val="clear" w:color="auto" w:fill="auto"/>
            <w:vAlign w:val="center"/>
          </w:tcPr>
          <w:p w:rsidR="004E40B2" w:rsidRPr="0050541F" w:rsidRDefault="004E40B2" w:rsidP="004E40B2">
            <w:pPr>
              <w:keepNext/>
              <w:ind w:left="-3" w:right="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10000 кв. м;</w:t>
            </w:r>
          </w:p>
          <w:p w:rsidR="004E40B2" w:rsidRPr="0050541F" w:rsidRDefault="004E40B2" w:rsidP="004E40B2">
            <w:pPr>
              <w:keepNext/>
              <w:ind w:left="-3" w:right="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500000 кв. м;</w:t>
            </w:r>
          </w:p>
          <w:p w:rsidR="004E40B2" w:rsidRPr="0050541F" w:rsidRDefault="004E40B2" w:rsidP="004E40B2">
            <w:pPr>
              <w:keepNext/>
              <w:ind w:left="-3" w:right="9" w:firstLine="5"/>
              <w:jc w:val="both"/>
              <w:rPr>
                <w:bCs/>
                <w:sz w:val="28"/>
                <w:szCs w:val="28"/>
              </w:rPr>
            </w:pPr>
            <w:r w:rsidRPr="0050541F">
              <w:rPr>
                <w:bCs/>
                <w:sz w:val="28"/>
                <w:szCs w:val="28"/>
              </w:rPr>
              <w:t>Максимальная этажность здания согласно проектных решений;</w:t>
            </w:r>
          </w:p>
          <w:p w:rsidR="004E40B2" w:rsidRPr="0050541F" w:rsidRDefault="004E40B2" w:rsidP="004E40B2">
            <w:pPr>
              <w:keepNext/>
              <w:ind w:left="-3" w:right="9" w:firstLine="5"/>
              <w:jc w:val="both"/>
              <w:rPr>
                <w:bCs/>
                <w:sz w:val="28"/>
                <w:szCs w:val="28"/>
              </w:rPr>
            </w:pPr>
            <w:r w:rsidRPr="0050541F">
              <w:rPr>
                <w:bCs/>
                <w:sz w:val="28"/>
                <w:szCs w:val="28"/>
              </w:rPr>
              <w:t xml:space="preserve">Максимальная высота здания согласно проектных решений;      </w:t>
            </w:r>
          </w:p>
          <w:p w:rsidR="004E40B2" w:rsidRPr="0050541F" w:rsidRDefault="004E40B2" w:rsidP="004E40B2">
            <w:pPr>
              <w:keepNext/>
              <w:ind w:left="-3" w:right="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60 %. Процент застройки подземной части не регламентируется;</w:t>
            </w:r>
          </w:p>
          <w:p w:rsidR="004E40B2" w:rsidRPr="0050541F" w:rsidRDefault="004E40B2" w:rsidP="004E40B2">
            <w:pPr>
              <w:keepNext/>
              <w:ind w:left="-3" w:right="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E40B2" w:rsidRPr="0050541F" w:rsidRDefault="004E40B2" w:rsidP="004E40B2">
            <w:pPr>
              <w:keepNext/>
              <w:ind w:left="-3" w:right="9" w:firstLine="5"/>
              <w:jc w:val="both"/>
              <w:rPr>
                <w:bCs/>
                <w:sz w:val="28"/>
                <w:szCs w:val="28"/>
              </w:rPr>
            </w:pPr>
            <w:r w:rsidRPr="0050541F">
              <w:rPr>
                <w:bCs/>
                <w:sz w:val="28"/>
                <w:szCs w:val="28"/>
              </w:rPr>
              <w:t xml:space="preserve">Минимальный отступ до границ соседнего земельного участка  должны быть не менее 3 м. </w:t>
            </w:r>
          </w:p>
          <w:p w:rsidR="004E40B2" w:rsidRPr="0050541F" w:rsidRDefault="004E40B2" w:rsidP="004E40B2">
            <w:pPr>
              <w:keepNext/>
              <w:ind w:left="-3" w:right="9" w:firstLine="5"/>
              <w:jc w:val="both"/>
              <w:rPr>
                <w:bCs/>
                <w:sz w:val="28"/>
                <w:szCs w:val="28"/>
              </w:rPr>
            </w:pPr>
            <w:r w:rsidRPr="0050541F">
              <w:rPr>
                <w:bCs/>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bCs/>
                <w:sz w:val="28"/>
                <w:szCs w:val="28"/>
              </w:rPr>
              <w:sym w:font="Symbol" w:char="F02D"/>
            </w:r>
            <w:r w:rsidRPr="0050541F">
              <w:rPr>
                <w:bCs/>
                <w:sz w:val="28"/>
                <w:szCs w:val="28"/>
              </w:rPr>
              <w:t xml:space="preserve">   5 м.</w:t>
            </w:r>
          </w:p>
        </w:tc>
      </w:tr>
      <w:tr w:rsidR="004E40B2" w:rsidRPr="0050541F" w:rsidTr="008058A1">
        <w:trPr>
          <w:gridAfter w:val="1"/>
          <w:wAfter w:w="9" w:type="pct"/>
          <w:trHeight w:val="20"/>
        </w:trPr>
        <w:tc>
          <w:tcPr>
            <w:tcW w:w="586" w:type="pct"/>
            <w:shd w:val="clear" w:color="auto" w:fill="auto"/>
            <w:vAlign w:val="center"/>
          </w:tcPr>
          <w:p w:rsidR="004E40B2" w:rsidRPr="0050541F" w:rsidRDefault="004E40B2" w:rsidP="00460ED6">
            <w:pPr>
              <w:keepNext/>
              <w:ind w:firstLine="5"/>
              <w:jc w:val="both"/>
              <w:rPr>
                <w:bCs/>
                <w:sz w:val="28"/>
                <w:szCs w:val="28"/>
              </w:rPr>
            </w:pPr>
            <w:r w:rsidRPr="0050541F">
              <w:rPr>
                <w:bCs/>
                <w:sz w:val="28"/>
                <w:szCs w:val="28"/>
              </w:rPr>
              <w:t>Электронная промышленность</w:t>
            </w:r>
          </w:p>
        </w:tc>
        <w:tc>
          <w:tcPr>
            <w:tcW w:w="550" w:type="pct"/>
            <w:vAlign w:val="center"/>
          </w:tcPr>
          <w:p w:rsidR="004E40B2" w:rsidRPr="0050541F" w:rsidRDefault="003625AC" w:rsidP="00460ED6">
            <w:pPr>
              <w:keepNext/>
              <w:jc w:val="both"/>
              <w:rPr>
                <w:bCs/>
                <w:sz w:val="28"/>
                <w:szCs w:val="28"/>
              </w:rPr>
            </w:pPr>
            <w:r w:rsidRPr="0050541F">
              <w:rPr>
                <w:bCs/>
                <w:sz w:val="28"/>
                <w:szCs w:val="28"/>
              </w:rPr>
              <w:t>6.3.3</w:t>
            </w:r>
          </w:p>
        </w:tc>
        <w:tc>
          <w:tcPr>
            <w:tcW w:w="1062" w:type="pct"/>
            <w:shd w:val="clear" w:color="auto" w:fill="auto"/>
            <w:vAlign w:val="center"/>
          </w:tcPr>
          <w:p w:rsidR="004E40B2" w:rsidRPr="0050541F" w:rsidRDefault="004E40B2" w:rsidP="00460ED6">
            <w:pPr>
              <w:keepNext/>
              <w:jc w:val="both"/>
              <w:rPr>
                <w:bCs/>
                <w:sz w:val="28"/>
                <w:szCs w:val="28"/>
              </w:rPr>
            </w:pPr>
            <w:r w:rsidRPr="0050541F">
              <w:rPr>
                <w:bCs/>
                <w:sz w:val="28"/>
                <w:szCs w:val="28"/>
              </w:rPr>
              <w:t>О</w:t>
            </w:r>
          </w:p>
        </w:tc>
        <w:tc>
          <w:tcPr>
            <w:tcW w:w="1357" w:type="pct"/>
            <w:gridSpan w:val="4"/>
            <w:shd w:val="clear" w:color="auto" w:fill="auto"/>
            <w:vAlign w:val="center"/>
          </w:tcPr>
          <w:p w:rsidR="004E40B2" w:rsidRPr="0050541F" w:rsidRDefault="004E40B2" w:rsidP="00460ED6">
            <w:pPr>
              <w:keepNext/>
              <w:ind w:right="142" w:hanging="16"/>
              <w:jc w:val="both"/>
              <w:rPr>
                <w:bCs/>
                <w:sz w:val="28"/>
                <w:szCs w:val="28"/>
              </w:rPr>
            </w:pPr>
            <w:r w:rsidRPr="0050541F">
              <w:rPr>
                <w:bCs/>
                <w:sz w:val="28"/>
                <w:szCs w:val="28"/>
              </w:rPr>
              <w:t>Размещение объектов капитального строительства, предназначенных для производства продукции электронной промышленности</w:t>
            </w:r>
          </w:p>
        </w:tc>
        <w:tc>
          <w:tcPr>
            <w:tcW w:w="1436" w:type="pct"/>
            <w:shd w:val="clear" w:color="auto" w:fill="auto"/>
            <w:vAlign w:val="center"/>
          </w:tcPr>
          <w:p w:rsidR="004E40B2" w:rsidRPr="0050541F" w:rsidRDefault="004E40B2" w:rsidP="004E40B2">
            <w:pPr>
              <w:keepNext/>
              <w:ind w:left="-3" w:right="9" w:firstLine="5"/>
              <w:jc w:val="both"/>
              <w:rPr>
                <w:bCs/>
                <w:sz w:val="28"/>
                <w:szCs w:val="28"/>
              </w:rPr>
            </w:pPr>
            <w:r w:rsidRPr="0050541F">
              <w:rPr>
                <w:bCs/>
                <w:sz w:val="28"/>
                <w:szCs w:val="28"/>
              </w:rPr>
              <w:t>Минимал</w:t>
            </w:r>
            <w:r w:rsidR="003625AC" w:rsidRPr="0050541F">
              <w:rPr>
                <w:bCs/>
                <w:sz w:val="28"/>
                <w:szCs w:val="28"/>
              </w:rPr>
              <w:t>ьный размер земельного участка -</w:t>
            </w:r>
            <w:r w:rsidRPr="0050541F">
              <w:rPr>
                <w:bCs/>
                <w:sz w:val="28"/>
                <w:szCs w:val="28"/>
              </w:rPr>
              <w:t xml:space="preserve"> 10000 кв. м;</w:t>
            </w:r>
          </w:p>
          <w:p w:rsidR="004E40B2" w:rsidRPr="0050541F" w:rsidRDefault="004E40B2" w:rsidP="004E40B2">
            <w:pPr>
              <w:keepNext/>
              <w:ind w:left="-3" w:right="9" w:firstLine="5"/>
              <w:jc w:val="both"/>
              <w:rPr>
                <w:bCs/>
                <w:sz w:val="28"/>
                <w:szCs w:val="28"/>
              </w:rPr>
            </w:pPr>
            <w:r w:rsidRPr="0050541F">
              <w:rPr>
                <w:bCs/>
                <w:sz w:val="28"/>
                <w:szCs w:val="28"/>
              </w:rPr>
              <w:t xml:space="preserve">Максимальный размер земельного участка </w:t>
            </w:r>
            <w:r w:rsidR="003625AC" w:rsidRPr="0050541F">
              <w:rPr>
                <w:bCs/>
                <w:sz w:val="28"/>
                <w:szCs w:val="28"/>
              </w:rPr>
              <w:t>-</w:t>
            </w:r>
            <w:r w:rsidRPr="0050541F">
              <w:rPr>
                <w:bCs/>
                <w:sz w:val="28"/>
                <w:szCs w:val="28"/>
              </w:rPr>
              <w:t xml:space="preserve"> 500000 кв. м;</w:t>
            </w:r>
          </w:p>
          <w:p w:rsidR="004E40B2" w:rsidRPr="0050541F" w:rsidRDefault="004E40B2" w:rsidP="004E40B2">
            <w:pPr>
              <w:keepNext/>
              <w:ind w:left="-3" w:right="9" w:firstLine="5"/>
              <w:jc w:val="both"/>
              <w:rPr>
                <w:bCs/>
                <w:sz w:val="28"/>
                <w:szCs w:val="28"/>
              </w:rPr>
            </w:pPr>
            <w:r w:rsidRPr="0050541F">
              <w:rPr>
                <w:bCs/>
                <w:sz w:val="28"/>
                <w:szCs w:val="28"/>
              </w:rPr>
              <w:t>Максимальная этажность здания согласно проектных решений;</w:t>
            </w:r>
          </w:p>
          <w:p w:rsidR="004E40B2" w:rsidRPr="0050541F" w:rsidRDefault="004E40B2" w:rsidP="004E40B2">
            <w:pPr>
              <w:keepNext/>
              <w:ind w:left="-3" w:right="9" w:firstLine="5"/>
              <w:jc w:val="both"/>
              <w:rPr>
                <w:bCs/>
                <w:sz w:val="28"/>
                <w:szCs w:val="28"/>
              </w:rPr>
            </w:pPr>
            <w:r w:rsidRPr="0050541F">
              <w:rPr>
                <w:bCs/>
                <w:sz w:val="28"/>
                <w:szCs w:val="28"/>
              </w:rPr>
              <w:t xml:space="preserve">Максимальная высота здания согласно проектных решений;      </w:t>
            </w:r>
          </w:p>
          <w:p w:rsidR="004E40B2" w:rsidRPr="0050541F" w:rsidRDefault="004E40B2" w:rsidP="004E40B2">
            <w:pPr>
              <w:keepNext/>
              <w:ind w:left="-3" w:right="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t>    60 %. Процент застройки подземной части не регламентируется;</w:t>
            </w:r>
          </w:p>
          <w:p w:rsidR="004E40B2" w:rsidRPr="0050541F" w:rsidRDefault="004E40B2" w:rsidP="004E40B2">
            <w:pPr>
              <w:keepNext/>
              <w:ind w:left="-3" w:right="9" w:firstLine="5"/>
              <w:jc w:val="both"/>
              <w:rPr>
                <w:bCs/>
                <w:sz w:val="28"/>
                <w:szCs w:val="28"/>
              </w:rPr>
            </w:pPr>
            <w:r w:rsidRPr="0050541F">
              <w:rPr>
                <w:bCs/>
                <w:sz w:val="28"/>
                <w:szCs w:val="28"/>
              </w:rPr>
              <w:t xml:space="preserve">Минимальный процент озеленения земельного участка </w:t>
            </w:r>
            <w:r w:rsidR="003625AC" w:rsidRPr="0050541F">
              <w:rPr>
                <w:bCs/>
                <w:sz w:val="28"/>
                <w:szCs w:val="28"/>
              </w:rPr>
              <w:t>-</w:t>
            </w:r>
            <w:r w:rsidRPr="0050541F">
              <w:rPr>
                <w:bCs/>
                <w:sz w:val="28"/>
                <w:szCs w:val="28"/>
              </w:rPr>
              <w:t xml:space="preserve"> 30 %;</w:t>
            </w:r>
          </w:p>
          <w:p w:rsidR="004E40B2" w:rsidRPr="0050541F" w:rsidRDefault="004E40B2" w:rsidP="004E40B2">
            <w:pPr>
              <w:keepNext/>
              <w:ind w:left="-3" w:right="9" w:firstLine="5"/>
              <w:jc w:val="both"/>
              <w:rPr>
                <w:bCs/>
                <w:sz w:val="28"/>
                <w:szCs w:val="28"/>
              </w:rPr>
            </w:pPr>
            <w:r w:rsidRPr="0050541F">
              <w:rPr>
                <w:bCs/>
                <w:sz w:val="28"/>
                <w:szCs w:val="28"/>
              </w:rPr>
              <w:t xml:space="preserve">Минимальный отступ до границ соседнего земельного участка  должны быть не менее 3 м. </w:t>
            </w:r>
          </w:p>
          <w:p w:rsidR="004E40B2" w:rsidRPr="0050541F" w:rsidRDefault="004E40B2" w:rsidP="003625AC">
            <w:pPr>
              <w:keepNext/>
              <w:ind w:left="-3" w:right="9" w:firstLine="5"/>
              <w:jc w:val="both"/>
              <w:rPr>
                <w:bCs/>
                <w:sz w:val="28"/>
                <w:szCs w:val="28"/>
              </w:rPr>
            </w:pPr>
            <w:r w:rsidRPr="0050541F">
              <w:rPr>
                <w:bCs/>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003625AC" w:rsidRPr="0050541F">
              <w:rPr>
                <w:bCs/>
                <w:sz w:val="28"/>
                <w:szCs w:val="28"/>
              </w:rPr>
              <w:t>-</w:t>
            </w:r>
            <w:r w:rsidRPr="0050541F">
              <w:rPr>
                <w:bCs/>
                <w:sz w:val="28"/>
                <w:szCs w:val="28"/>
              </w:rPr>
              <w:t xml:space="preserve">   5 м.</w:t>
            </w:r>
          </w:p>
        </w:tc>
      </w:tr>
      <w:tr w:rsidR="00BD5EE6" w:rsidRPr="0050541F" w:rsidTr="008058A1">
        <w:trPr>
          <w:gridAfter w:val="1"/>
          <w:wAfter w:w="9" w:type="pct"/>
          <w:trHeight w:val="20"/>
        </w:trPr>
        <w:tc>
          <w:tcPr>
            <w:tcW w:w="586" w:type="pct"/>
            <w:shd w:val="clear" w:color="auto" w:fill="auto"/>
            <w:vAlign w:val="center"/>
          </w:tcPr>
          <w:p w:rsidR="00BD5EE6" w:rsidRPr="0050541F" w:rsidRDefault="00BD5EE6" w:rsidP="00460ED6">
            <w:pPr>
              <w:keepNext/>
              <w:ind w:firstLine="5"/>
              <w:jc w:val="both"/>
              <w:rPr>
                <w:bCs/>
                <w:sz w:val="28"/>
                <w:szCs w:val="28"/>
              </w:rPr>
            </w:pPr>
            <w:r w:rsidRPr="0050541F">
              <w:rPr>
                <w:bCs/>
                <w:sz w:val="28"/>
                <w:szCs w:val="28"/>
              </w:rPr>
              <w:t>Ювелирная промышленность</w:t>
            </w:r>
          </w:p>
        </w:tc>
        <w:tc>
          <w:tcPr>
            <w:tcW w:w="550" w:type="pct"/>
            <w:vAlign w:val="center"/>
          </w:tcPr>
          <w:p w:rsidR="00BD5EE6" w:rsidRPr="0050541F" w:rsidRDefault="00BD5EE6" w:rsidP="00460ED6">
            <w:pPr>
              <w:keepNext/>
              <w:jc w:val="both"/>
              <w:rPr>
                <w:bCs/>
                <w:sz w:val="28"/>
                <w:szCs w:val="28"/>
              </w:rPr>
            </w:pPr>
            <w:r w:rsidRPr="0050541F">
              <w:rPr>
                <w:bCs/>
                <w:sz w:val="28"/>
                <w:szCs w:val="28"/>
              </w:rPr>
              <w:t>6.3.4.</w:t>
            </w:r>
          </w:p>
        </w:tc>
        <w:tc>
          <w:tcPr>
            <w:tcW w:w="1062" w:type="pct"/>
            <w:shd w:val="clear" w:color="auto" w:fill="auto"/>
            <w:vAlign w:val="center"/>
          </w:tcPr>
          <w:p w:rsidR="00BD5EE6" w:rsidRPr="0050541F" w:rsidRDefault="00BD5EE6" w:rsidP="00460ED6">
            <w:pPr>
              <w:keepNext/>
              <w:jc w:val="both"/>
              <w:rPr>
                <w:bCs/>
                <w:sz w:val="28"/>
                <w:szCs w:val="28"/>
              </w:rPr>
            </w:pPr>
            <w:r w:rsidRPr="0050541F">
              <w:rPr>
                <w:bCs/>
                <w:sz w:val="28"/>
                <w:szCs w:val="28"/>
              </w:rPr>
              <w:t>О</w:t>
            </w:r>
          </w:p>
        </w:tc>
        <w:tc>
          <w:tcPr>
            <w:tcW w:w="1357" w:type="pct"/>
            <w:gridSpan w:val="4"/>
            <w:shd w:val="clear" w:color="auto" w:fill="auto"/>
            <w:vAlign w:val="center"/>
          </w:tcPr>
          <w:p w:rsidR="00BD5EE6" w:rsidRPr="0050541F" w:rsidRDefault="00BD5EE6" w:rsidP="00BD5EE6">
            <w:pPr>
              <w:keepNext/>
              <w:ind w:right="142" w:hanging="16"/>
              <w:jc w:val="both"/>
              <w:rPr>
                <w:bCs/>
                <w:sz w:val="28"/>
                <w:szCs w:val="28"/>
              </w:rPr>
            </w:pPr>
            <w:r w:rsidRPr="0050541F">
              <w:rPr>
                <w:bCs/>
                <w:sz w:val="28"/>
                <w:szCs w:val="28"/>
              </w:rPr>
              <w:t>Размещение объектов капитального строительства, предназначенных для производства продукции ювелирной промышленности</w:t>
            </w:r>
          </w:p>
        </w:tc>
        <w:tc>
          <w:tcPr>
            <w:tcW w:w="1436" w:type="pct"/>
            <w:shd w:val="clear" w:color="auto" w:fill="auto"/>
            <w:vAlign w:val="center"/>
          </w:tcPr>
          <w:p w:rsidR="00BD5EE6" w:rsidRPr="0050541F" w:rsidRDefault="00BD5EE6" w:rsidP="00BD5EE6">
            <w:pPr>
              <w:keepNext/>
              <w:ind w:left="-3" w:right="9" w:firstLine="5"/>
              <w:jc w:val="both"/>
              <w:rPr>
                <w:bCs/>
                <w:sz w:val="28"/>
                <w:szCs w:val="28"/>
              </w:rPr>
            </w:pPr>
            <w:r w:rsidRPr="0050541F">
              <w:rPr>
                <w:bCs/>
                <w:sz w:val="28"/>
                <w:szCs w:val="28"/>
              </w:rPr>
              <w:t>Минимальный размер земельного участка - 10000 кв. м;</w:t>
            </w:r>
          </w:p>
          <w:p w:rsidR="00BD5EE6" w:rsidRPr="0050541F" w:rsidRDefault="00BD5EE6" w:rsidP="00BD5EE6">
            <w:pPr>
              <w:keepNext/>
              <w:ind w:left="-3" w:right="9" w:firstLine="5"/>
              <w:jc w:val="both"/>
              <w:rPr>
                <w:bCs/>
                <w:sz w:val="28"/>
                <w:szCs w:val="28"/>
              </w:rPr>
            </w:pPr>
            <w:r w:rsidRPr="0050541F">
              <w:rPr>
                <w:bCs/>
                <w:sz w:val="28"/>
                <w:szCs w:val="28"/>
              </w:rPr>
              <w:t>Максимальный размер земельного участка - 500000 кв. м;</w:t>
            </w:r>
          </w:p>
          <w:p w:rsidR="00BD5EE6" w:rsidRPr="0050541F" w:rsidRDefault="00BD5EE6" w:rsidP="00BD5EE6">
            <w:pPr>
              <w:keepNext/>
              <w:ind w:left="-3" w:right="9" w:firstLine="5"/>
              <w:jc w:val="both"/>
              <w:rPr>
                <w:bCs/>
                <w:sz w:val="28"/>
                <w:szCs w:val="28"/>
              </w:rPr>
            </w:pPr>
            <w:r w:rsidRPr="0050541F">
              <w:rPr>
                <w:bCs/>
                <w:sz w:val="28"/>
                <w:szCs w:val="28"/>
              </w:rPr>
              <w:t>Максимальная этажность здания согласно проектных решений;</w:t>
            </w:r>
          </w:p>
          <w:p w:rsidR="00BD5EE6" w:rsidRPr="0050541F" w:rsidRDefault="00BD5EE6" w:rsidP="00BD5EE6">
            <w:pPr>
              <w:keepNext/>
              <w:ind w:left="-3" w:right="9" w:firstLine="5"/>
              <w:jc w:val="both"/>
              <w:rPr>
                <w:bCs/>
                <w:sz w:val="28"/>
                <w:szCs w:val="28"/>
              </w:rPr>
            </w:pPr>
            <w:r w:rsidRPr="0050541F">
              <w:rPr>
                <w:bCs/>
                <w:sz w:val="28"/>
                <w:szCs w:val="28"/>
              </w:rPr>
              <w:t xml:space="preserve">Максимальная высота здания согласно проектных решений;      </w:t>
            </w:r>
          </w:p>
          <w:p w:rsidR="00BD5EE6" w:rsidRPr="0050541F" w:rsidRDefault="00BD5EE6" w:rsidP="00BD5EE6">
            <w:pPr>
              <w:keepNext/>
              <w:ind w:left="-3" w:right="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t>    60 %. Процент застройки подземной части не регламентируется;</w:t>
            </w:r>
          </w:p>
          <w:p w:rsidR="00BD5EE6" w:rsidRPr="0050541F" w:rsidRDefault="00BD5EE6" w:rsidP="00BD5EE6">
            <w:pPr>
              <w:keepNext/>
              <w:ind w:left="-3" w:right="9" w:firstLine="5"/>
              <w:jc w:val="both"/>
              <w:rPr>
                <w:bCs/>
                <w:sz w:val="28"/>
                <w:szCs w:val="28"/>
              </w:rPr>
            </w:pPr>
            <w:r w:rsidRPr="0050541F">
              <w:rPr>
                <w:bCs/>
                <w:sz w:val="28"/>
                <w:szCs w:val="28"/>
              </w:rPr>
              <w:t>Минимальный процент озеленения земельного участка - 30 %;</w:t>
            </w:r>
          </w:p>
          <w:p w:rsidR="00BD5EE6" w:rsidRPr="0050541F" w:rsidRDefault="00BD5EE6" w:rsidP="00BD5EE6">
            <w:pPr>
              <w:keepNext/>
              <w:ind w:left="-3" w:right="9" w:firstLine="5"/>
              <w:jc w:val="both"/>
              <w:rPr>
                <w:bCs/>
                <w:sz w:val="28"/>
                <w:szCs w:val="28"/>
              </w:rPr>
            </w:pPr>
            <w:r w:rsidRPr="0050541F">
              <w:rPr>
                <w:bCs/>
                <w:sz w:val="28"/>
                <w:szCs w:val="28"/>
              </w:rPr>
              <w:t xml:space="preserve">Минимальный отступ до границ соседнего земельного участка  должны быть не менее 3 м. </w:t>
            </w:r>
          </w:p>
          <w:p w:rsidR="00BD5EE6" w:rsidRPr="0050541F" w:rsidRDefault="00BD5EE6" w:rsidP="00BD5EE6">
            <w:pPr>
              <w:keepNext/>
              <w:ind w:left="-3" w:right="9" w:firstLine="5"/>
              <w:jc w:val="both"/>
              <w:rPr>
                <w:bCs/>
                <w:sz w:val="28"/>
                <w:szCs w:val="28"/>
              </w:rPr>
            </w:pPr>
            <w:r w:rsidRPr="0050541F">
              <w:rPr>
                <w:bCs/>
                <w:sz w:val="28"/>
                <w:szCs w:val="28"/>
              </w:rPr>
              <w:t>Минимальный отступ зданий, строений и сооружений от границы земельного участка со стороны улиц, проездов, переулков и т.д. -   5 м.</w:t>
            </w:r>
          </w:p>
        </w:tc>
      </w:tr>
      <w:tr w:rsidR="00460ED6" w:rsidRPr="0050541F" w:rsidTr="008058A1">
        <w:trPr>
          <w:gridAfter w:val="1"/>
          <w:wAfter w:w="9" w:type="pct"/>
          <w:trHeight w:val="20"/>
        </w:trPr>
        <w:tc>
          <w:tcPr>
            <w:tcW w:w="586"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Фармацевтическая промышленность</w:t>
            </w:r>
          </w:p>
        </w:tc>
        <w:tc>
          <w:tcPr>
            <w:tcW w:w="550" w:type="pct"/>
            <w:vAlign w:val="center"/>
          </w:tcPr>
          <w:p w:rsidR="00460ED6" w:rsidRPr="0050541F" w:rsidRDefault="00460ED6" w:rsidP="00460ED6">
            <w:pPr>
              <w:keepNext/>
              <w:jc w:val="both"/>
              <w:rPr>
                <w:bCs/>
                <w:sz w:val="28"/>
                <w:szCs w:val="28"/>
              </w:rPr>
            </w:pPr>
            <w:r w:rsidRPr="0050541F">
              <w:rPr>
                <w:bCs/>
                <w:sz w:val="28"/>
                <w:szCs w:val="28"/>
              </w:rPr>
              <w:t>6.3.1</w:t>
            </w:r>
          </w:p>
        </w:tc>
        <w:tc>
          <w:tcPr>
            <w:tcW w:w="1062" w:type="pct"/>
            <w:shd w:val="clear" w:color="auto" w:fill="auto"/>
            <w:vAlign w:val="center"/>
          </w:tcPr>
          <w:p w:rsidR="00460ED6" w:rsidRPr="0050541F" w:rsidRDefault="00460ED6" w:rsidP="00460ED6">
            <w:pPr>
              <w:keepNext/>
              <w:jc w:val="both"/>
              <w:rPr>
                <w:bCs/>
                <w:sz w:val="28"/>
                <w:szCs w:val="28"/>
              </w:rPr>
            </w:pPr>
            <w:r w:rsidRPr="0050541F">
              <w:rPr>
                <w:bCs/>
                <w:sz w:val="28"/>
                <w:szCs w:val="28"/>
              </w:rPr>
              <w:t>О</w:t>
            </w:r>
          </w:p>
        </w:tc>
        <w:tc>
          <w:tcPr>
            <w:tcW w:w="1357" w:type="pct"/>
            <w:gridSpan w:val="4"/>
            <w:shd w:val="clear" w:color="auto" w:fill="auto"/>
            <w:vAlign w:val="center"/>
          </w:tcPr>
          <w:p w:rsidR="00460ED6" w:rsidRPr="0050541F" w:rsidRDefault="00460ED6" w:rsidP="00460ED6">
            <w:pPr>
              <w:keepNext/>
              <w:ind w:right="142" w:hanging="16"/>
              <w:jc w:val="both"/>
              <w:rPr>
                <w:bCs/>
                <w:sz w:val="28"/>
                <w:szCs w:val="28"/>
              </w:rPr>
            </w:pPr>
            <w:r w:rsidRPr="0050541F">
              <w:rPr>
                <w:bCs/>
                <w:sz w:val="28"/>
                <w:szCs w:val="28"/>
              </w:rPr>
              <w:t>Размещение объектов капитального строительства, предназначенных для фармацевтического производства, в том числе объектов, в отношении которых предусматривается установление охранных или санитарно-защитных зон</w:t>
            </w:r>
          </w:p>
        </w:tc>
        <w:tc>
          <w:tcPr>
            <w:tcW w:w="1436" w:type="pct"/>
            <w:shd w:val="clear" w:color="auto" w:fill="auto"/>
            <w:vAlign w:val="center"/>
          </w:tcPr>
          <w:p w:rsidR="00460ED6" w:rsidRPr="0050541F" w:rsidRDefault="00460ED6" w:rsidP="00460ED6">
            <w:pPr>
              <w:keepNext/>
              <w:ind w:left="-3" w:right="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C5661D" w:rsidRPr="0050541F">
              <w:rPr>
                <w:bCs/>
                <w:sz w:val="28"/>
                <w:szCs w:val="28"/>
              </w:rPr>
              <w:t>8</w:t>
            </w:r>
            <w:r w:rsidRPr="0050541F">
              <w:rPr>
                <w:bCs/>
                <w:sz w:val="28"/>
                <w:szCs w:val="28"/>
              </w:rPr>
              <w:t>00 кв.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500000 кв. м;</w:t>
            </w:r>
          </w:p>
          <w:p w:rsidR="00460ED6" w:rsidRPr="0050541F" w:rsidRDefault="00460ED6" w:rsidP="00460ED6">
            <w:pPr>
              <w:keepNext/>
              <w:ind w:left="-3" w:right="9" w:firstLine="5"/>
              <w:jc w:val="both"/>
              <w:rPr>
                <w:bCs/>
                <w:sz w:val="28"/>
                <w:szCs w:val="28"/>
              </w:rPr>
            </w:pPr>
            <w:r w:rsidRPr="0050541F">
              <w:rPr>
                <w:bCs/>
                <w:sz w:val="28"/>
                <w:szCs w:val="28"/>
              </w:rPr>
              <w:t>Максимальная этажность здания согласно проектных решений;</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высота здания согласно проектных решений;      </w:t>
            </w:r>
          </w:p>
          <w:p w:rsidR="00460ED6" w:rsidRPr="0050541F" w:rsidRDefault="00460ED6" w:rsidP="00460ED6">
            <w:pPr>
              <w:keepNext/>
              <w:ind w:left="-3" w:right="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60 %. Процент застройки подземной части не регламентируется;</w:t>
            </w:r>
          </w:p>
          <w:p w:rsidR="00460ED6" w:rsidRPr="0050541F" w:rsidRDefault="00460ED6" w:rsidP="00460ED6">
            <w:pPr>
              <w:keepNext/>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8058A1">
        <w:trPr>
          <w:gridAfter w:val="1"/>
          <w:wAfter w:w="9" w:type="pct"/>
          <w:trHeight w:val="20"/>
        </w:trPr>
        <w:tc>
          <w:tcPr>
            <w:tcW w:w="586"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Пищевая промышленность</w:t>
            </w:r>
          </w:p>
        </w:tc>
        <w:tc>
          <w:tcPr>
            <w:tcW w:w="550" w:type="pct"/>
            <w:vAlign w:val="center"/>
          </w:tcPr>
          <w:p w:rsidR="00460ED6" w:rsidRPr="0050541F" w:rsidRDefault="00460ED6" w:rsidP="00460ED6">
            <w:pPr>
              <w:keepNext/>
              <w:jc w:val="both"/>
              <w:rPr>
                <w:bCs/>
                <w:sz w:val="28"/>
                <w:szCs w:val="28"/>
              </w:rPr>
            </w:pPr>
            <w:r w:rsidRPr="0050541F">
              <w:rPr>
                <w:bCs/>
                <w:sz w:val="28"/>
                <w:szCs w:val="28"/>
              </w:rPr>
              <w:t>6.4</w:t>
            </w:r>
          </w:p>
        </w:tc>
        <w:tc>
          <w:tcPr>
            <w:tcW w:w="1062" w:type="pct"/>
            <w:shd w:val="clear" w:color="auto" w:fill="auto"/>
            <w:vAlign w:val="center"/>
          </w:tcPr>
          <w:p w:rsidR="00460ED6" w:rsidRPr="0050541F" w:rsidRDefault="00460ED6" w:rsidP="00460ED6">
            <w:pPr>
              <w:keepNext/>
              <w:jc w:val="both"/>
              <w:rPr>
                <w:bCs/>
                <w:sz w:val="28"/>
                <w:szCs w:val="28"/>
              </w:rPr>
            </w:pPr>
            <w:r w:rsidRPr="0050541F">
              <w:rPr>
                <w:bCs/>
                <w:sz w:val="28"/>
                <w:szCs w:val="28"/>
              </w:rPr>
              <w:t>О</w:t>
            </w:r>
          </w:p>
        </w:tc>
        <w:tc>
          <w:tcPr>
            <w:tcW w:w="1357" w:type="pct"/>
            <w:gridSpan w:val="4"/>
            <w:shd w:val="clear" w:color="auto" w:fill="auto"/>
            <w:vAlign w:val="center"/>
          </w:tcPr>
          <w:p w:rsidR="00460ED6" w:rsidRPr="0050541F" w:rsidRDefault="00460ED6" w:rsidP="00460ED6">
            <w:pPr>
              <w:keepNext/>
              <w:ind w:right="142" w:hanging="16"/>
              <w:jc w:val="both"/>
              <w:rPr>
                <w:bCs/>
                <w:sz w:val="28"/>
                <w:szCs w:val="28"/>
              </w:rPr>
            </w:pPr>
            <w:r w:rsidRPr="0050541F">
              <w:rPr>
                <w:bCs/>
                <w:sz w:val="28"/>
                <w:szCs w:val="28"/>
              </w:rPr>
              <w:t>Размещение объектов пищевой промышленности, по переработке сельскохозяйственной продукции способом, приводящим к их переработке в иную продукцию (консервирование, копчение, хлебопечение), в том числе для производства напитков, алкогольных напитков и табачных изделий</w:t>
            </w:r>
          </w:p>
        </w:tc>
        <w:tc>
          <w:tcPr>
            <w:tcW w:w="1436" w:type="pct"/>
            <w:shd w:val="clear" w:color="auto" w:fill="auto"/>
            <w:vAlign w:val="center"/>
          </w:tcPr>
          <w:p w:rsidR="00460ED6" w:rsidRPr="0050541F" w:rsidRDefault="00460ED6" w:rsidP="00460ED6">
            <w:pPr>
              <w:keepNext/>
              <w:ind w:left="-3" w:right="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A42FF7" w:rsidRPr="0050541F">
              <w:rPr>
                <w:bCs/>
                <w:sz w:val="28"/>
                <w:szCs w:val="28"/>
              </w:rPr>
              <w:t>8</w:t>
            </w:r>
            <w:r w:rsidRPr="0050541F">
              <w:rPr>
                <w:bCs/>
                <w:sz w:val="28"/>
                <w:szCs w:val="28"/>
              </w:rPr>
              <w:t>00 кв.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500000 кв. м;</w:t>
            </w:r>
          </w:p>
          <w:p w:rsidR="00460ED6" w:rsidRPr="0050541F" w:rsidRDefault="00460ED6" w:rsidP="00460ED6">
            <w:pPr>
              <w:keepNext/>
              <w:ind w:left="-3" w:right="9" w:firstLine="5"/>
              <w:jc w:val="both"/>
              <w:rPr>
                <w:bCs/>
                <w:sz w:val="28"/>
                <w:szCs w:val="28"/>
              </w:rPr>
            </w:pPr>
            <w:r w:rsidRPr="0050541F">
              <w:rPr>
                <w:bCs/>
                <w:sz w:val="28"/>
                <w:szCs w:val="28"/>
              </w:rPr>
              <w:t>Максимальная этажность здания согласно проектных решений;</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высота здания согласно проектных решений;      </w:t>
            </w:r>
          </w:p>
          <w:p w:rsidR="00460ED6" w:rsidRPr="0050541F" w:rsidRDefault="00460ED6" w:rsidP="00460ED6">
            <w:pPr>
              <w:keepNext/>
              <w:ind w:left="-3" w:right="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60 %. Процент застройки подземной части не регламентируется;</w:t>
            </w:r>
          </w:p>
          <w:p w:rsidR="00460ED6" w:rsidRPr="0050541F" w:rsidRDefault="00460ED6" w:rsidP="00460ED6">
            <w:pPr>
              <w:keepNext/>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6D71DA" w:rsidRPr="0050541F">
              <w:rPr>
                <w:bCs/>
                <w:sz w:val="28"/>
                <w:szCs w:val="28"/>
              </w:rPr>
              <w:t>3</w:t>
            </w:r>
            <w:r w:rsidRPr="0050541F">
              <w:rPr>
                <w:bCs/>
                <w:sz w:val="28"/>
                <w:szCs w:val="28"/>
              </w:rPr>
              <w:t>0 %;</w:t>
            </w:r>
          </w:p>
          <w:p w:rsidR="00460ED6" w:rsidRPr="0050541F" w:rsidRDefault="00460ED6" w:rsidP="00460ED6">
            <w:pPr>
              <w:keepNext/>
              <w:ind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8058A1">
        <w:trPr>
          <w:gridAfter w:val="1"/>
          <w:wAfter w:w="9" w:type="pct"/>
          <w:trHeight w:val="20"/>
        </w:trPr>
        <w:tc>
          <w:tcPr>
            <w:tcW w:w="586" w:type="pct"/>
            <w:shd w:val="clear" w:color="auto" w:fill="auto"/>
            <w:vAlign w:val="center"/>
          </w:tcPr>
          <w:p w:rsidR="00460ED6" w:rsidRPr="0050541F" w:rsidRDefault="00460ED6" w:rsidP="00460ED6">
            <w:pPr>
              <w:keepNext/>
              <w:ind w:firstLine="5"/>
              <w:jc w:val="both"/>
              <w:rPr>
                <w:bCs/>
                <w:sz w:val="28"/>
                <w:szCs w:val="28"/>
              </w:rPr>
            </w:pPr>
            <w:bookmarkStart w:id="180" w:name="RANGE!A28"/>
            <w:r w:rsidRPr="0050541F">
              <w:rPr>
                <w:bCs/>
                <w:sz w:val="28"/>
                <w:szCs w:val="28"/>
              </w:rPr>
              <w:t>Нефтехимическая промышленность</w:t>
            </w:r>
            <w:bookmarkEnd w:id="180"/>
          </w:p>
        </w:tc>
        <w:tc>
          <w:tcPr>
            <w:tcW w:w="550" w:type="pct"/>
            <w:vAlign w:val="center"/>
          </w:tcPr>
          <w:p w:rsidR="00460ED6" w:rsidRPr="0050541F" w:rsidRDefault="00460ED6" w:rsidP="00460ED6">
            <w:pPr>
              <w:keepNext/>
              <w:jc w:val="both"/>
              <w:rPr>
                <w:bCs/>
                <w:sz w:val="28"/>
                <w:szCs w:val="28"/>
              </w:rPr>
            </w:pPr>
            <w:r w:rsidRPr="0050541F">
              <w:rPr>
                <w:bCs/>
                <w:sz w:val="28"/>
                <w:szCs w:val="28"/>
              </w:rPr>
              <w:t>6.5</w:t>
            </w:r>
          </w:p>
        </w:tc>
        <w:tc>
          <w:tcPr>
            <w:tcW w:w="1062" w:type="pct"/>
            <w:shd w:val="clear" w:color="auto" w:fill="auto"/>
            <w:vAlign w:val="center"/>
          </w:tcPr>
          <w:p w:rsidR="00460ED6" w:rsidRPr="0050541F" w:rsidRDefault="00460ED6" w:rsidP="00460ED6">
            <w:pPr>
              <w:keepNext/>
              <w:jc w:val="both"/>
              <w:rPr>
                <w:bCs/>
                <w:sz w:val="28"/>
                <w:szCs w:val="28"/>
              </w:rPr>
            </w:pPr>
            <w:r w:rsidRPr="0050541F">
              <w:rPr>
                <w:bCs/>
                <w:sz w:val="28"/>
                <w:szCs w:val="28"/>
              </w:rPr>
              <w:t>О</w:t>
            </w:r>
          </w:p>
        </w:tc>
        <w:tc>
          <w:tcPr>
            <w:tcW w:w="1357" w:type="pct"/>
            <w:gridSpan w:val="4"/>
            <w:shd w:val="clear" w:color="auto" w:fill="auto"/>
            <w:vAlign w:val="center"/>
          </w:tcPr>
          <w:p w:rsidR="00460ED6" w:rsidRPr="0050541F" w:rsidRDefault="00460ED6" w:rsidP="00460ED6">
            <w:pPr>
              <w:keepNext/>
              <w:ind w:right="142" w:hanging="16"/>
              <w:jc w:val="both"/>
              <w:rPr>
                <w:bCs/>
                <w:sz w:val="28"/>
                <w:szCs w:val="28"/>
              </w:rPr>
            </w:pPr>
            <w:r w:rsidRPr="0050541F">
              <w:rPr>
                <w:bCs/>
                <w:sz w:val="28"/>
                <w:szCs w:val="28"/>
              </w:rPr>
              <w:t>Размещение объектов капитального строительства, предназначенных для переработки углеводородного сырья, изготовления удобрений, полимеров, химической продукции бытового назначения и подобной продукции, а также другие подобные промышленные предприятия</w:t>
            </w:r>
          </w:p>
        </w:tc>
        <w:tc>
          <w:tcPr>
            <w:tcW w:w="1436" w:type="pct"/>
            <w:shd w:val="clear" w:color="auto" w:fill="auto"/>
            <w:vAlign w:val="center"/>
          </w:tcPr>
          <w:p w:rsidR="00460ED6" w:rsidRPr="0050541F" w:rsidRDefault="00460ED6" w:rsidP="00460ED6">
            <w:pPr>
              <w:keepNext/>
              <w:ind w:left="-3" w:right="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C5661D" w:rsidRPr="0050541F">
              <w:rPr>
                <w:bCs/>
                <w:sz w:val="28"/>
                <w:szCs w:val="28"/>
              </w:rPr>
              <w:t>1</w:t>
            </w:r>
            <w:r w:rsidRPr="0050541F">
              <w:rPr>
                <w:bCs/>
                <w:sz w:val="28"/>
                <w:szCs w:val="28"/>
              </w:rPr>
              <w:t>000 кв.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500000 кв. м;</w:t>
            </w:r>
          </w:p>
          <w:p w:rsidR="00460ED6" w:rsidRPr="0050541F" w:rsidRDefault="00460ED6" w:rsidP="00460ED6">
            <w:pPr>
              <w:keepNext/>
              <w:ind w:left="-3" w:right="9" w:firstLine="5"/>
              <w:jc w:val="both"/>
              <w:rPr>
                <w:bCs/>
                <w:sz w:val="28"/>
                <w:szCs w:val="28"/>
              </w:rPr>
            </w:pPr>
            <w:r w:rsidRPr="0050541F">
              <w:rPr>
                <w:bCs/>
                <w:sz w:val="28"/>
                <w:szCs w:val="28"/>
              </w:rPr>
              <w:t>Максимальная этажность здания согласно проектных решений;</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высота здания согласно проектных решений;      </w:t>
            </w:r>
          </w:p>
          <w:p w:rsidR="00460ED6" w:rsidRPr="0050541F" w:rsidRDefault="00460ED6" w:rsidP="00460ED6">
            <w:pPr>
              <w:keepNext/>
              <w:ind w:left="-3" w:right="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60 %. Процент застройки подземной части не регламентируется;</w:t>
            </w:r>
          </w:p>
          <w:p w:rsidR="00460ED6" w:rsidRPr="0050541F" w:rsidRDefault="00460ED6" w:rsidP="00460ED6">
            <w:pPr>
              <w:keepNext/>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8058A1">
        <w:trPr>
          <w:gridAfter w:val="1"/>
          <w:wAfter w:w="9" w:type="pct"/>
          <w:trHeight w:val="20"/>
        </w:trPr>
        <w:tc>
          <w:tcPr>
            <w:tcW w:w="586"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Строительная промышленность</w:t>
            </w:r>
          </w:p>
        </w:tc>
        <w:tc>
          <w:tcPr>
            <w:tcW w:w="550" w:type="pct"/>
            <w:vAlign w:val="center"/>
          </w:tcPr>
          <w:p w:rsidR="00460ED6" w:rsidRPr="0050541F" w:rsidRDefault="00460ED6" w:rsidP="00460ED6">
            <w:pPr>
              <w:keepNext/>
              <w:jc w:val="both"/>
              <w:rPr>
                <w:bCs/>
                <w:sz w:val="28"/>
                <w:szCs w:val="28"/>
              </w:rPr>
            </w:pPr>
            <w:r w:rsidRPr="0050541F">
              <w:rPr>
                <w:bCs/>
                <w:sz w:val="28"/>
                <w:szCs w:val="28"/>
              </w:rPr>
              <w:t>6.6</w:t>
            </w:r>
          </w:p>
        </w:tc>
        <w:tc>
          <w:tcPr>
            <w:tcW w:w="1062" w:type="pct"/>
            <w:shd w:val="clear" w:color="auto" w:fill="auto"/>
            <w:vAlign w:val="center"/>
          </w:tcPr>
          <w:p w:rsidR="00460ED6" w:rsidRPr="0050541F" w:rsidRDefault="00460ED6" w:rsidP="00460ED6">
            <w:pPr>
              <w:keepNext/>
              <w:jc w:val="both"/>
              <w:rPr>
                <w:bCs/>
                <w:sz w:val="28"/>
                <w:szCs w:val="28"/>
              </w:rPr>
            </w:pPr>
            <w:r w:rsidRPr="0050541F">
              <w:rPr>
                <w:bCs/>
                <w:sz w:val="28"/>
                <w:szCs w:val="28"/>
              </w:rPr>
              <w:t>О</w:t>
            </w:r>
          </w:p>
        </w:tc>
        <w:tc>
          <w:tcPr>
            <w:tcW w:w="1357" w:type="pct"/>
            <w:gridSpan w:val="4"/>
            <w:shd w:val="clear" w:color="auto" w:fill="auto"/>
            <w:vAlign w:val="center"/>
          </w:tcPr>
          <w:p w:rsidR="00460ED6" w:rsidRPr="0050541F" w:rsidRDefault="00460ED6" w:rsidP="00460ED6">
            <w:pPr>
              <w:keepNext/>
              <w:ind w:right="142" w:hanging="16"/>
              <w:jc w:val="both"/>
              <w:rPr>
                <w:bCs/>
                <w:sz w:val="28"/>
                <w:szCs w:val="28"/>
              </w:rPr>
            </w:pPr>
            <w:r w:rsidRPr="0050541F">
              <w:rPr>
                <w:bCs/>
                <w:sz w:val="28"/>
                <w:szCs w:val="28"/>
              </w:rPr>
              <w:t>Размещение объектов капитального строительства, предназначенных для производства: строительных материалов (кирпичей, пиломатериалов, цемента, крепежных материалов), бытового и строительного газового и сантехнического оборудования, лифтов и подъемников, столярной продукции, сборных домов или их частей и тому подобной продукции</w:t>
            </w:r>
          </w:p>
        </w:tc>
        <w:tc>
          <w:tcPr>
            <w:tcW w:w="1436" w:type="pct"/>
            <w:shd w:val="clear" w:color="auto" w:fill="auto"/>
            <w:vAlign w:val="center"/>
          </w:tcPr>
          <w:p w:rsidR="00460ED6" w:rsidRPr="0050541F" w:rsidRDefault="00460ED6" w:rsidP="00460ED6">
            <w:pPr>
              <w:keepNext/>
              <w:ind w:left="-3" w:right="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500000 кв. м;</w:t>
            </w:r>
          </w:p>
          <w:p w:rsidR="00460ED6" w:rsidRPr="0050541F" w:rsidRDefault="00460ED6" w:rsidP="00460ED6">
            <w:pPr>
              <w:keepNext/>
              <w:ind w:left="-3" w:right="9" w:firstLine="5"/>
              <w:jc w:val="both"/>
              <w:rPr>
                <w:bCs/>
                <w:sz w:val="28"/>
                <w:szCs w:val="28"/>
              </w:rPr>
            </w:pPr>
            <w:r w:rsidRPr="0050541F">
              <w:rPr>
                <w:bCs/>
                <w:sz w:val="28"/>
                <w:szCs w:val="28"/>
              </w:rPr>
              <w:t>Максимальная этажность здания согласно проектных решений;</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высота здания согласно проектных решений;      </w:t>
            </w:r>
          </w:p>
          <w:p w:rsidR="00460ED6" w:rsidRPr="0050541F" w:rsidRDefault="00460ED6" w:rsidP="00460ED6">
            <w:pPr>
              <w:keepNext/>
              <w:ind w:left="-3" w:right="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60 %. Процент застройки подземной части не регламентируется;</w:t>
            </w:r>
          </w:p>
          <w:p w:rsidR="00460ED6" w:rsidRPr="0050541F" w:rsidRDefault="00460ED6" w:rsidP="00460ED6">
            <w:pPr>
              <w:keepNext/>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8058A1">
        <w:trPr>
          <w:gridAfter w:val="1"/>
          <w:wAfter w:w="9" w:type="pct"/>
          <w:trHeight w:val="894"/>
        </w:trPr>
        <w:tc>
          <w:tcPr>
            <w:tcW w:w="586" w:type="pct"/>
            <w:shd w:val="clear" w:color="auto" w:fill="auto"/>
            <w:vAlign w:val="center"/>
          </w:tcPr>
          <w:p w:rsidR="00460ED6" w:rsidRPr="0050541F" w:rsidRDefault="00460ED6" w:rsidP="00460ED6">
            <w:pPr>
              <w:pStyle w:val="aff0"/>
              <w:keepNext/>
              <w:suppressAutoHyphens/>
              <w:spacing w:after="0" w:line="240" w:lineRule="auto"/>
              <w:ind w:left="5"/>
              <w:jc w:val="both"/>
              <w:rPr>
                <w:rFonts w:ascii="Times New Roman" w:hAnsi="Times New Roman"/>
                <w:bCs/>
                <w:sz w:val="28"/>
                <w:szCs w:val="28"/>
                <w:lang w:eastAsia="ru-RU"/>
              </w:rPr>
            </w:pPr>
            <w:r w:rsidRPr="0050541F">
              <w:rPr>
                <w:rFonts w:ascii="Times New Roman" w:hAnsi="Times New Roman"/>
                <w:bCs/>
                <w:sz w:val="28"/>
                <w:szCs w:val="28"/>
                <w:lang w:eastAsia="ru-RU"/>
              </w:rPr>
              <w:t>Энергетика</w:t>
            </w:r>
          </w:p>
        </w:tc>
        <w:tc>
          <w:tcPr>
            <w:tcW w:w="550" w:type="pct"/>
            <w:vAlign w:val="center"/>
          </w:tcPr>
          <w:p w:rsidR="00460ED6" w:rsidRPr="0050541F" w:rsidRDefault="00460ED6" w:rsidP="00460ED6">
            <w:pPr>
              <w:pStyle w:val="aff0"/>
              <w:keepNext/>
              <w:suppressAutoHyphens/>
              <w:spacing w:after="0" w:line="240" w:lineRule="auto"/>
              <w:ind w:left="5"/>
              <w:jc w:val="both"/>
              <w:rPr>
                <w:rFonts w:ascii="Times New Roman" w:hAnsi="Times New Roman"/>
                <w:bCs/>
                <w:sz w:val="28"/>
                <w:szCs w:val="28"/>
                <w:lang w:eastAsia="ru-RU"/>
              </w:rPr>
            </w:pPr>
            <w:r w:rsidRPr="0050541F">
              <w:rPr>
                <w:rFonts w:ascii="Times New Roman" w:hAnsi="Times New Roman"/>
                <w:bCs/>
                <w:sz w:val="28"/>
                <w:szCs w:val="28"/>
                <w:lang w:eastAsia="ru-RU"/>
              </w:rPr>
              <w:t>6.7</w:t>
            </w:r>
          </w:p>
        </w:tc>
        <w:tc>
          <w:tcPr>
            <w:tcW w:w="1062" w:type="pct"/>
            <w:shd w:val="clear" w:color="auto" w:fill="auto"/>
            <w:vAlign w:val="center"/>
          </w:tcPr>
          <w:p w:rsidR="00460ED6" w:rsidRPr="0050541F" w:rsidRDefault="00460ED6" w:rsidP="00460ED6">
            <w:pPr>
              <w:pStyle w:val="aff0"/>
              <w:keepNext/>
              <w:suppressAutoHyphens/>
              <w:spacing w:after="0" w:line="240" w:lineRule="auto"/>
              <w:ind w:left="5"/>
              <w:jc w:val="both"/>
              <w:rPr>
                <w:rFonts w:ascii="Times New Roman" w:hAnsi="Times New Roman"/>
                <w:bCs/>
                <w:sz w:val="28"/>
                <w:szCs w:val="28"/>
                <w:lang w:eastAsia="ru-RU"/>
              </w:rPr>
            </w:pPr>
            <w:r w:rsidRPr="0050541F">
              <w:rPr>
                <w:rFonts w:ascii="Times New Roman" w:hAnsi="Times New Roman"/>
                <w:bCs/>
                <w:sz w:val="28"/>
                <w:szCs w:val="28"/>
                <w:lang w:eastAsia="ru-RU"/>
              </w:rPr>
              <w:t>О</w:t>
            </w:r>
          </w:p>
        </w:tc>
        <w:tc>
          <w:tcPr>
            <w:tcW w:w="1357" w:type="pct"/>
            <w:gridSpan w:val="4"/>
            <w:shd w:val="clear" w:color="auto" w:fill="auto"/>
            <w:vAlign w:val="center"/>
          </w:tcPr>
          <w:p w:rsidR="00460ED6" w:rsidRPr="0050541F" w:rsidRDefault="00460ED6" w:rsidP="00460ED6">
            <w:pPr>
              <w:pStyle w:val="aff0"/>
              <w:keepNext/>
              <w:suppressAutoHyphens/>
              <w:spacing w:after="0" w:line="240" w:lineRule="auto"/>
              <w:ind w:left="5"/>
              <w:jc w:val="both"/>
              <w:rPr>
                <w:rFonts w:ascii="Times New Roman" w:hAnsi="Times New Roman"/>
                <w:bCs/>
                <w:sz w:val="28"/>
                <w:szCs w:val="28"/>
                <w:lang w:eastAsia="ru-RU"/>
              </w:rPr>
            </w:pPr>
            <w:r w:rsidRPr="0050541F">
              <w:rPr>
                <w:rFonts w:ascii="Times New Roman" w:hAnsi="Times New Roman"/>
                <w:bCs/>
                <w:sz w:val="28"/>
                <w:szCs w:val="28"/>
                <w:lang w:eastAsia="ru-RU"/>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r:id="rId728" w:anchor="block_1031" w:history="1">
              <w:r w:rsidRPr="0050541F">
                <w:rPr>
                  <w:rFonts w:ascii="Times New Roman" w:hAnsi="Times New Roman"/>
                  <w:bCs/>
                  <w:sz w:val="28"/>
                  <w:szCs w:val="28"/>
                  <w:lang w:eastAsia="ru-RU"/>
                </w:rPr>
                <w:t>кодом 3.1</w:t>
              </w:r>
            </w:hyperlink>
            <w:r w:rsidRPr="0050541F">
              <w:rPr>
                <w:rFonts w:ascii="Times New Roman" w:hAnsi="Times New Roman"/>
                <w:bCs/>
                <w:sz w:val="28"/>
                <w:szCs w:val="28"/>
                <w:lang w:eastAsia="ru-RU"/>
              </w:rPr>
              <w:t xml:space="preserve"> Классификатора</w:t>
            </w:r>
          </w:p>
        </w:tc>
        <w:tc>
          <w:tcPr>
            <w:tcW w:w="1436" w:type="pct"/>
            <w:shd w:val="clear" w:color="auto" w:fill="auto"/>
            <w:vAlign w:val="center"/>
          </w:tcPr>
          <w:p w:rsidR="00460ED6" w:rsidRPr="0050541F" w:rsidRDefault="00460ED6" w:rsidP="00460ED6">
            <w:pPr>
              <w:keepNext/>
              <w:ind w:left="-3" w:right="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 кв.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 кв. м;</w:t>
            </w:r>
          </w:p>
          <w:p w:rsidR="00460ED6" w:rsidRPr="0050541F" w:rsidRDefault="00460ED6" w:rsidP="00460ED6">
            <w:pPr>
              <w:keepNext/>
              <w:ind w:left="-3" w:right="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10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высота сооружения </w:t>
            </w:r>
            <w:r w:rsidRPr="0050541F">
              <w:rPr>
                <w:bCs/>
                <w:sz w:val="28"/>
                <w:szCs w:val="28"/>
              </w:rPr>
              <w:sym w:font="Symbol" w:char="F02D"/>
            </w:r>
            <w:r w:rsidRPr="0050541F">
              <w:rPr>
                <w:bCs/>
                <w:sz w:val="28"/>
                <w:szCs w:val="28"/>
              </w:rPr>
              <w:t xml:space="preserve"> 32 м;</w:t>
            </w:r>
          </w:p>
          <w:p w:rsidR="00460ED6" w:rsidRPr="0050541F" w:rsidRDefault="00460ED6" w:rsidP="00460ED6">
            <w:pPr>
              <w:keepNext/>
              <w:ind w:left="-3" w:right="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60 %.</w:t>
            </w:r>
          </w:p>
          <w:p w:rsidR="00460ED6" w:rsidRPr="0050541F" w:rsidRDefault="00460ED6" w:rsidP="00460ED6">
            <w:pPr>
              <w:keepNext/>
              <w:ind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3 м.</w:t>
            </w:r>
          </w:p>
        </w:tc>
      </w:tr>
      <w:tr w:rsidR="00460ED6" w:rsidRPr="0050541F" w:rsidTr="008058A1">
        <w:trPr>
          <w:gridAfter w:val="1"/>
          <w:wAfter w:w="9" w:type="pct"/>
          <w:trHeight w:val="20"/>
        </w:trPr>
        <w:tc>
          <w:tcPr>
            <w:tcW w:w="586"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Связь</w:t>
            </w:r>
          </w:p>
        </w:tc>
        <w:tc>
          <w:tcPr>
            <w:tcW w:w="550" w:type="pct"/>
            <w:vAlign w:val="center"/>
          </w:tcPr>
          <w:p w:rsidR="00460ED6" w:rsidRPr="0050541F" w:rsidRDefault="00460ED6" w:rsidP="00460ED6">
            <w:pPr>
              <w:keepNext/>
              <w:jc w:val="both"/>
              <w:rPr>
                <w:bCs/>
                <w:sz w:val="28"/>
                <w:szCs w:val="28"/>
              </w:rPr>
            </w:pPr>
            <w:r w:rsidRPr="0050541F">
              <w:rPr>
                <w:bCs/>
                <w:sz w:val="28"/>
                <w:szCs w:val="28"/>
              </w:rPr>
              <w:t>6.8</w:t>
            </w:r>
          </w:p>
        </w:tc>
        <w:tc>
          <w:tcPr>
            <w:tcW w:w="1062" w:type="pct"/>
            <w:shd w:val="clear" w:color="auto" w:fill="auto"/>
            <w:vAlign w:val="center"/>
          </w:tcPr>
          <w:p w:rsidR="00460ED6" w:rsidRPr="0050541F" w:rsidRDefault="00460ED6" w:rsidP="00460ED6">
            <w:pPr>
              <w:keepNext/>
              <w:jc w:val="both"/>
              <w:rPr>
                <w:bCs/>
                <w:sz w:val="28"/>
                <w:szCs w:val="28"/>
              </w:rPr>
            </w:pPr>
            <w:r w:rsidRPr="0050541F">
              <w:rPr>
                <w:bCs/>
                <w:sz w:val="28"/>
                <w:szCs w:val="28"/>
              </w:rPr>
              <w:t>О</w:t>
            </w:r>
          </w:p>
        </w:tc>
        <w:tc>
          <w:tcPr>
            <w:tcW w:w="1357" w:type="pct"/>
            <w:gridSpan w:val="4"/>
            <w:shd w:val="clear" w:color="auto" w:fill="auto"/>
            <w:vAlign w:val="center"/>
          </w:tcPr>
          <w:p w:rsidR="00460ED6" w:rsidRPr="0050541F" w:rsidRDefault="00460ED6" w:rsidP="00460ED6">
            <w:pPr>
              <w:keepNext/>
              <w:ind w:right="142" w:hanging="16"/>
              <w:jc w:val="both"/>
              <w:rPr>
                <w:bCs/>
                <w:sz w:val="28"/>
                <w:szCs w:val="28"/>
              </w:rPr>
            </w:pPr>
            <w:r w:rsidRPr="0050541F">
              <w:rPr>
                <w:bCs/>
                <w:sz w:val="28"/>
                <w:szCs w:val="28"/>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3.2.3Классификатора</w:t>
            </w:r>
          </w:p>
        </w:tc>
        <w:tc>
          <w:tcPr>
            <w:tcW w:w="1436" w:type="pct"/>
            <w:shd w:val="clear" w:color="auto" w:fill="auto"/>
          </w:tcPr>
          <w:p w:rsidR="00460ED6" w:rsidRPr="0050541F" w:rsidRDefault="00460ED6" w:rsidP="00460ED6">
            <w:pPr>
              <w:keepNext/>
              <w:ind w:left="-3" w:right="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100 кв.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 кв. м;</w:t>
            </w:r>
          </w:p>
          <w:p w:rsidR="00460ED6" w:rsidRPr="0050541F" w:rsidRDefault="00460ED6" w:rsidP="00460ED6">
            <w:pPr>
              <w:keepNext/>
              <w:ind w:left="-3" w:right="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10 м;</w:t>
            </w:r>
          </w:p>
          <w:p w:rsidR="00460ED6" w:rsidRPr="0050541F" w:rsidRDefault="00460ED6" w:rsidP="00460ED6">
            <w:pPr>
              <w:keepNext/>
              <w:ind w:left="-3" w:right="9" w:firstLine="5"/>
              <w:jc w:val="both"/>
              <w:rPr>
                <w:bCs/>
                <w:sz w:val="28"/>
                <w:szCs w:val="28"/>
              </w:rPr>
            </w:pPr>
            <w:r w:rsidRPr="0050541F">
              <w:rPr>
                <w:bCs/>
                <w:sz w:val="28"/>
                <w:szCs w:val="28"/>
              </w:rPr>
              <w:t>Максимальная высота сооружения</w:t>
            </w:r>
            <w:r w:rsidRPr="0050541F">
              <w:rPr>
                <w:bCs/>
                <w:sz w:val="28"/>
                <w:szCs w:val="28"/>
              </w:rPr>
              <w:sym w:font="Symbol" w:char="F02D"/>
            </w:r>
            <w:r w:rsidRPr="0050541F">
              <w:rPr>
                <w:bCs/>
                <w:sz w:val="28"/>
                <w:szCs w:val="28"/>
              </w:rPr>
              <w:t xml:space="preserve"> 32 м;</w:t>
            </w:r>
          </w:p>
          <w:p w:rsidR="00460ED6" w:rsidRPr="0050541F" w:rsidRDefault="00460ED6" w:rsidP="00460ED6">
            <w:pPr>
              <w:keepNext/>
              <w:ind w:left="-3" w:right="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60 %.</w:t>
            </w:r>
          </w:p>
          <w:p w:rsidR="00460ED6" w:rsidRPr="0050541F" w:rsidRDefault="00460ED6" w:rsidP="00460ED6">
            <w:pPr>
              <w:keepNext/>
              <w:ind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3 м.</w:t>
            </w:r>
          </w:p>
        </w:tc>
      </w:tr>
      <w:tr w:rsidR="00460ED6" w:rsidRPr="0050541F" w:rsidTr="008058A1">
        <w:trPr>
          <w:gridAfter w:val="1"/>
          <w:wAfter w:w="9" w:type="pct"/>
          <w:trHeight w:val="20"/>
        </w:trPr>
        <w:tc>
          <w:tcPr>
            <w:tcW w:w="586"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Склад</w:t>
            </w:r>
          </w:p>
        </w:tc>
        <w:tc>
          <w:tcPr>
            <w:tcW w:w="550" w:type="pct"/>
            <w:vAlign w:val="center"/>
          </w:tcPr>
          <w:p w:rsidR="00460ED6" w:rsidRPr="0050541F" w:rsidRDefault="00460ED6" w:rsidP="00460ED6">
            <w:pPr>
              <w:keepNext/>
              <w:jc w:val="both"/>
              <w:rPr>
                <w:bCs/>
                <w:sz w:val="28"/>
                <w:szCs w:val="28"/>
              </w:rPr>
            </w:pPr>
            <w:r w:rsidRPr="0050541F">
              <w:rPr>
                <w:bCs/>
                <w:sz w:val="28"/>
                <w:szCs w:val="28"/>
              </w:rPr>
              <w:t>6.9</w:t>
            </w:r>
          </w:p>
        </w:tc>
        <w:tc>
          <w:tcPr>
            <w:tcW w:w="1062" w:type="pct"/>
            <w:shd w:val="clear" w:color="auto" w:fill="auto"/>
            <w:vAlign w:val="center"/>
          </w:tcPr>
          <w:p w:rsidR="00460ED6" w:rsidRPr="0050541F" w:rsidRDefault="00460ED6" w:rsidP="00460ED6">
            <w:pPr>
              <w:keepNext/>
              <w:jc w:val="both"/>
              <w:rPr>
                <w:bCs/>
                <w:sz w:val="28"/>
                <w:szCs w:val="28"/>
              </w:rPr>
            </w:pPr>
            <w:r w:rsidRPr="0050541F">
              <w:rPr>
                <w:bCs/>
                <w:sz w:val="28"/>
                <w:szCs w:val="28"/>
              </w:rPr>
              <w:t>О</w:t>
            </w:r>
          </w:p>
        </w:tc>
        <w:tc>
          <w:tcPr>
            <w:tcW w:w="1357" w:type="pct"/>
            <w:gridSpan w:val="4"/>
            <w:shd w:val="clear" w:color="auto" w:fill="auto"/>
            <w:vAlign w:val="center"/>
          </w:tcPr>
          <w:p w:rsidR="00460ED6" w:rsidRPr="0050541F" w:rsidRDefault="00460ED6" w:rsidP="00460ED6">
            <w:pPr>
              <w:keepNext/>
              <w:tabs>
                <w:tab w:val="left" w:pos="3643"/>
              </w:tabs>
              <w:ind w:right="-7" w:hanging="16"/>
              <w:jc w:val="both"/>
              <w:rPr>
                <w:bCs/>
                <w:sz w:val="28"/>
                <w:szCs w:val="28"/>
              </w:rPr>
            </w:pPr>
            <w:r w:rsidRPr="0050541F">
              <w:rPr>
                <w:bCs/>
                <w:sz w:val="28"/>
                <w:szCs w:val="28"/>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1436" w:type="pct"/>
            <w:shd w:val="clear" w:color="auto" w:fill="auto"/>
            <w:vAlign w:val="center"/>
          </w:tcPr>
          <w:p w:rsidR="00460ED6" w:rsidRPr="0050541F" w:rsidRDefault="00460ED6" w:rsidP="00460ED6">
            <w:pPr>
              <w:keepNext/>
              <w:ind w:left="-3" w:right="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800 кв. м;</w:t>
            </w:r>
          </w:p>
          <w:p w:rsidR="00460ED6" w:rsidRPr="0050541F" w:rsidRDefault="00460ED6" w:rsidP="00460ED6">
            <w:pPr>
              <w:keepNext/>
              <w:ind w:left="-3" w:right="9" w:firstLine="5"/>
              <w:jc w:val="both"/>
              <w:rPr>
                <w:bCs/>
                <w:sz w:val="28"/>
                <w:szCs w:val="28"/>
              </w:rPr>
            </w:pPr>
            <w:r w:rsidRPr="0050541F">
              <w:rPr>
                <w:bCs/>
                <w:sz w:val="28"/>
                <w:szCs w:val="28"/>
              </w:rPr>
              <w:t>Максимальный размер земельного участка</w:t>
            </w:r>
            <w:r w:rsidRPr="0050541F">
              <w:rPr>
                <w:bCs/>
                <w:sz w:val="28"/>
                <w:szCs w:val="28"/>
              </w:rPr>
              <w:sym w:font="Symbol" w:char="F02D"/>
            </w:r>
            <w:r w:rsidRPr="0050541F">
              <w:rPr>
                <w:bCs/>
                <w:sz w:val="28"/>
                <w:szCs w:val="28"/>
              </w:rPr>
              <w:t xml:space="preserve"> 30000 кв.м;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1;</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20 м;</w:t>
            </w:r>
          </w:p>
          <w:p w:rsidR="00460ED6" w:rsidRPr="0050541F" w:rsidRDefault="00460ED6" w:rsidP="00460ED6">
            <w:pPr>
              <w:keepNext/>
              <w:ind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50 %. Процент застройки подземной части не регламентируется;</w:t>
            </w:r>
          </w:p>
          <w:p w:rsidR="00460ED6" w:rsidRPr="0050541F" w:rsidRDefault="00460ED6" w:rsidP="00460ED6">
            <w:pPr>
              <w:keepNext/>
              <w:ind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8058A1">
        <w:trPr>
          <w:gridAfter w:val="1"/>
          <w:wAfter w:w="9" w:type="pct"/>
          <w:trHeight w:val="20"/>
        </w:trPr>
        <w:tc>
          <w:tcPr>
            <w:tcW w:w="586" w:type="pct"/>
            <w:shd w:val="clear" w:color="auto" w:fill="auto"/>
            <w:vAlign w:val="center"/>
          </w:tcPr>
          <w:p w:rsidR="00460ED6" w:rsidRPr="0050541F" w:rsidRDefault="00460ED6" w:rsidP="00460ED6">
            <w:pPr>
              <w:keepNext/>
              <w:ind w:right="142" w:hanging="16"/>
              <w:jc w:val="both"/>
              <w:rPr>
                <w:bCs/>
                <w:sz w:val="28"/>
                <w:szCs w:val="28"/>
              </w:rPr>
            </w:pPr>
            <w:r w:rsidRPr="0050541F">
              <w:rPr>
                <w:bCs/>
                <w:sz w:val="28"/>
                <w:szCs w:val="28"/>
              </w:rPr>
              <w:t>Складские площадки</w:t>
            </w:r>
          </w:p>
        </w:tc>
        <w:tc>
          <w:tcPr>
            <w:tcW w:w="550" w:type="pct"/>
            <w:vAlign w:val="center"/>
          </w:tcPr>
          <w:p w:rsidR="00460ED6" w:rsidRPr="0050541F" w:rsidRDefault="00460ED6" w:rsidP="00460ED6">
            <w:pPr>
              <w:keepNext/>
              <w:ind w:right="142" w:hanging="16"/>
              <w:jc w:val="both"/>
              <w:rPr>
                <w:bCs/>
                <w:sz w:val="28"/>
                <w:szCs w:val="28"/>
              </w:rPr>
            </w:pPr>
            <w:r w:rsidRPr="0050541F">
              <w:rPr>
                <w:bCs/>
                <w:sz w:val="28"/>
                <w:szCs w:val="28"/>
              </w:rPr>
              <w:t>6.9.1.</w:t>
            </w:r>
          </w:p>
        </w:tc>
        <w:tc>
          <w:tcPr>
            <w:tcW w:w="1062" w:type="pct"/>
            <w:shd w:val="clear" w:color="auto" w:fill="auto"/>
            <w:vAlign w:val="center"/>
          </w:tcPr>
          <w:p w:rsidR="00460ED6" w:rsidRPr="0050541F" w:rsidRDefault="00460ED6" w:rsidP="00460ED6">
            <w:pPr>
              <w:keepNext/>
              <w:ind w:right="142" w:hanging="16"/>
              <w:jc w:val="both"/>
              <w:rPr>
                <w:bCs/>
                <w:sz w:val="28"/>
                <w:szCs w:val="28"/>
              </w:rPr>
            </w:pPr>
            <w:r w:rsidRPr="0050541F">
              <w:rPr>
                <w:bCs/>
                <w:sz w:val="28"/>
                <w:szCs w:val="28"/>
              </w:rPr>
              <w:t>О</w:t>
            </w:r>
          </w:p>
        </w:tc>
        <w:tc>
          <w:tcPr>
            <w:tcW w:w="1357" w:type="pct"/>
            <w:gridSpan w:val="4"/>
            <w:shd w:val="clear" w:color="auto" w:fill="auto"/>
            <w:vAlign w:val="center"/>
          </w:tcPr>
          <w:p w:rsidR="00460ED6" w:rsidRPr="0050541F" w:rsidRDefault="00460ED6" w:rsidP="00460ED6">
            <w:pPr>
              <w:keepNext/>
              <w:ind w:right="142" w:hanging="16"/>
              <w:jc w:val="both"/>
              <w:rPr>
                <w:bCs/>
                <w:sz w:val="28"/>
                <w:szCs w:val="28"/>
              </w:rPr>
            </w:pPr>
            <w:r w:rsidRPr="0050541F">
              <w:rPr>
                <w:bCs/>
                <w:sz w:val="28"/>
                <w:szCs w:val="28"/>
              </w:rPr>
              <w:t>Временное хранение, распределение и перевалка грузов (за исключением хранения стратегических запасов) на открытом воздухе</w:t>
            </w:r>
          </w:p>
        </w:tc>
        <w:tc>
          <w:tcPr>
            <w:tcW w:w="1436" w:type="pct"/>
            <w:shd w:val="clear" w:color="auto" w:fill="auto"/>
            <w:vAlign w:val="center"/>
          </w:tcPr>
          <w:p w:rsidR="00460ED6" w:rsidRPr="0050541F" w:rsidRDefault="00460ED6" w:rsidP="00460ED6">
            <w:pPr>
              <w:keepNext/>
              <w:ind w:left="-3" w:right="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800 кв.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30000 кв. м;</w:t>
            </w:r>
          </w:p>
          <w:p w:rsidR="006D71DA" w:rsidRPr="0050541F" w:rsidRDefault="006D71DA" w:rsidP="006D71DA">
            <w:pPr>
              <w:keepNext/>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1;</w:t>
            </w:r>
          </w:p>
          <w:p w:rsidR="006D71DA" w:rsidRPr="0050541F" w:rsidRDefault="006D71DA" w:rsidP="006D71DA">
            <w:pPr>
              <w:keepNext/>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20 м;</w:t>
            </w:r>
          </w:p>
          <w:p w:rsidR="006D71DA" w:rsidRPr="0050541F" w:rsidRDefault="006D71DA" w:rsidP="006D71DA">
            <w:pPr>
              <w:keepNext/>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50 %. Процент застройки подземной части не регламентируется;</w:t>
            </w:r>
          </w:p>
          <w:p w:rsidR="006D71DA" w:rsidRPr="0050541F" w:rsidRDefault="006D71DA" w:rsidP="006D71DA">
            <w:pPr>
              <w:keepNext/>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6D71DA" w:rsidRPr="0050541F" w:rsidRDefault="006D71DA" w:rsidP="006D71DA">
            <w:pPr>
              <w:keepNext/>
              <w:jc w:val="both"/>
              <w:rPr>
                <w:bCs/>
                <w:sz w:val="28"/>
                <w:szCs w:val="28"/>
              </w:rPr>
            </w:pPr>
            <w:r w:rsidRPr="0050541F">
              <w:rPr>
                <w:bCs/>
                <w:sz w:val="28"/>
                <w:szCs w:val="28"/>
              </w:rPr>
              <w:t xml:space="preserve">Минимальный отступ до границ соседнего земельного участка  должны быть не менее 3 м. </w:t>
            </w:r>
          </w:p>
          <w:p w:rsidR="00460ED6" w:rsidRPr="0050541F" w:rsidRDefault="006D71DA" w:rsidP="006D71DA">
            <w:pPr>
              <w:keepNext/>
              <w:jc w:val="both"/>
              <w:rPr>
                <w:bCs/>
                <w:sz w:val="28"/>
                <w:szCs w:val="28"/>
              </w:rPr>
            </w:pPr>
            <w:r w:rsidRPr="0050541F">
              <w:rPr>
                <w:bCs/>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bCs/>
                <w:sz w:val="28"/>
                <w:szCs w:val="28"/>
              </w:rPr>
              <w:sym w:font="Symbol" w:char="F02D"/>
            </w:r>
            <w:r w:rsidRPr="0050541F">
              <w:rPr>
                <w:bCs/>
                <w:sz w:val="28"/>
                <w:szCs w:val="28"/>
              </w:rPr>
              <w:t xml:space="preserve"> 5 м.</w:t>
            </w:r>
          </w:p>
        </w:tc>
      </w:tr>
      <w:tr w:rsidR="00460ED6" w:rsidRPr="0050541F" w:rsidTr="008058A1">
        <w:trPr>
          <w:gridAfter w:val="1"/>
          <w:wAfter w:w="9" w:type="pct"/>
          <w:trHeight w:val="20"/>
        </w:trPr>
        <w:tc>
          <w:tcPr>
            <w:tcW w:w="586"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Целлюлозно-бумажная промышленность</w:t>
            </w:r>
          </w:p>
        </w:tc>
        <w:tc>
          <w:tcPr>
            <w:tcW w:w="550" w:type="pct"/>
            <w:vAlign w:val="center"/>
          </w:tcPr>
          <w:p w:rsidR="00460ED6" w:rsidRPr="0050541F" w:rsidRDefault="00460ED6" w:rsidP="00460ED6">
            <w:pPr>
              <w:keepNext/>
              <w:jc w:val="both"/>
              <w:rPr>
                <w:bCs/>
                <w:sz w:val="28"/>
                <w:szCs w:val="28"/>
              </w:rPr>
            </w:pPr>
            <w:r w:rsidRPr="0050541F">
              <w:rPr>
                <w:bCs/>
                <w:sz w:val="28"/>
                <w:szCs w:val="28"/>
              </w:rPr>
              <w:t>6.11</w:t>
            </w:r>
          </w:p>
        </w:tc>
        <w:tc>
          <w:tcPr>
            <w:tcW w:w="1062" w:type="pct"/>
            <w:shd w:val="clear" w:color="auto" w:fill="auto"/>
            <w:vAlign w:val="center"/>
          </w:tcPr>
          <w:p w:rsidR="00460ED6" w:rsidRPr="0050541F" w:rsidRDefault="00460ED6" w:rsidP="00460ED6">
            <w:pPr>
              <w:keepNext/>
              <w:jc w:val="both"/>
              <w:rPr>
                <w:bCs/>
                <w:sz w:val="28"/>
                <w:szCs w:val="28"/>
              </w:rPr>
            </w:pPr>
            <w:r w:rsidRPr="0050541F">
              <w:rPr>
                <w:bCs/>
                <w:sz w:val="28"/>
                <w:szCs w:val="28"/>
              </w:rPr>
              <w:t>О</w:t>
            </w:r>
          </w:p>
        </w:tc>
        <w:tc>
          <w:tcPr>
            <w:tcW w:w="1357" w:type="pct"/>
            <w:gridSpan w:val="4"/>
            <w:shd w:val="clear" w:color="auto" w:fill="auto"/>
            <w:vAlign w:val="center"/>
          </w:tcPr>
          <w:p w:rsidR="00460ED6" w:rsidRPr="0050541F" w:rsidRDefault="00460ED6" w:rsidP="00460ED6">
            <w:pPr>
              <w:keepNext/>
              <w:ind w:right="142" w:hanging="16"/>
              <w:jc w:val="both"/>
              <w:rPr>
                <w:bCs/>
                <w:sz w:val="28"/>
                <w:szCs w:val="28"/>
              </w:rPr>
            </w:pPr>
            <w:r w:rsidRPr="0050541F">
              <w:rPr>
                <w:bCs/>
                <w:sz w:val="28"/>
                <w:szCs w:val="28"/>
              </w:rPr>
              <w:t>Размещение объектов капитального строительства, предназначенных для целлюлозно-бумажного производства, производства целлюлозы, древесной массы, бумаги, картона и изделий из них, издательской и полиграфической деятельности, тиражирования записанных носителей информации</w:t>
            </w:r>
          </w:p>
        </w:tc>
        <w:tc>
          <w:tcPr>
            <w:tcW w:w="1436" w:type="pct"/>
            <w:shd w:val="clear" w:color="auto" w:fill="auto"/>
            <w:vAlign w:val="center"/>
          </w:tcPr>
          <w:p w:rsidR="00460ED6" w:rsidRPr="0050541F" w:rsidRDefault="00460ED6" w:rsidP="00460ED6">
            <w:pPr>
              <w:keepNext/>
              <w:ind w:left="-3" w:right="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500000 кв. м;</w:t>
            </w:r>
          </w:p>
          <w:p w:rsidR="00460ED6" w:rsidRPr="0050541F" w:rsidRDefault="00460ED6" w:rsidP="00460ED6">
            <w:pPr>
              <w:keepNext/>
              <w:ind w:left="-3" w:right="9" w:firstLine="5"/>
              <w:jc w:val="both"/>
              <w:rPr>
                <w:bCs/>
                <w:sz w:val="28"/>
                <w:szCs w:val="28"/>
              </w:rPr>
            </w:pPr>
            <w:r w:rsidRPr="0050541F">
              <w:rPr>
                <w:bCs/>
                <w:sz w:val="28"/>
                <w:szCs w:val="28"/>
              </w:rPr>
              <w:t>Максимальная этажность здания согласно проектных решений;</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высота здания согласно проектных решений;      </w:t>
            </w:r>
          </w:p>
          <w:p w:rsidR="00460ED6" w:rsidRPr="0050541F" w:rsidRDefault="00460ED6" w:rsidP="00460ED6">
            <w:pPr>
              <w:keepNext/>
              <w:ind w:left="-3" w:right="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60 %. Процент застройки подземной части не регламентируется;</w:t>
            </w:r>
          </w:p>
          <w:p w:rsidR="00460ED6" w:rsidRPr="0050541F" w:rsidRDefault="00460ED6" w:rsidP="00460ED6">
            <w:pPr>
              <w:keepNext/>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006D71DA" w:rsidRPr="0050541F">
              <w:rPr>
                <w:bCs/>
                <w:sz w:val="28"/>
                <w:szCs w:val="28"/>
              </w:rPr>
              <w:t>3</w:t>
            </w:r>
            <w:r w:rsidRPr="0050541F">
              <w:rPr>
                <w:bCs/>
                <w:sz w:val="28"/>
                <w:szCs w:val="28"/>
              </w:rPr>
              <w:t>0 %;</w:t>
            </w:r>
          </w:p>
          <w:p w:rsidR="00460ED6" w:rsidRPr="0050541F" w:rsidRDefault="00460ED6" w:rsidP="00460ED6">
            <w:pPr>
              <w:keepNext/>
              <w:ind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8058A1" w:rsidRPr="0050541F" w:rsidTr="008058A1">
        <w:trPr>
          <w:gridAfter w:val="1"/>
          <w:wAfter w:w="9" w:type="pct"/>
          <w:trHeight w:val="20"/>
        </w:trPr>
        <w:tc>
          <w:tcPr>
            <w:tcW w:w="586" w:type="pct"/>
            <w:shd w:val="clear" w:color="auto" w:fill="auto"/>
            <w:vAlign w:val="center"/>
          </w:tcPr>
          <w:p w:rsidR="008058A1" w:rsidRPr="0050541F" w:rsidRDefault="009F75B0" w:rsidP="003F7BDE">
            <w:pPr>
              <w:keepNext/>
              <w:ind w:firstLine="5"/>
              <w:jc w:val="center"/>
              <w:rPr>
                <w:bCs/>
                <w:sz w:val="28"/>
                <w:szCs w:val="28"/>
              </w:rPr>
            </w:pPr>
            <w:r w:rsidRPr="0050541F">
              <w:rPr>
                <w:bCs/>
                <w:sz w:val="28"/>
                <w:szCs w:val="28"/>
              </w:rPr>
              <w:t>Стоянка транспортных средств</w:t>
            </w:r>
          </w:p>
        </w:tc>
        <w:tc>
          <w:tcPr>
            <w:tcW w:w="550" w:type="pct"/>
            <w:shd w:val="clear" w:color="auto" w:fill="auto"/>
          </w:tcPr>
          <w:p w:rsidR="008058A1" w:rsidRPr="0050541F" w:rsidRDefault="009F75B0" w:rsidP="003F7BDE">
            <w:pPr>
              <w:spacing w:line="270" w:lineRule="exact"/>
              <w:ind w:left="110"/>
              <w:jc w:val="center"/>
              <w:rPr>
                <w:rFonts w:eastAsia="Calibri"/>
                <w:sz w:val="28"/>
                <w:szCs w:val="28"/>
                <w:lang w:eastAsia="en-US"/>
              </w:rPr>
            </w:pPr>
            <w:r w:rsidRPr="0050541F">
              <w:rPr>
                <w:rFonts w:eastAsia="Calibri"/>
                <w:sz w:val="28"/>
                <w:szCs w:val="28"/>
                <w:lang w:eastAsia="en-US"/>
              </w:rPr>
              <w:t>4.9.2</w:t>
            </w:r>
          </w:p>
        </w:tc>
        <w:tc>
          <w:tcPr>
            <w:tcW w:w="1062" w:type="pct"/>
            <w:shd w:val="clear" w:color="auto" w:fill="auto"/>
          </w:tcPr>
          <w:p w:rsidR="008058A1" w:rsidRPr="0050541F" w:rsidRDefault="009F75B0" w:rsidP="003F7BDE">
            <w:pPr>
              <w:ind w:left="110" w:right="95" w:firstLine="283"/>
              <w:jc w:val="center"/>
              <w:rPr>
                <w:rFonts w:eastAsia="Calibri"/>
                <w:sz w:val="28"/>
                <w:szCs w:val="28"/>
                <w:lang w:eastAsia="en-US"/>
              </w:rPr>
            </w:pPr>
            <w:r w:rsidRPr="0050541F">
              <w:rPr>
                <w:rFonts w:eastAsia="Calibri"/>
                <w:sz w:val="28"/>
                <w:szCs w:val="28"/>
                <w:lang w:eastAsia="en-US"/>
              </w:rPr>
              <w:t>О</w:t>
            </w:r>
          </w:p>
        </w:tc>
        <w:tc>
          <w:tcPr>
            <w:tcW w:w="1357" w:type="pct"/>
            <w:gridSpan w:val="4"/>
            <w:shd w:val="clear" w:color="auto" w:fill="auto"/>
          </w:tcPr>
          <w:p w:rsidR="008058A1" w:rsidRPr="0050541F" w:rsidRDefault="001B4C12" w:rsidP="003F7BDE">
            <w:pPr>
              <w:tabs>
                <w:tab w:val="left" w:pos="1855"/>
                <w:tab w:val="left" w:pos="2922"/>
                <w:tab w:val="left" w:pos="4179"/>
                <w:tab w:val="left" w:pos="4538"/>
                <w:tab w:val="left" w:pos="6208"/>
                <w:tab w:val="left" w:pos="7151"/>
              </w:tabs>
              <w:spacing w:line="270" w:lineRule="atLeast"/>
              <w:ind w:left="109" w:right="102"/>
              <w:jc w:val="center"/>
              <w:rPr>
                <w:rFonts w:eastAsia="Calibri"/>
                <w:sz w:val="28"/>
                <w:szCs w:val="28"/>
                <w:lang w:eastAsia="en-US"/>
              </w:rPr>
            </w:pPr>
            <w:r w:rsidRPr="0050541F">
              <w:rPr>
                <w:rFonts w:eastAsia="Calibri"/>
                <w:sz w:val="28"/>
                <w:szCs w:val="28"/>
                <w:lang w:eastAsia="en-US"/>
              </w:rPr>
              <w:t>Размещение стоянок (парковок) легковых автомобилей и других мототранспортных средств, в том числе мотоциклов, мотороллеров, мотоколясок, мопедов, скутеров, за исключением встроенных, пристроенных и встроенно-пристроенных стоянок</w:t>
            </w:r>
          </w:p>
        </w:tc>
        <w:tc>
          <w:tcPr>
            <w:tcW w:w="1436" w:type="pct"/>
            <w:shd w:val="clear" w:color="auto" w:fill="auto"/>
            <w:vAlign w:val="center"/>
          </w:tcPr>
          <w:p w:rsidR="009F75B0" w:rsidRPr="0050541F" w:rsidRDefault="009F75B0" w:rsidP="009F75B0">
            <w:pPr>
              <w:keepNext/>
              <w:ind w:left="-3" w:right="9" w:firstLine="5"/>
              <w:jc w:val="both"/>
              <w:rPr>
                <w:bCs/>
                <w:sz w:val="28"/>
                <w:szCs w:val="28"/>
              </w:rPr>
            </w:pPr>
            <w:r w:rsidRPr="0050541F">
              <w:rPr>
                <w:bCs/>
                <w:sz w:val="28"/>
                <w:szCs w:val="28"/>
              </w:rPr>
              <w:t>-минимальная/максимальная площадь земельных участков</w:t>
            </w:r>
          </w:p>
          <w:p w:rsidR="009F75B0" w:rsidRPr="0050541F" w:rsidRDefault="009F75B0" w:rsidP="009F75B0">
            <w:pPr>
              <w:keepNext/>
              <w:ind w:left="-3" w:right="9" w:firstLine="5"/>
              <w:jc w:val="both"/>
              <w:rPr>
                <w:bCs/>
                <w:sz w:val="28"/>
                <w:szCs w:val="28"/>
              </w:rPr>
            </w:pPr>
            <w:r w:rsidRPr="0050541F">
              <w:rPr>
                <w:bCs/>
                <w:sz w:val="28"/>
                <w:szCs w:val="28"/>
              </w:rPr>
              <w:t>- 10 / 50000 кв. м;</w:t>
            </w:r>
          </w:p>
          <w:p w:rsidR="009F75B0" w:rsidRPr="0050541F" w:rsidRDefault="009F75B0" w:rsidP="009F75B0">
            <w:pPr>
              <w:keepNext/>
              <w:ind w:left="-3" w:right="9" w:firstLine="5"/>
              <w:jc w:val="both"/>
              <w:rPr>
                <w:bCs/>
                <w:sz w:val="28"/>
                <w:szCs w:val="28"/>
              </w:rPr>
            </w:pPr>
            <w:r w:rsidRPr="0050541F">
              <w:rPr>
                <w:bCs/>
                <w:sz w:val="28"/>
                <w:szCs w:val="28"/>
              </w:rPr>
              <w:t>Минимальные отступы от границ участка в целях определения мест допустимого</w:t>
            </w:r>
            <w:r w:rsidRPr="0050541F">
              <w:rPr>
                <w:bCs/>
                <w:sz w:val="28"/>
                <w:szCs w:val="28"/>
              </w:rPr>
              <w:tab/>
              <w:t>размещения</w:t>
            </w:r>
            <w:r w:rsidRPr="0050541F">
              <w:rPr>
                <w:bCs/>
                <w:sz w:val="28"/>
                <w:szCs w:val="28"/>
              </w:rPr>
              <w:tab/>
              <w:t>стоянки</w:t>
            </w:r>
            <w:r w:rsidRPr="0050541F">
              <w:rPr>
                <w:bCs/>
                <w:sz w:val="28"/>
                <w:szCs w:val="28"/>
              </w:rPr>
              <w:tab/>
              <w:t>транспорта</w:t>
            </w:r>
            <w:r w:rsidRPr="0050541F">
              <w:rPr>
                <w:bCs/>
                <w:sz w:val="28"/>
                <w:szCs w:val="28"/>
              </w:rPr>
              <w:tab/>
              <w:t>общего</w:t>
            </w:r>
            <w:r w:rsidRPr="0050541F">
              <w:rPr>
                <w:bCs/>
                <w:sz w:val="28"/>
                <w:szCs w:val="28"/>
              </w:rPr>
              <w:tab/>
              <w:t>пользования,</w:t>
            </w:r>
          </w:p>
          <w:p w:rsidR="008058A1" w:rsidRPr="0050541F" w:rsidRDefault="009F75B0" w:rsidP="009F75B0">
            <w:pPr>
              <w:keepNext/>
              <w:ind w:left="-3" w:right="9" w:firstLine="5"/>
              <w:jc w:val="both"/>
              <w:rPr>
                <w:bCs/>
                <w:sz w:val="28"/>
                <w:szCs w:val="28"/>
              </w:rPr>
            </w:pPr>
            <w:r w:rsidRPr="0050541F">
              <w:rPr>
                <w:bCs/>
                <w:sz w:val="28"/>
                <w:szCs w:val="28"/>
              </w:rPr>
              <w:t>максимальный</w:t>
            </w:r>
            <w:r w:rsidRPr="0050541F">
              <w:rPr>
                <w:bCs/>
                <w:sz w:val="28"/>
                <w:szCs w:val="28"/>
              </w:rPr>
              <w:tab/>
              <w:t>процент</w:t>
            </w:r>
            <w:r w:rsidRPr="0050541F">
              <w:rPr>
                <w:bCs/>
                <w:sz w:val="28"/>
                <w:szCs w:val="28"/>
              </w:rPr>
              <w:tab/>
              <w:t>застройки</w:t>
            </w:r>
            <w:r w:rsidRPr="0050541F">
              <w:rPr>
                <w:bCs/>
                <w:sz w:val="28"/>
                <w:szCs w:val="28"/>
              </w:rPr>
              <w:tab/>
              <w:t>и</w:t>
            </w:r>
            <w:r w:rsidRPr="0050541F">
              <w:rPr>
                <w:bCs/>
                <w:sz w:val="28"/>
                <w:szCs w:val="28"/>
              </w:rPr>
              <w:tab/>
              <w:t>максимальная</w:t>
            </w:r>
            <w:r w:rsidRPr="0050541F">
              <w:rPr>
                <w:bCs/>
                <w:sz w:val="28"/>
                <w:szCs w:val="28"/>
              </w:rPr>
              <w:tab/>
              <w:t>высота</w:t>
            </w:r>
            <w:r w:rsidRPr="0050541F">
              <w:rPr>
                <w:bCs/>
                <w:sz w:val="28"/>
                <w:szCs w:val="28"/>
              </w:rPr>
              <w:tab/>
              <w:t>стоянки транспорта общего пользования от уровня земли не предусматриваются.</w:t>
            </w:r>
          </w:p>
        </w:tc>
      </w:tr>
      <w:tr w:rsidR="008058A1" w:rsidRPr="0050541F" w:rsidTr="008058A1">
        <w:trPr>
          <w:gridAfter w:val="1"/>
          <w:wAfter w:w="9" w:type="pct"/>
          <w:trHeight w:val="20"/>
        </w:trPr>
        <w:tc>
          <w:tcPr>
            <w:tcW w:w="586" w:type="pct"/>
            <w:shd w:val="clear" w:color="auto" w:fill="auto"/>
            <w:vAlign w:val="center"/>
          </w:tcPr>
          <w:p w:rsidR="008058A1" w:rsidRPr="0050541F" w:rsidRDefault="008058A1" w:rsidP="008058A1">
            <w:pPr>
              <w:keepNext/>
              <w:ind w:right="142" w:hanging="16"/>
              <w:jc w:val="both"/>
              <w:rPr>
                <w:bCs/>
                <w:sz w:val="28"/>
                <w:szCs w:val="28"/>
              </w:rPr>
            </w:pPr>
            <w:r w:rsidRPr="0050541F">
              <w:rPr>
                <w:bCs/>
                <w:sz w:val="28"/>
                <w:szCs w:val="28"/>
              </w:rPr>
              <w:t>Улично-дорожная сеть</w:t>
            </w:r>
          </w:p>
        </w:tc>
        <w:tc>
          <w:tcPr>
            <w:tcW w:w="550" w:type="pct"/>
            <w:vAlign w:val="center"/>
          </w:tcPr>
          <w:p w:rsidR="008058A1" w:rsidRPr="0050541F" w:rsidRDefault="008058A1" w:rsidP="008058A1">
            <w:pPr>
              <w:keepNext/>
              <w:ind w:right="142" w:hanging="16"/>
              <w:rPr>
                <w:bCs/>
                <w:sz w:val="28"/>
                <w:szCs w:val="28"/>
              </w:rPr>
            </w:pPr>
            <w:r w:rsidRPr="0050541F">
              <w:rPr>
                <w:bCs/>
                <w:sz w:val="28"/>
                <w:szCs w:val="28"/>
              </w:rPr>
              <w:t>12.0.1</w:t>
            </w:r>
          </w:p>
        </w:tc>
        <w:tc>
          <w:tcPr>
            <w:tcW w:w="1062" w:type="pct"/>
            <w:shd w:val="clear" w:color="auto" w:fill="auto"/>
            <w:vAlign w:val="center"/>
          </w:tcPr>
          <w:p w:rsidR="008058A1" w:rsidRPr="0050541F" w:rsidRDefault="008058A1" w:rsidP="008058A1">
            <w:pPr>
              <w:keepNext/>
              <w:jc w:val="both"/>
              <w:rPr>
                <w:bCs/>
                <w:sz w:val="28"/>
                <w:szCs w:val="28"/>
              </w:rPr>
            </w:pPr>
            <w:r w:rsidRPr="0050541F">
              <w:rPr>
                <w:bCs/>
                <w:sz w:val="28"/>
                <w:szCs w:val="28"/>
              </w:rPr>
              <w:t>О</w:t>
            </w:r>
          </w:p>
        </w:tc>
        <w:tc>
          <w:tcPr>
            <w:tcW w:w="1357" w:type="pct"/>
            <w:gridSpan w:val="4"/>
            <w:shd w:val="clear" w:color="auto" w:fill="auto"/>
            <w:vAlign w:val="center"/>
          </w:tcPr>
          <w:p w:rsidR="008058A1" w:rsidRPr="0050541F" w:rsidRDefault="008058A1" w:rsidP="008058A1">
            <w:pPr>
              <w:keepNext/>
              <w:ind w:right="142" w:hanging="16"/>
              <w:jc w:val="both"/>
              <w:rPr>
                <w:bCs/>
                <w:sz w:val="28"/>
                <w:szCs w:val="28"/>
              </w:rPr>
            </w:pPr>
            <w:r w:rsidRPr="0050541F">
              <w:rPr>
                <w:bCs/>
                <w:sz w:val="28"/>
                <w:szCs w:val="28"/>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8058A1" w:rsidRPr="0050541F" w:rsidRDefault="008058A1" w:rsidP="008058A1">
            <w:pPr>
              <w:keepNext/>
              <w:ind w:right="142" w:hanging="16"/>
              <w:jc w:val="both"/>
              <w:rPr>
                <w:bCs/>
                <w:sz w:val="28"/>
                <w:szCs w:val="28"/>
              </w:rPr>
            </w:pPr>
            <w:r w:rsidRPr="0050541F">
              <w:rPr>
                <w:bCs/>
                <w:sz w:val="28"/>
                <w:szCs w:val="28"/>
              </w:rP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729" w:anchor="block_10271" w:history="1">
              <w:r w:rsidRPr="0050541F">
                <w:rPr>
                  <w:bCs/>
                  <w:sz w:val="28"/>
                  <w:szCs w:val="28"/>
                </w:rPr>
                <w:t>кодами 2.7.1</w:t>
              </w:r>
            </w:hyperlink>
            <w:r w:rsidRPr="0050541F">
              <w:rPr>
                <w:bCs/>
                <w:sz w:val="28"/>
                <w:szCs w:val="28"/>
              </w:rPr>
              <w:t xml:space="preserve">, </w:t>
            </w:r>
            <w:hyperlink r:id="rId730" w:anchor="block_1049" w:history="1">
              <w:r w:rsidRPr="0050541F">
                <w:rPr>
                  <w:bCs/>
                  <w:sz w:val="28"/>
                  <w:szCs w:val="28"/>
                </w:rPr>
                <w:t>4.9</w:t>
              </w:r>
            </w:hyperlink>
            <w:r w:rsidRPr="0050541F">
              <w:rPr>
                <w:bCs/>
                <w:sz w:val="28"/>
                <w:szCs w:val="28"/>
              </w:rPr>
              <w:t xml:space="preserve">, </w:t>
            </w:r>
            <w:hyperlink r:id="rId731" w:anchor="block_1723" w:history="1">
              <w:r w:rsidRPr="0050541F">
                <w:rPr>
                  <w:bCs/>
                  <w:sz w:val="28"/>
                  <w:szCs w:val="28"/>
                </w:rPr>
                <w:t>7.2.3</w:t>
              </w:r>
            </w:hyperlink>
            <w:r w:rsidRPr="0050541F">
              <w:rPr>
                <w:bCs/>
                <w:sz w:val="28"/>
                <w:szCs w:val="28"/>
              </w:rPr>
              <w:t>Классификатора, а также некапитальных сооружений, предназначенных для охраны транспортных средств</w:t>
            </w:r>
          </w:p>
        </w:tc>
        <w:tc>
          <w:tcPr>
            <w:tcW w:w="1436" w:type="pct"/>
            <w:shd w:val="clear" w:color="auto" w:fill="auto"/>
            <w:vAlign w:val="center"/>
          </w:tcPr>
          <w:p w:rsidR="008058A1" w:rsidRPr="0050541F" w:rsidRDefault="008058A1" w:rsidP="008058A1">
            <w:pPr>
              <w:keepNext/>
              <w:jc w:val="both"/>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r w:rsidR="008058A1" w:rsidRPr="0050541F" w:rsidTr="008058A1">
        <w:trPr>
          <w:gridAfter w:val="1"/>
          <w:wAfter w:w="9" w:type="pct"/>
          <w:trHeight w:val="20"/>
        </w:trPr>
        <w:tc>
          <w:tcPr>
            <w:tcW w:w="586" w:type="pct"/>
            <w:shd w:val="clear" w:color="auto" w:fill="auto"/>
            <w:vAlign w:val="center"/>
          </w:tcPr>
          <w:p w:rsidR="008058A1" w:rsidRPr="0050541F" w:rsidRDefault="008058A1" w:rsidP="008058A1">
            <w:pPr>
              <w:keepNext/>
              <w:ind w:right="142" w:hanging="16"/>
              <w:jc w:val="both"/>
              <w:rPr>
                <w:bCs/>
                <w:sz w:val="28"/>
                <w:szCs w:val="28"/>
              </w:rPr>
            </w:pPr>
            <w:r w:rsidRPr="0050541F">
              <w:rPr>
                <w:bCs/>
                <w:sz w:val="28"/>
                <w:szCs w:val="28"/>
              </w:rPr>
              <w:t>Благоустройство территории</w:t>
            </w:r>
          </w:p>
        </w:tc>
        <w:tc>
          <w:tcPr>
            <w:tcW w:w="550" w:type="pct"/>
            <w:vAlign w:val="center"/>
          </w:tcPr>
          <w:p w:rsidR="008058A1" w:rsidRPr="0050541F" w:rsidRDefault="008058A1" w:rsidP="008058A1">
            <w:pPr>
              <w:keepNext/>
              <w:ind w:right="142" w:hanging="16"/>
              <w:rPr>
                <w:bCs/>
                <w:sz w:val="28"/>
                <w:szCs w:val="28"/>
              </w:rPr>
            </w:pPr>
            <w:r w:rsidRPr="0050541F">
              <w:rPr>
                <w:bCs/>
                <w:sz w:val="28"/>
                <w:szCs w:val="28"/>
              </w:rPr>
              <w:t>12.0.2</w:t>
            </w:r>
          </w:p>
        </w:tc>
        <w:tc>
          <w:tcPr>
            <w:tcW w:w="1062" w:type="pct"/>
            <w:shd w:val="clear" w:color="auto" w:fill="auto"/>
            <w:vAlign w:val="center"/>
          </w:tcPr>
          <w:p w:rsidR="008058A1" w:rsidRPr="0050541F" w:rsidRDefault="008058A1" w:rsidP="008058A1">
            <w:pPr>
              <w:keepNext/>
              <w:jc w:val="both"/>
              <w:rPr>
                <w:bCs/>
                <w:sz w:val="28"/>
                <w:szCs w:val="28"/>
              </w:rPr>
            </w:pPr>
            <w:r w:rsidRPr="0050541F">
              <w:rPr>
                <w:bCs/>
                <w:sz w:val="28"/>
                <w:szCs w:val="28"/>
              </w:rPr>
              <w:t>О</w:t>
            </w:r>
          </w:p>
        </w:tc>
        <w:tc>
          <w:tcPr>
            <w:tcW w:w="1357" w:type="pct"/>
            <w:gridSpan w:val="4"/>
            <w:shd w:val="clear" w:color="auto" w:fill="auto"/>
            <w:vAlign w:val="center"/>
          </w:tcPr>
          <w:p w:rsidR="008058A1" w:rsidRPr="0050541F" w:rsidRDefault="008058A1" w:rsidP="008058A1">
            <w:pPr>
              <w:keepNext/>
              <w:ind w:right="142" w:hanging="16"/>
              <w:jc w:val="both"/>
              <w:rPr>
                <w:bCs/>
                <w:sz w:val="28"/>
                <w:szCs w:val="28"/>
              </w:rPr>
            </w:pPr>
            <w:r w:rsidRPr="0050541F">
              <w:rPr>
                <w:bCs/>
                <w:sz w:val="28"/>
                <w:szCs w:val="28"/>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436" w:type="pct"/>
            <w:shd w:val="clear" w:color="auto" w:fill="auto"/>
            <w:vAlign w:val="center"/>
          </w:tcPr>
          <w:p w:rsidR="008058A1" w:rsidRPr="0050541F" w:rsidRDefault="008058A1" w:rsidP="008058A1">
            <w:pPr>
              <w:keepNext/>
              <w:jc w:val="both"/>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r w:rsidR="008058A1" w:rsidRPr="0050541F" w:rsidTr="008058A1">
        <w:trPr>
          <w:gridAfter w:val="1"/>
          <w:wAfter w:w="9" w:type="pct"/>
          <w:trHeight w:val="20"/>
        </w:trPr>
        <w:tc>
          <w:tcPr>
            <w:tcW w:w="586" w:type="pct"/>
            <w:shd w:val="clear" w:color="auto" w:fill="auto"/>
            <w:vAlign w:val="center"/>
          </w:tcPr>
          <w:p w:rsidR="008058A1" w:rsidRPr="0050541F" w:rsidRDefault="008058A1" w:rsidP="008058A1">
            <w:pPr>
              <w:keepNext/>
              <w:ind w:left="-103" w:right="-105" w:hanging="16"/>
              <w:jc w:val="center"/>
              <w:rPr>
                <w:bCs/>
                <w:sz w:val="28"/>
                <w:szCs w:val="28"/>
              </w:rPr>
            </w:pPr>
            <w:r w:rsidRPr="0050541F">
              <w:rPr>
                <w:bCs/>
                <w:sz w:val="28"/>
                <w:szCs w:val="28"/>
              </w:rPr>
              <w:t>Историко- культурная</w:t>
            </w:r>
          </w:p>
          <w:p w:rsidR="008058A1" w:rsidRPr="0050541F" w:rsidRDefault="008058A1" w:rsidP="008058A1">
            <w:pPr>
              <w:keepNext/>
              <w:ind w:left="-103" w:right="-105" w:hanging="16"/>
              <w:jc w:val="center"/>
              <w:rPr>
                <w:bCs/>
                <w:sz w:val="28"/>
                <w:szCs w:val="28"/>
              </w:rPr>
            </w:pPr>
            <w:r w:rsidRPr="0050541F">
              <w:rPr>
                <w:bCs/>
                <w:sz w:val="28"/>
                <w:szCs w:val="28"/>
              </w:rPr>
              <w:t>деятельность</w:t>
            </w:r>
          </w:p>
        </w:tc>
        <w:tc>
          <w:tcPr>
            <w:tcW w:w="550" w:type="pct"/>
            <w:shd w:val="clear" w:color="auto" w:fill="auto"/>
            <w:vAlign w:val="center"/>
          </w:tcPr>
          <w:p w:rsidR="008058A1" w:rsidRPr="0050541F" w:rsidRDefault="008058A1" w:rsidP="008058A1">
            <w:pPr>
              <w:keepNext/>
              <w:ind w:left="-111" w:right="-103" w:hanging="16"/>
              <w:jc w:val="both"/>
              <w:rPr>
                <w:bCs/>
                <w:sz w:val="28"/>
                <w:szCs w:val="28"/>
              </w:rPr>
            </w:pPr>
            <w:r w:rsidRPr="0050541F">
              <w:rPr>
                <w:bCs/>
                <w:sz w:val="28"/>
                <w:szCs w:val="28"/>
              </w:rPr>
              <w:t>9.3</w:t>
            </w:r>
          </w:p>
        </w:tc>
        <w:tc>
          <w:tcPr>
            <w:tcW w:w="1062" w:type="pct"/>
            <w:shd w:val="clear" w:color="auto" w:fill="auto"/>
            <w:vAlign w:val="center"/>
          </w:tcPr>
          <w:p w:rsidR="008058A1" w:rsidRPr="0050541F" w:rsidRDefault="008058A1" w:rsidP="008058A1">
            <w:pPr>
              <w:keepNext/>
              <w:ind w:left="-113" w:right="-103" w:hanging="16"/>
              <w:jc w:val="both"/>
              <w:rPr>
                <w:bCs/>
                <w:sz w:val="28"/>
                <w:szCs w:val="28"/>
              </w:rPr>
            </w:pPr>
            <w:r w:rsidRPr="0050541F">
              <w:rPr>
                <w:bCs/>
                <w:sz w:val="28"/>
                <w:szCs w:val="28"/>
              </w:rPr>
              <w:t>О</w:t>
            </w:r>
          </w:p>
        </w:tc>
        <w:tc>
          <w:tcPr>
            <w:tcW w:w="1357" w:type="pct"/>
            <w:gridSpan w:val="4"/>
            <w:shd w:val="clear" w:color="auto" w:fill="auto"/>
            <w:vAlign w:val="center"/>
          </w:tcPr>
          <w:p w:rsidR="008058A1" w:rsidRPr="0050541F" w:rsidRDefault="008058A1" w:rsidP="008058A1">
            <w:pPr>
              <w:keepNext/>
              <w:tabs>
                <w:tab w:val="left" w:pos="3687"/>
              </w:tabs>
              <w:ind w:left="117" w:right="-102" w:hanging="16"/>
              <w:jc w:val="center"/>
              <w:rPr>
                <w:bCs/>
                <w:sz w:val="28"/>
                <w:szCs w:val="28"/>
              </w:rPr>
            </w:pPr>
            <w:r w:rsidRPr="0050541F">
              <w:rPr>
                <w:bCs/>
                <w:sz w:val="28"/>
                <w:szCs w:val="28"/>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w:t>
            </w:r>
          </w:p>
          <w:p w:rsidR="008058A1" w:rsidRPr="0050541F" w:rsidRDefault="008058A1" w:rsidP="008058A1">
            <w:pPr>
              <w:keepNext/>
              <w:tabs>
                <w:tab w:val="left" w:pos="3687"/>
              </w:tabs>
              <w:ind w:left="117" w:right="-102" w:hanging="16"/>
              <w:jc w:val="center"/>
              <w:rPr>
                <w:bCs/>
                <w:sz w:val="28"/>
                <w:szCs w:val="28"/>
              </w:rPr>
            </w:pPr>
            <w:r w:rsidRPr="0050541F">
              <w:rPr>
                <w:bCs/>
                <w:sz w:val="28"/>
                <w:szCs w:val="28"/>
              </w:rPr>
              <w:t>Обеспечивающая познавательный туризм</w:t>
            </w:r>
          </w:p>
        </w:tc>
        <w:tc>
          <w:tcPr>
            <w:tcW w:w="1436" w:type="pct"/>
          </w:tcPr>
          <w:p w:rsidR="008058A1" w:rsidRPr="0050541F" w:rsidRDefault="008058A1" w:rsidP="008058A1">
            <w:pPr>
              <w:keepNext/>
              <w:ind w:left="140" w:right="-99"/>
              <w:jc w:val="both"/>
              <w:rPr>
                <w:bCs/>
                <w:sz w:val="28"/>
                <w:szCs w:val="28"/>
              </w:rPr>
            </w:pPr>
            <w:r w:rsidRPr="0050541F">
              <w:rPr>
                <w:bCs/>
                <w:sz w:val="28"/>
                <w:szCs w:val="28"/>
              </w:rPr>
              <w:t>минимальная/максимальная площадь земельных участков</w:t>
            </w:r>
          </w:p>
          <w:p w:rsidR="008058A1" w:rsidRPr="0050541F" w:rsidRDefault="008058A1" w:rsidP="008058A1">
            <w:pPr>
              <w:keepNext/>
              <w:ind w:left="140" w:right="-99"/>
              <w:jc w:val="both"/>
              <w:rPr>
                <w:bCs/>
                <w:sz w:val="28"/>
                <w:szCs w:val="28"/>
              </w:rPr>
            </w:pPr>
            <w:r w:rsidRPr="0050541F">
              <w:rPr>
                <w:bCs/>
                <w:sz w:val="28"/>
                <w:szCs w:val="28"/>
              </w:rPr>
              <w:t>– 10 /20000 кв. м;</w:t>
            </w:r>
          </w:p>
          <w:p w:rsidR="008058A1" w:rsidRPr="0050541F" w:rsidRDefault="008058A1" w:rsidP="008058A1">
            <w:pPr>
              <w:keepNext/>
              <w:ind w:left="140" w:right="-99"/>
              <w:jc w:val="both"/>
              <w:rPr>
                <w:bCs/>
                <w:sz w:val="28"/>
                <w:szCs w:val="28"/>
              </w:rPr>
            </w:pPr>
            <w:r w:rsidRPr="0050541F">
              <w:rPr>
                <w:bCs/>
                <w:sz w:val="28"/>
                <w:szCs w:val="28"/>
              </w:rPr>
              <w:t>регламенты не распространяются.</w:t>
            </w:r>
          </w:p>
          <w:p w:rsidR="008058A1" w:rsidRPr="0050541F" w:rsidRDefault="008058A1" w:rsidP="008058A1">
            <w:pPr>
              <w:keepNext/>
              <w:ind w:left="140"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8058A1" w:rsidRPr="0050541F" w:rsidTr="008058A1">
        <w:tblPrEx>
          <w:tblCellMar>
            <w:left w:w="108" w:type="dxa"/>
            <w:right w:w="108" w:type="dxa"/>
          </w:tblCellMar>
        </w:tblPrEx>
        <w:trPr>
          <w:trHeight w:val="616"/>
        </w:trPr>
        <w:tc>
          <w:tcPr>
            <w:tcW w:w="586" w:type="pct"/>
            <w:shd w:val="clear" w:color="auto" w:fill="auto"/>
            <w:vAlign w:val="center"/>
          </w:tcPr>
          <w:p w:rsidR="008058A1" w:rsidRPr="0050541F" w:rsidRDefault="008058A1" w:rsidP="008058A1">
            <w:pPr>
              <w:keepNext/>
              <w:ind w:left="-103" w:right="-105" w:hanging="16"/>
              <w:jc w:val="both"/>
              <w:rPr>
                <w:bCs/>
                <w:sz w:val="28"/>
                <w:szCs w:val="28"/>
              </w:rPr>
            </w:pPr>
            <w:r w:rsidRPr="0050541F">
              <w:rPr>
                <w:bCs/>
                <w:sz w:val="28"/>
                <w:szCs w:val="28"/>
              </w:rPr>
              <w:t>Земельные участки</w:t>
            </w:r>
          </w:p>
          <w:p w:rsidR="008058A1" w:rsidRPr="0050541F" w:rsidRDefault="008058A1" w:rsidP="008058A1">
            <w:pPr>
              <w:keepNext/>
              <w:ind w:left="-103" w:right="-105" w:hanging="16"/>
              <w:jc w:val="both"/>
              <w:rPr>
                <w:bCs/>
                <w:sz w:val="28"/>
                <w:szCs w:val="28"/>
              </w:rPr>
            </w:pPr>
            <w:r w:rsidRPr="0050541F">
              <w:rPr>
                <w:bCs/>
                <w:sz w:val="28"/>
                <w:szCs w:val="28"/>
              </w:rPr>
              <w:t>(территории) общего пользования</w:t>
            </w:r>
          </w:p>
        </w:tc>
        <w:tc>
          <w:tcPr>
            <w:tcW w:w="550" w:type="pct"/>
            <w:shd w:val="clear" w:color="auto" w:fill="auto"/>
            <w:vAlign w:val="center"/>
          </w:tcPr>
          <w:p w:rsidR="008058A1" w:rsidRPr="0050541F" w:rsidRDefault="008058A1" w:rsidP="008058A1">
            <w:pPr>
              <w:keepNext/>
              <w:ind w:left="-111" w:right="-103" w:hanging="16"/>
              <w:jc w:val="both"/>
              <w:rPr>
                <w:bCs/>
                <w:sz w:val="28"/>
                <w:szCs w:val="28"/>
              </w:rPr>
            </w:pPr>
            <w:r w:rsidRPr="0050541F">
              <w:rPr>
                <w:bCs/>
                <w:sz w:val="28"/>
                <w:szCs w:val="28"/>
              </w:rPr>
              <w:t>12</w:t>
            </w:r>
          </w:p>
        </w:tc>
        <w:tc>
          <w:tcPr>
            <w:tcW w:w="1064" w:type="pct"/>
            <w:gridSpan w:val="2"/>
            <w:shd w:val="clear" w:color="auto" w:fill="auto"/>
            <w:vAlign w:val="center"/>
          </w:tcPr>
          <w:p w:rsidR="008058A1" w:rsidRPr="0050541F" w:rsidRDefault="008058A1" w:rsidP="008058A1">
            <w:pPr>
              <w:keepNext/>
              <w:ind w:left="-113" w:right="-103" w:hanging="16"/>
              <w:jc w:val="both"/>
              <w:rPr>
                <w:bCs/>
                <w:sz w:val="28"/>
                <w:szCs w:val="28"/>
              </w:rPr>
            </w:pPr>
            <w:r w:rsidRPr="0050541F">
              <w:rPr>
                <w:bCs/>
                <w:sz w:val="28"/>
                <w:szCs w:val="28"/>
              </w:rPr>
              <w:t>О</w:t>
            </w:r>
          </w:p>
        </w:tc>
        <w:tc>
          <w:tcPr>
            <w:tcW w:w="1355" w:type="pct"/>
            <w:gridSpan w:val="3"/>
            <w:shd w:val="clear" w:color="auto" w:fill="auto"/>
            <w:vAlign w:val="center"/>
          </w:tcPr>
          <w:p w:rsidR="008058A1" w:rsidRPr="0050541F" w:rsidRDefault="008058A1" w:rsidP="008058A1">
            <w:pPr>
              <w:keepNext/>
              <w:tabs>
                <w:tab w:val="left" w:pos="3687"/>
              </w:tabs>
              <w:ind w:left="-113" w:right="-102" w:hanging="16"/>
              <w:jc w:val="both"/>
              <w:rPr>
                <w:bCs/>
                <w:sz w:val="28"/>
                <w:szCs w:val="28"/>
              </w:rPr>
            </w:pPr>
            <w:r w:rsidRPr="0050541F">
              <w:rPr>
                <w:bCs/>
                <w:sz w:val="28"/>
                <w:szCs w:val="28"/>
              </w:rPr>
              <w:t>Земельные участки общего пользования. Содержание данного вида разрешенного использования включает в себя содержание видов разрешенного</w:t>
            </w:r>
          </w:p>
          <w:p w:rsidR="008058A1" w:rsidRPr="0050541F" w:rsidRDefault="008058A1" w:rsidP="008058A1">
            <w:pPr>
              <w:keepNext/>
              <w:tabs>
                <w:tab w:val="left" w:pos="3687"/>
              </w:tabs>
              <w:ind w:left="-113" w:right="-102" w:hanging="16"/>
              <w:jc w:val="both"/>
              <w:rPr>
                <w:bCs/>
                <w:sz w:val="28"/>
                <w:szCs w:val="28"/>
              </w:rPr>
            </w:pPr>
            <w:r w:rsidRPr="0050541F">
              <w:rPr>
                <w:bCs/>
                <w:sz w:val="28"/>
                <w:szCs w:val="28"/>
              </w:rPr>
              <w:t>использования с кодами 12.0.1 - 12.0.2</w:t>
            </w:r>
          </w:p>
        </w:tc>
        <w:tc>
          <w:tcPr>
            <w:tcW w:w="1445" w:type="pct"/>
            <w:gridSpan w:val="2"/>
          </w:tcPr>
          <w:p w:rsidR="008058A1" w:rsidRPr="0050541F" w:rsidRDefault="008058A1" w:rsidP="008058A1">
            <w:pPr>
              <w:keepNext/>
              <w:ind w:left="-114" w:right="-99"/>
              <w:jc w:val="both"/>
              <w:rPr>
                <w:bCs/>
                <w:sz w:val="28"/>
                <w:szCs w:val="28"/>
              </w:rPr>
            </w:pPr>
            <w:r w:rsidRPr="0050541F">
              <w:rPr>
                <w:bCs/>
                <w:sz w:val="28"/>
                <w:szCs w:val="28"/>
              </w:rPr>
              <w:t>минимальная/максимал</w:t>
            </w:r>
            <w:r w:rsidR="006D71DA" w:rsidRPr="0050541F">
              <w:rPr>
                <w:bCs/>
                <w:sz w:val="28"/>
                <w:szCs w:val="28"/>
              </w:rPr>
              <w:t>ьная</w:t>
            </w:r>
            <w:r w:rsidR="006D71DA" w:rsidRPr="0050541F">
              <w:rPr>
                <w:bCs/>
                <w:sz w:val="28"/>
                <w:szCs w:val="28"/>
              </w:rPr>
              <w:tab/>
              <w:t>площадь</w:t>
            </w:r>
            <w:r w:rsidR="006D71DA" w:rsidRPr="0050541F">
              <w:rPr>
                <w:bCs/>
                <w:sz w:val="28"/>
                <w:szCs w:val="28"/>
              </w:rPr>
              <w:tab/>
              <w:t>земельных</w:t>
            </w:r>
            <w:r w:rsidR="006D71DA" w:rsidRPr="0050541F">
              <w:rPr>
                <w:bCs/>
                <w:sz w:val="28"/>
                <w:szCs w:val="28"/>
              </w:rPr>
              <w:tab/>
              <w:t>участков</w:t>
            </w:r>
          </w:p>
          <w:p w:rsidR="008058A1" w:rsidRPr="0050541F" w:rsidRDefault="008058A1" w:rsidP="008058A1">
            <w:pPr>
              <w:keepNext/>
              <w:ind w:left="-114" w:right="-99"/>
              <w:jc w:val="both"/>
              <w:rPr>
                <w:bCs/>
                <w:sz w:val="28"/>
                <w:szCs w:val="28"/>
              </w:rPr>
            </w:pPr>
            <w:r w:rsidRPr="0050541F">
              <w:rPr>
                <w:bCs/>
                <w:sz w:val="28"/>
                <w:szCs w:val="28"/>
              </w:rPr>
              <w:t>регламенты не распространяются;</w:t>
            </w:r>
          </w:p>
          <w:p w:rsidR="008058A1" w:rsidRPr="0050541F" w:rsidRDefault="008058A1" w:rsidP="008058A1">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bl>
    <w:p w:rsidR="00460ED6" w:rsidRPr="0050541F" w:rsidRDefault="00460ED6" w:rsidP="00460ED6">
      <w:pPr>
        <w:suppressAutoHyphens/>
        <w:ind w:firstLine="720"/>
        <w:jc w:val="both"/>
        <w:rPr>
          <w:sz w:val="28"/>
          <w:szCs w:val="28"/>
        </w:rPr>
        <w:sectPr w:rsidR="00460ED6" w:rsidRPr="0050541F" w:rsidSect="00460ED6">
          <w:pgSz w:w="16838" w:h="11906" w:orient="landscape"/>
          <w:pgMar w:top="1701" w:right="1134" w:bottom="567" w:left="1134" w:header="709" w:footer="709" w:gutter="0"/>
          <w:cols w:space="708"/>
          <w:docGrid w:linePitch="360"/>
        </w:sectPr>
      </w:pPr>
    </w:p>
    <w:p w:rsidR="00460ED6" w:rsidRPr="0050541F" w:rsidRDefault="00460ED6" w:rsidP="00460ED6">
      <w:pPr>
        <w:suppressAutoHyphens/>
        <w:ind w:firstLine="720"/>
        <w:jc w:val="both"/>
        <w:rPr>
          <w:sz w:val="28"/>
          <w:szCs w:val="28"/>
        </w:rPr>
      </w:pPr>
      <w:r w:rsidRPr="0050541F">
        <w:rPr>
          <w:sz w:val="28"/>
          <w:szCs w:val="28"/>
        </w:rPr>
        <w:t>Примечание:</w:t>
      </w:r>
    </w:p>
    <w:p w:rsidR="00460ED6" w:rsidRPr="0050541F" w:rsidRDefault="00460ED6" w:rsidP="001C6A71">
      <w:pPr>
        <w:numPr>
          <w:ilvl w:val="0"/>
          <w:numId w:val="7"/>
        </w:numPr>
        <w:ind w:left="0" w:firstLine="700"/>
        <w:jc w:val="both"/>
        <w:rPr>
          <w:sz w:val="28"/>
          <w:szCs w:val="28"/>
        </w:rPr>
      </w:pPr>
      <w:r w:rsidRPr="0050541F">
        <w:rPr>
          <w:sz w:val="28"/>
          <w:szCs w:val="28"/>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rsidR="00460ED6" w:rsidRPr="0050541F" w:rsidRDefault="00460ED6" w:rsidP="001C6A71">
      <w:pPr>
        <w:numPr>
          <w:ilvl w:val="0"/>
          <w:numId w:val="7"/>
        </w:numPr>
        <w:ind w:left="0" w:firstLine="700"/>
        <w:jc w:val="both"/>
        <w:rPr>
          <w:sz w:val="28"/>
          <w:szCs w:val="28"/>
        </w:rPr>
      </w:pPr>
      <w:r w:rsidRPr="0050541F">
        <w:rPr>
          <w:sz w:val="28"/>
          <w:szCs w:val="28"/>
        </w:rPr>
        <w:t>все строения должны быть обеспечены системами водоотведения с кровли, с целью предотвращения подтопления соседних земельных участков и строений. Сток ливневых вод необходимо организовывать в границах земельного участка либо (при наличии) в организованную ливневую канализацию, расположенную на территории Тимашевского городского поселения Тимашевского района.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4</w:t>
      </w:r>
      <w:r w:rsidR="005A6EF7" w:rsidRPr="0050541F">
        <w:rPr>
          <w:sz w:val="28"/>
          <w:szCs w:val="28"/>
        </w:rPr>
        <w:t xml:space="preserve"> </w:t>
      </w:r>
      <w:r w:rsidRPr="0050541F">
        <w:rPr>
          <w:sz w:val="28"/>
          <w:szCs w:val="28"/>
        </w:rPr>
        <w:t>м;</w:t>
      </w:r>
    </w:p>
    <w:p w:rsidR="00460ED6" w:rsidRPr="0050541F" w:rsidRDefault="00460ED6" w:rsidP="001C6A71">
      <w:pPr>
        <w:numPr>
          <w:ilvl w:val="0"/>
          <w:numId w:val="7"/>
        </w:numPr>
        <w:ind w:left="0" w:firstLine="700"/>
        <w:jc w:val="both"/>
        <w:rPr>
          <w:sz w:val="28"/>
          <w:szCs w:val="28"/>
        </w:rPr>
      </w:pPr>
      <w:r w:rsidRPr="0050541F">
        <w:rPr>
          <w:sz w:val="28"/>
          <w:szCs w:val="28"/>
        </w:rPr>
        <w:t>отмостка должна располагаться в пределах отведенного (предоставленного) земельного участка. Уклон отмостки рекомендуется принимать не менее 10% в сторону от здания;</w:t>
      </w:r>
    </w:p>
    <w:p w:rsidR="00460ED6" w:rsidRPr="0050541F" w:rsidRDefault="00460ED6" w:rsidP="001C6A71">
      <w:pPr>
        <w:numPr>
          <w:ilvl w:val="0"/>
          <w:numId w:val="7"/>
        </w:numPr>
        <w:ind w:left="0" w:firstLine="700"/>
        <w:jc w:val="both"/>
        <w:rPr>
          <w:sz w:val="28"/>
          <w:szCs w:val="28"/>
        </w:rPr>
      </w:pPr>
      <w:r w:rsidRPr="0050541F">
        <w:rPr>
          <w:sz w:val="28"/>
          <w:szCs w:val="28"/>
        </w:rPr>
        <w:t xml:space="preserve">требования к ограждению земельных участков: </w:t>
      </w:r>
    </w:p>
    <w:p w:rsidR="00460ED6" w:rsidRPr="0050541F" w:rsidRDefault="00460ED6" w:rsidP="001C6A71">
      <w:pPr>
        <w:numPr>
          <w:ilvl w:val="0"/>
          <w:numId w:val="6"/>
        </w:numPr>
        <w:ind w:left="0" w:firstLine="700"/>
        <w:jc w:val="both"/>
        <w:rPr>
          <w:sz w:val="28"/>
          <w:szCs w:val="28"/>
        </w:rPr>
      </w:pPr>
      <w:r w:rsidRPr="0050541F">
        <w:rPr>
          <w:sz w:val="28"/>
          <w:szCs w:val="28"/>
        </w:rPr>
        <w:t xml:space="preserve">высота ограждения земельных участков должна быть не более </w:t>
      </w:r>
      <w:r w:rsidR="00C13DE7" w:rsidRPr="0050541F">
        <w:rPr>
          <w:sz w:val="28"/>
          <w:szCs w:val="28"/>
        </w:rPr>
        <w:t>2</w:t>
      </w:r>
      <w:r w:rsidRPr="0050541F">
        <w:rPr>
          <w:sz w:val="28"/>
          <w:szCs w:val="28"/>
        </w:rPr>
        <w:t xml:space="preserve"> м; </w:t>
      </w:r>
    </w:p>
    <w:p w:rsidR="00460ED6" w:rsidRPr="0050541F" w:rsidRDefault="00460ED6" w:rsidP="001C6A71">
      <w:pPr>
        <w:numPr>
          <w:ilvl w:val="0"/>
          <w:numId w:val="6"/>
        </w:numPr>
        <w:ind w:left="0" w:firstLine="700"/>
        <w:jc w:val="both"/>
        <w:rPr>
          <w:sz w:val="28"/>
          <w:szCs w:val="28"/>
        </w:rPr>
      </w:pPr>
      <w:r w:rsidRPr="0050541F">
        <w:rPr>
          <w:sz w:val="28"/>
          <w:szCs w:val="28"/>
        </w:rPr>
        <w:t>ворота в заборе разрешается устанавливать только со стороны территорий общего пользования. На стороне забора, смежного с соседним участком, ворота устанавливать запрещается;</w:t>
      </w:r>
    </w:p>
    <w:p w:rsidR="00460ED6" w:rsidRPr="0050541F" w:rsidRDefault="00460ED6" w:rsidP="001C6A71">
      <w:pPr>
        <w:numPr>
          <w:ilvl w:val="0"/>
          <w:numId w:val="6"/>
        </w:numPr>
        <w:ind w:left="0" w:firstLine="700"/>
        <w:jc w:val="both"/>
        <w:rPr>
          <w:sz w:val="28"/>
          <w:szCs w:val="28"/>
        </w:rPr>
      </w:pPr>
      <w:r w:rsidRPr="0050541F">
        <w:rPr>
          <w:sz w:val="28"/>
          <w:szCs w:val="28"/>
        </w:rPr>
        <w:t xml:space="preserve">ограждения между смежными земельными участками должны быть проветриваемыми на высоту не менее 0,3 м от уровня земли; </w:t>
      </w:r>
    </w:p>
    <w:p w:rsidR="00460ED6" w:rsidRPr="0050541F" w:rsidRDefault="00460ED6" w:rsidP="001C6A71">
      <w:pPr>
        <w:numPr>
          <w:ilvl w:val="0"/>
          <w:numId w:val="6"/>
        </w:numPr>
        <w:ind w:left="0" w:firstLine="700"/>
        <w:jc w:val="both"/>
        <w:rPr>
          <w:sz w:val="28"/>
          <w:szCs w:val="28"/>
        </w:rPr>
      </w:pPr>
      <w:r w:rsidRPr="0050541F">
        <w:rPr>
          <w:sz w:val="28"/>
          <w:szCs w:val="28"/>
        </w:rPr>
        <w:t>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пр.);</w:t>
      </w:r>
    </w:p>
    <w:p w:rsidR="00460ED6" w:rsidRPr="0050541F" w:rsidRDefault="00460ED6" w:rsidP="001C6A71">
      <w:pPr>
        <w:numPr>
          <w:ilvl w:val="0"/>
          <w:numId w:val="6"/>
        </w:numPr>
        <w:ind w:left="0" w:firstLine="700"/>
        <w:jc w:val="both"/>
        <w:rPr>
          <w:sz w:val="28"/>
          <w:szCs w:val="28"/>
        </w:rPr>
      </w:pPr>
      <w:r w:rsidRPr="0050541F">
        <w:rPr>
          <w:sz w:val="28"/>
          <w:szCs w:val="28"/>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w:t>
      </w:r>
    </w:p>
    <w:p w:rsidR="00460ED6" w:rsidRPr="0050541F" w:rsidRDefault="00460ED6" w:rsidP="001C6A71">
      <w:pPr>
        <w:numPr>
          <w:ilvl w:val="0"/>
          <w:numId w:val="6"/>
        </w:numPr>
        <w:suppressAutoHyphens/>
        <w:ind w:left="0" w:firstLine="700"/>
        <w:jc w:val="both"/>
        <w:rPr>
          <w:sz w:val="28"/>
          <w:szCs w:val="28"/>
        </w:rPr>
      </w:pPr>
      <w:r w:rsidRPr="0050541F">
        <w:rPr>
          <w:sz w:val="28"/>
          <w:szCs w:val="28"/>
        </w:rPr>
        <w:t xml:space="preserve">по взаимному согласию собственников смежных земельных участков допускается устройство сплошных ограждений. При общей толщине конструкции ограждения до </w:t>
      </w:r>
      <w:smartTag w:uri="urn:schemas-microsoft-com:office:smarttags" w:element="metricconverter">
        <w:smartTagPr>
          <w:attr w:name="ProductID" w:val="100 мм"/>
        </w:smartTagPr>
        <w:r w:rsidRPr="0050541F">
          <w:rPr>
            <w:sz w:val="28"/>
            <w:szCs w:val="28"/>
          </w:rPr>
          <w:t>100 мм</w:t>
        </w:r>
      </w:smartTag>
      <w:r w:rsidRPr="0050541F">
        <w:rPr>
          <w:sz w:val="28"/>
          <w:szCs w:val="28"/>
        </w:rPr>
        <w:t xml:space="preserve"> допускается устанавливать ограждение по центру межевой границы участка, при большей толщине конструкции – смещать в сторону участка инициатора ограждения;</w:t>
      </w:r>
    </w:p>
    <w:p w:rsidR="00460ED6" w:rsidRPr="0050541F" w:rsidRDefault="00460ED6" w:rsidP="00182873">
      <w:pPr>
        <w:numPr>
          <w:ilvl w:val="0"/>
          <w:numId w:val="17"/>
        </w:numPr>
        <w:suppressAutoHyphens/>
        <w:ind w:left="0" w:firstLine="700"/>
        <w:jc w:val="both"/>
        <w:rPr>
          <w:sz w:val="28"/>
          <w:szCs w:val="28"/>
        </w:rPr>
      </w:pPr>
      <w:r w:rsidRPr="0050541F">
        <w:rPr>
          <w:sz w:val="28"/>
          <w:szCs w:val="28"/>
        </w:rPr>
        <w:t>запрещается поднятие уровня земельного участка выше чем                              на 0,15 м относительно уровня смежных земельных участков, однако по взаимному (удостоверенному нотариально) согласию собственников смежных земельных участков допускается поднятие уровня земельного участка путем отсыпки грунта выше чем 0,15 м;</w:t>
      </w:r>
    </w:p>
    <w:p w:rsidR="00460ED6" w:rsidRPr="0050541F" w:rsidRDefault="00460ED6" w:rsidP="00182873">
      <w:pPr>
        <w:numPr>
          <w:ilvl w:val="0"/>
          <w:numId w:val="17"/>
        </w:numPr>
        <w:suppressAutoHyphens/>
        <w:ind w:left="0" w:firstLine="700"/>
        <w:jc w:val="both"/>
        <w:rPr>
          <w:sz w:val="28"/>
          <w:szCs w:val="28"/>
        </w:rPr>
      </w:pPr>
      <w:r w:rsidRPr="0050541F">
        <w:rPr>
          <w:sz w:val="28"/>
          <w:szCs w:val="28"/>
        </w:rPr>
        <w:t>запрещается изменение уровня земель общего пользования без согласования с органами местного самоуправления;</w:t>
      </w:r>
    </w:p>
    <w:p w:rsidR="00460ED6" w:rsidRPr="0050541F" w:rsidRDefault="00460ED6" w:rsidP="00182873">
      <w:pPr>
        <w:numPr>
          <w:ilvl w:val="0"/>
          <w:numId w:val="18"/>
        </w:numPr>
        <w:suppressAutoHyphens/>
        <w:ind w:left="0" w:firstLine="700"/>
        <w:jc w:val="both"/>
        <w:rPr>
          <w:sz w:val="28"/>
          <w:szCs w:val="28"/>
        </w:rPr>
      </w:pPr>
      <w:r w:rsidRPr="0050541F">
        <w:rPr>
          <w:sz w:val="28"/>
          <w:szCs w:val="28"/>
        </w:rPr>
        <w:t>допускается поднятие уровня земельного участка путем отсыпки грунта для земельных участков находящихся в зонах подверженных затоплению и подтоплению путем разработки мероприятий по инженерной защите территорий;</w:t>
      </w:r>
    </w:p>
    <w:p w:rsidR="00460ED6" w:rsidRPr="0050541F" w:rsidRDefault="00460ED6" w:rsidP="00182873">
      <w:pPr>
        <w:numPr>
          <w:ilvl w:val="0"/>
          <w:numId w:val="18"/>
        </w:numPr>
        <w:suppressAutoHyphens/>
        <w:ind w:left="0" w:firstLine="700"/>
        <w:jc w:val="both"/>
        <w:rPr>
          <w:sz w:val="28"/>
          <w:szCs w:val="28"/>
        </w:rPr>
      </w:pPr>
      <w:r w:rsidRPr="0050541F">
        <w:rPr>
          <w:sz w:val="28"/>
          <w:szCs w:val="28"/>
        </w:rPr>
        <w:t>границы территорий, подверженных затоплению и подтоплению, и режим осуществления хозяйственной и иной деятельности на этих территориях в зависимости от частоты их затопления и подтопления устанавливаются в соответствии с законодательством о градостроительной деятельности;</w:t>
      </w:r>
    </w:p>
    <w:p w:rsidR="00460ED6" w:rsidRPr="0050541F" w:rsidRDefault="00460ED6" w:rsidP="00182873">
      <w:pPr>
        <w:numPr>
          <w:ilvl w:val="0"/>
          <w:numId w:val="18"/>
        </w:numPr>
        <w:suppressAutoHyphens/>
        <w:ind w:left="0" w:firstLine="700"/>
        <w:jc w:val="both"/>
        <w:rPr>
          <w:sz w:val="28"/>
          <w:szCs w:val="28"/>
        </w:rPr>
      </w:pPr>
      <w:r w:rsidRPr="0050541F">
        <w:rPr>
          <w:sz w:val="28"/>
          <w:szCs w:val="28"/>
        </w:rPr>
        <w:t>на территориях, подверженных затоплению и подтоплению, размещение кладбищ, скотомогильников и строительство капитальных зданий, строений, сооружений без проведения специальных защитных мероприятий по предотвращению негативного воздействия вод запрещаются;</w:t>
      </w:r>
    </w:p>
    <w:p w:rsidR="00460ED6" w:rsidRPr="0050541F" w:rsidRDefault="00460ED6" w:rsidP="00182873">
      <w:pPr>
        <w:numPr>
          <w:ilvl w:val="0"/>
          <w:numId w:val="19"/>
        </w:numPr>
        <w:suppressAutoHyphens/>
        <w:ind w:left="0" w:firstLine="700"/>
        <w:jc w:val="both"/>
        <w:rPr>
          <w:sz w:val="28"/>
          <w:szCs w:val="28"/>
        </w:rPr>
      </w:pPr>
      <w:r w:rsidRPr="0050541F">
        <w:rPr>
          <w:sz w:val="28"/>
          <w:szCs w:val="28"/>
        </w:rPr>
        <w:t>при проектировании и строительстве в зонах затопления, подтопления, а также водоохранных зонах необходимо:</w:t>
      </w:r>
    </w:p>
    <w:p w:rsidR="00460ED6" w:rsidRPr="0050541F" w:rsidRDefault="00460ED6" w:rsidP="00182873">
      <w:pPr>
        <w:numPr>
          <w:ilvl w:val="0"/>
          <w:numId w:val="20"/>
        </w:numPr>
        <w:suppressAutoHyphens/>
        <w:ind w:left="0" w:firstLine="700"/>
        <w:jc w:val="both"/>
        <w:rPr>
          <w:sz w:val="28"/>
          <w:szCs w:val="28"/>
        </w:rPr>
      </w:pPr>
      <w:r w:rsidRPr="0050541F">
        <w:rPr>
          <w:sz w:val="28"/>
          <w:szCs w:val="28"/>
        </w:rPr>
        <w:t>предусматривать разработку мероприятий по инженерной защите территорий от затопления и подтопления;</w:t>
      </w:r>
    </w:p>
    <w:p w:rsidR="00460ED6" w:rsidRPr="0050541F" w:rsidRDefault="00460ED6" w:rsidP="00182873">
      <w:pPr>
        <w:numPr>
          <w:ilvl w:val="0"/>
          <w:numId w:val="20"/>
        </w:numPr>
        <w:suppressAutoHyphens/>
        <w:ind w:left="0" w:firstLine="700"/>
        <w:jc w:val="both"/>
        <w:rPr>
          <w:sz w:val="28"/>
          <w:szCs w:val="28"/>
        </w:rPr>
      </w:pPr>
      <w:r w:rsidRPr="0050541F">
        <w:rPr>
          <w:sz w:val="28"/>
          <w:szCs w:val="28"/>
        </w:rPr>
        <w:t>производить деятельность в соответствии с Федеральным законом от 20 декабря 2004 г. № 166-ФЗ «О рыболовстве и сохранении водных биологических ресурсов».</w:t>
      </w:r>
    </w:p>
    <w:p w:rsidR="004F795B" w:rsidRPr="0050541F" w:rsidRDefault="004F795B" w:rsidP="004F795B">
      <w:pPr>
        <w:suppressAutoHyphens/>
        <w:ind w:firstLine="709"/>
        <w:jc w:val="both"/>
        <w:rPr>
          <w:sz w:val="28"/>
          <w:szCs w:val="28"/>
        </w:rPr>
      </w:pPr>
      <w:r w:rsidRPr="0050541F">
        <w:rPr>
          <w:sz w:val="28"/>
          <w:szCs w:val="28"/>
        </w:rPr>
        <w:t xml:space="preserve">11) Проектирование и строительство объектов капитального строительства, строений, сооружений должно соответствовать </w:t>
      </w:r>
      <w:r w:rsidRPr="0050541F">
        <w:rPr>
          <w:bCs/>
          <w:sz w:val="28"/>
          <w:szCs w:val="28"/>
        </w:rPr>
        <w:t xml:space="preserve">требованиям </w:t>
      </w:r>
      <w:r w:rsidRPr="0050541F">
        <w:rPr>
          <w:sz w:val="28"/>
          <w:szCs w:val="28"/>
        </w:rPr>
        <w:t>СП 42.13330.2016 «</w:t>
      </w:r>
      <w:hyperlink r:id="rId732" w:history="1">
        <w:r w:rsidRPr="0050541F">
          <w:rPr>
            <w:sz w:val="28"/>
            <w:szCs w:val="28"/>
          </w:rPr>
          <w:t>СНиП 2.07.01-89</w:t>
        </w:r>
      </w:hyperlink>
      <w:r w:rsidRPr="0050541F">
        <w:rPr>
          <w:bCs/>
          <w:sz w:val="28"/>
          <w:szCs w:val="28"/>
        </w:rPr>
        <w:t>*</w:t>
      </w:r>
      <w:r w:rsidRPr="0050541F">
        <w:rPr>
          <w:sz w:val="28"/>
          <w:szCs w:val="28"/>
        </w:rPr>
        <w:t xml:space="preserve"> Градостроительство. Планировка и застройка городских и сельских поселений» (Приказ Минстроя России от 30 декабря 2016 года № 1034/пр</w:t>
      </w:r>
      <w:r w:rsidRPr="0050541F">
        <w:rPr>
          <w:bCs/>
          <w:sz w:val="28"/>
          <w:szCs w:val="28"/>
        </w:rPr>
        <w:t>), нормативам градостроительного проектирования Краснодарского края, местным нормативам градостроительного проектирования муниципальног</w:t>
      </w:r>
      <w:r w:rsidR="00C13DE7" w:rsidRPr="0050541F">
        <w:rPr>
          <w:bCs/>
          <w:sz w:val="28"/>
          <w:szCs w:val="28"/>
        </w:rPr>
        <w:t>о образования Тимашевский район</w:t>
      </w:r>
      <w:r w:rsidRPr="0050541F">
        <w:rPr>
          <w:bCs/>
          <w:sz w:val="28"/>
          <w:szCs w:val="28"/>
        </w:rPr>
        <w:t>.</w:t>
      </w:r>
    </w:p>
    <w:p w:rsidR="004F795B" w:rsidRPr="0050541F" w:rsidRDefault="004F795B" w:rsidP="004F795B">
      <w:pPr>
        <w:suppressAutoHyphens/>
        <w:ind w:left="700"/>
        <w:jc w:val="both"/>
        <w:rPr>
          <w:sz w:val="28"/>
          <w:szCs w:val="28"/>
        </w:rPr>
      </w:pPr>
    </w:p>
    <w:p w:rsidR="00460ED6" w:rsidRPr="0050541F" w:rsidRDefault="00460ED6" w:rsidP="00460ED6">
      <w:pPr>
        <w:suppressAutoHyphens/>
        <w:ind w:left="700"/>
        <w:jc w:val="both"/>
        <w:rPr>
          <w:sz w:val="28"/>
          <w:szCs w:val="28"/>
        </w:rPr>
      </w:pPr>
    </w:p>
    <w:p w:rsidR="00460ED6" w:rsidRPr="0050541F" w:rsidRDefault="00460ED6" w:rsidP="00460ED6">
      <w:pPr>
        <w:ind w:firstLine="720"/>
        <w:jc w:val="center"/>
        <w:outlineLvl w:val="0"/>
        <w:rPr>
          <w:sz w:val="28"/>
          <w:szCs w:val="28"/>
        </w:rPr>
      </w:pPr>
      <w:bookmarkStart w:id="181" w:name="_Toc379293912"/>
      <w:bookmarkStart w:id="182" w:name="_Toc406406372"/>
      <w:r w:rsidRPr="0050541F">
        <w:rPr>
          <w:sz w:val="28"/>
          <w:szCs w:val="28"/>
        </w:rPr>
        <w:t xml:space="preserve">Статья </w:t>
      </w:r>
      <w:r w:rsidR="0044059D" w:rsidRPr="0050541F">
        <w:rPr>
          <w:sz w:val="28"/>
          <w:szCs w:val="28"/>
        </w:rPr>
        <w:t>65</w:t>
      </w:r>
      <w:r w:rsidRPr="0050541F">
        <w:rPr>
          <w:sz w:val="28"/>
          <w:szCs w:val="28"/>
        </w:rPr>
        <w:t xml:space="preserve"> Градостроительный регламент </w:t>
      </w:r>
    </w:p>
    <w:p w:rsidR="00460ED6" w:rsidRPr="0050541F" w:rsidRDefault="00460ED6" w:rsidP="00460ED6">
      <w:pPr>
        <w:ind w:firstLine="720"/>
        <w:jc w:val="center"/>
        <w:outlineLvl w:val="0"/>
        <w:rPr>
          <w:sz w:val="28"/>
          <w:szCs w:val="28"/>
        </w:rPr>
      </w:pPr>
      <w:r w:rsidRPr="0050541F">
        <w:rPr>
          <w:sz w:val="28"/>
          <w:szCs w:val="28"/>
        </w:rPr>
        <w:t>коммунально-складской зон</w:t>
      </w:r>
    </w:p>
    <w:p w:rsidR="00460ED6" w:rsidRPr="0050541F" w:rsidRDefault="00460ED6" w:rsidP="00460ED6">
      <w:pPr>
        <w:ind w:firstLine="720"/>
        <w:jc w:val="center"/>
        <w:outlineLvl w:val="0"/>
        <w:rPr>
          <w:sz w:val="28"/>
          <w:szCs w:val="28"/>
        </w:rPr>
      </w:pPr>
    </w:p>
    <w:p w:rsidR="00460ED6" w:rsidRPr="0050541F" w:rsidRDefault="00460ED6" w:rsidP="00460ED6">
      <w:pPr>
        <w:keepLines/>
        <w:suppressAutoHyphens/>
        <w:ind w:firstLine="720"/>
        <w:jc w:val="both"/>
        <w:rPr>
          <w:sz w:val="28"/>
          <w:szCs w:val="28"/>
        </w:rPr>
      </w:pPr>
      <w:r w:rsidRPr="0050541F">
        <w:rPr>
          <w:sz w:val="28"/>
          <w:szCs w:val="28"/>
        </w:rPr>
        <w:t>Кодовое обозначение зоны - П-2.</w:t>
      </w:r>
    </w:p>
    <w:p w:rsidR="00460ED6" w:rsidRPr="0050541F" w:rsidRDefault="009C130F" w:rsidP="00460ED6">
      <w:pPr>
        <w:suppressAutoHyphens/>
        <w:ind w:firstLine="720"/>
        <w:jc w:val="both"/>
        <w:rPr>
          <w:sz w:val="28"/>
          <w:szCs w:val="28"/>
        </w:rPr>
      </w:pPr>
      <w:r w:rsidRPr="0050541F">
        <w:rPr>
          <w:sz w:val="28"/>
          <w:szCs w:val="28"/>
        </w:rPr>
        <w:t>65</w:t>
      </w:r>
      <w:r w:rsidR="00460ED6" w:rsidRPr="0050541F">
        <w:rPr>
          <w:sz w:val="28"/>
          <w:szCs w:val="28"/>
        </w:rPr>
        <w:t>.1. Цель выделения зоны - формирование комплексов коммунальных предприятий, административных объектов, логистических центров, складских баз, деятельность которых связана с высокими уровнями шума, интенсивным движением большегрузного транспорта. Сочетание объектов различных видов разрешенного использования в единой зоне возможно при соблюдении нормативных санитарных требований.</w:t>
      </w:r>
    </w:p>
    <w:p w:rsidR="00460ED6" w:rsidRPr="0050541F" w:rsidRDefault="009C130F" w:rsidP="00460ED6">
      <w:pPr>
        <w:keepLines/>
        <w:suppressAutoHyphens/>
        <w:ind w:firstLine="720"/>
        <w:jc w:val="both"/>
        <w:rPr>
          <w:sz w:val="28"/>
          <w:szCs w:val="28"/>
        </w:rPr>
      </w:pPr>
      <w:r w:rsidRPr="0050541F">
        <w:rPr>
          <w:sz w:val="28"/>
          <w:szCs w:val="28"/>
        </w:rPr>
        <w:t>65</w:t>
      </w:r>
      <w:r w:rsidR="00460ED6" w:rsidRPr="0050541F">
        <w:rPr>
          <w:sz w:val="28"/>
          <w:szCs w:val="28"/>
        </w:rPr>
        <w:t>.2.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w:t>
      </w:r>
    </w:p>
    <w:p w:rsidR="00460ED6" w:rsidRPr="0050541F" w:rsidRDefault="009C130F" w:rsidP="00460ED6">
      <w:pPr>
        <w:keepLines/>
        <w:suppressAutoHyphens/>
        <w:ind w:firstLine="720"/>
        <w:jc w:val="both"/>
        <w:rPr>
          <w:bCs/>
          <w:sz w:val="28"/>
          <w:szCs w:val="28"/>
        </w:rPr>
      </w:pPr>
      <w:r w:rsidRPr="0050541F">
        <w:rPr>
          <w:bCs/>
          <w:sz w:val="28"/>
          <w:szCs w:val="28"/>
        </w:rPr>
        <w:t>Таблица 6</w:t>
      </w:r>
      <w:r w:rsidR="00460ED6" w:rsidRPr="0050541F">
        <w:rPr>
          <w:bCs/>
          <w:sz w:val="28"/>
          <w:szCs w:val="28"/>
        </w:rPr>
        <w:t xml:space="preserve"> -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 для территориальной зоны П-2.</w:t>
      </w:r>
    </w:p>
    <w:p w:rsidR="00460ED6" w:rsidRPr="0050541F" w:rsidRDefault="00460ED6" w:rsidP="00460ED6">
      <w:pPr>
        <w:keepNext/>
        <w:ind w:firstLine="5"/>
        <w:jc w:val="both"/>
        <w:rPr>
          <w:bCs/>
          <w:sz w:val="28"/>
          <w:szCs w:val="28"/>
        </w:rPr>
        <w:sectPr w:rsidR="00460ED6" w:rsidRPr="0050541F" w:rsidSect="00460ED6">
          <w:pgSz w:w="11906" w:h="16838"/>
          <w:pgMar w:top="1134" w:right="567" w:bottom="1134" w:left="1700" w:header="709" w:footer="709" w:gutter="0"/>
          <w:cols w:space="708"/>
          <w:docGrid w:linePitch="360"/>
        </w:sectPr>
      </w:pPr>
    </w:p>
    <w:tbl>
      <w:tblPr>
        <w:tblW w:w="50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704"/>
        <w:gridCol w:w="1599"/>
        <w:gridCol w:w="3091"/>
        <w:gridCol w:w="6"/>
        <w:gridCol w:w="3885"/>
        <w:gridCol w:w="9"/>
        <w:gridCol w:w="47"/>
        <w:gridCol w:w="4230"/>
        <w:gridCol w:w="18"/>
        <w:gridCol w:w="6"/>
      </w:tblGrid>
      <w:tr w:rsidR="00460ED6" w:rsidRPr="0050541F" w:rsidTr="00E0457C">
        <w:trPr>
          <w:gridAfter w:val="2"/>
          <w:wAfter w:w="8" w:type="pct"/>
          <w:trHeight w:val="2511"/>
        </w:trPr>
        <w:tc>
          <w:tcPr>
            <w:tcW w:w="584"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Наименование вида разрешенного использования земельного участка</w:t>
            </w:r>
          </w:p>
        </w:tc>
        <w:tc>
          <w:tcPr>
            <w:tcW w:w="548" w:type="pct"/>
            <w:vAlign w:val="center"/>
          </w:tcPr>
          <w:p w:rsidR="00460ED6" w:rsidRPr="0050541F" w:rsidRDefault="00460ED6" w:rsidP="00460ED6">
            <w:pPr>
              <w:keepNext/>
              <w:ind w:firstLine="5"/>
              <w:jc w:val="center"/>
              <w:rPr>
                <w:bCs/>
                <w:sz w:val="28"/>
                <w:szCs w:val="28"/>
              </w:rPr>
            </w:pPr>
            <w:r w:rsidRPr="0050541F">
              <w:rPr>
                <w:bCs/>
                <w:sz w:val="28"/>
                <w:szCs w:val="28"/>
              </w:rPr>
              <w:t>Код (числовое обозначение) вида разрешенного использования земельного участка</w:t>
            </w:r>
          </w:p>
        </w:tc>
        <w:tc>
          <w:tcPr>
            <w:tcW w:w="1059" w:type="pct"/>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Основные виды разрешенного использования (О), условно разрешенные виды использования (У), вспомогательные виды разрешенного использования (В) для территориальной зоны П-2</w:t>
            </w:r>
          </w:p>
        </w:tc>
        <w:tc>
          <w:tcPr>
            <w:tcW w:w="1333" w:type="pct"/>
            <w:gridSpan w:val="2"/>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Описание вида разрешенного использования земельного участка</w:t>
            </w:r>
          </w:p>
        </w:tc>
        <w:tc>
          <w:tcPr>
            <w:tcW w:w="1468" w:type="pct"/>
            <w:gridSpan w:val="3"/>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Предельные параметры земельных участков и предельные параметры разрешенного строительства, реконструкции объектов капитального строительства</w:t>
            </w:r>
          </w:p>
        </w:tc>
      </w:tr>
      <w:tr w:rsidR="00460ED6" w:rsidRPr="0050541F" w:rsidTr="00E0457C">
        <w:trPr>
          <w:gridAfter w:val="2"/>
          <w:wAfter w:w="8" w:type="pct"/>
          <w:trHeight w:val="322"/>
        </w:trPr>
        <w:tc>
          <w:tcPr>
            <w:tcW w:w="584" w:type="pct"/>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1</w:t>
            </w:r>
          </w:p>
        </w:tc>
        <w:tc>
          <w:tcPr>
            <w:tcW w:w="548" w:type="pct"/>
          </w:tcPr>
          <w:p w:rsidR="00460ED6" w:rsidRPr="0050541F" w:rsidRDefault="00460ED6" w:rsidP="00460ED6">
            <w:pPr>
              <w:keepNext/>
              <w:ind w:right="142" w:hanging="16"/>
              <w:jc w:val="center"/>
              <w:rPr>
                <w:bCs/>
                <w:sz w:val="28"/>
                <w:szCs w:val="28"/>
              </w:rPr>
            </w:pPr>
            <w:r w:rsidRPr="0050541F">
              <w:rPr>
                <w:bCs/>
                <w:sz w:val="28"/>
                <w:szCs w:val="28"/>
              </w:rPr>
              <w:t>2</w:t>
            </w:r>
          </w:p>
        </w:tc>
        <w:tc>
          <w:tcPr>
            <w:tcW w:w="1059" w:type="pct"/>
            <w:shd w:val="clear" w:color="auto" w:fill="auto"/>
            <w:vAlign w:val="center"/>
          </w:tcPr>
          <w:p w:rsidR="00460ED6" w:rsidRPr="0050541F" w:rsidRDefault="00460ED6" w:rsidP="00460ED6">
            <w:pPr>
              <w:keepNext/>
              <w:ind w:right="142" w:hanging="16"/>
              <w:jc w:val="center"/>
              <w:rPr>
                <w:bCs/>
                <w:sz w:val="28"/>
                <w:szCs w:val="28"/>
              </w:rPr>
            </w:pPr>
            <w:r w:rsidRPr="0050541F">
              <w:rPr>
                <w:bCs/>
                <w:sz w:val="28"/>
                <w:szCs w:val="28"/>
              </w:rPr>
              <w:t>3</w:t>
            </w:r>
          </w:p>
        </w:tc>
        <w:tc>
          <w:tcPr>
            <w:tcW w:w="1333" w:type="pct"/>
            <w:gridSpan w:val="2"/>
            <w:shd w:val="clear" w:color="auto" w:fill="auto"/>
            <w:vAlign w:val="center"/>
          </w:tcPr>
          <w:p w:rsidR="00460ED6" w:rsidRPr="0050541F" w:rsidRDefault="00460ED6" w:rsidP="00460ED6">
            <w:pPr>
              <w:keepNext/>
              <w:jc w:val="center"/>
              <w:rPr>
                <w:bCs/>
                <w:sz w:val="28"/>
                <w:szCs w:val="28"/>
              </w:rPr>
            </w:pPr>
            <w:r w:rsidRPr="0050541F">
              <w:rPr>
                <w:bCs/>
                <w:sz w:val="28"/>
                <w:szCs w:val="28"/>
              </w:rPr>
              <w:t>4</w:t>
            </w:r>
          </w:p>
        </w:tc>
        <w:tc>
          <w:tcPr>
            <w:tcW w:w="1468" w:type="pct"/>
            <w:gridSpan w:val="3"/>
            <w:shd w:val="clear" w:color="auto" w:fill="auto"/>
            <w:vAlign w:val="center"/>
          </w:tcPr>
          <w:p w:rsidR="00460ED6" w:rsidRPr="0050541F" w:rsidRDefault="00460ED6" w:rsidP="00460ED6">
            <w:pPr>
              <w:keepNext/>
              <w:jc w:val="center"/>
              <w:rPr>
                <w:bCs/>
                <w:sz w:val="28"/>
                <w:szCs w:val="28"/>
              </w:rPr>
            </w:pPr>
            <w:r w:rsidRPr="0050541F">
              <w:rPr>
                <w:bCs/>
                <w:sz w:val="28"/>
                <w:szCs w:val="28"/>
              </w:rPr>
              <w:t>5</w:t>
            </w:r>
          </w:p>
        </w:tc>
      </w:tr>
      <w:tr w:rsidR="00460ED6" w:rsidRPr="0050541F" w:rsidTr="00E0457C">
        <w:trPr>
          <w:gridAfter w:val="1"/>
          <w:wAfter w:w="2" w:type="pct"/>
          <w:trHeight w:val="533"/>
        </w:trPr>
        <w:tc>
          <w:tcPr>
            <w:tcW w:w="584"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Предоставление коммунальных услуг</w:t>
            </w:r>
          </w:p>
        </w:tc>
        <w:tc>
          <w:tcPr>
            <w:tcW w:w="548" w:type="pct"/>
            <w:vAlign w:val="center"/>
          </w:tcPr>
          <w:p w:rsidR="00460ED6" w:rsidRPr="0050541F" w:rsidRDefault="00460ED6" w:rsidP="00460ED6">
            <w:pPr>
              <w:keepNext/>
              <w:ind w:firstLine="5"/>
              <w:rPr>
                <w:bCs/>
                <w:sz w:val="28"/>
                <w:szCs w:val="28"/>
              </w:rPr>
            </w:pPr>
            <w:r w:rsidRPr="0050541F">
              <w:rPr>
                <w:bCs/>
                <w:sz w:val="28"/>
                <w:szCs w:val="28"/>
              </w:rPr>
              <w:t>3.1.1</w:t>
            </w:r>
          </w:p>
        </w:tc>
        <w:tc>
          <w:tcPr>
            <w:tcW w:w="1061" w:type="pct"/>
            <w:gridSpan w:val="2"/>
            <w:vAlign w:val="center"/>
          </w:tcPr>
          <w:p w:rsidR="00460ED6" w:rsidRPr="0050541F" w:rsidRDefault="00473AE1" w:rsidP="00460ED6">
            <w:pPr>
              <w:keepNext/>
              <w:ind w:firstLine="5"/>
              <w:rPr>
                <w:bCs/>
                <w:sz w:val="28"/>
                <w:szCs w:val="28"/>
              </w:rPr>
            </w:pPr>
            <w:r w:rsidRPr="0050541F">
              <w:rPr>
                <w:bCs/>
                <w:sz w:val="28"/>
                <w:szCs w:val="28"/>
              </w:rPr>
              <w:t>О</w:t>
            </w:r>
          </w:p>
        </w:tc>
        <w:tc>
          <w:tcPr>
            <w:tcW w:w="1334" w:type="pct"/>
            <w:gridSpan w:val="2"/>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471" w:type="pct"/>
            <w:gridSpan w:val="3"/>
            <w:vAlign w:val="center"/>
          </w:tcPr>
          <w:p w:rsidR="00511C3B" w:rsidRPr="0050541F" w:rsidRDefault="00511C3B" w:rsidP="00511C3B">
            <w:pPr>
              <w:keepNext/>
              <w:ind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10 кв. м;</w:t>
            </w:r>
          </w:p>
          <w:p w:rsidR="00511C3B" w:rsidRPr="0050541F" w:rsidRDefault="00511C3B" w:rsidP="00511C3B">
            <w:pPr>
              <w:keepNext/>
              <w:ind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15000 кв. м;</w:t>
            </w:r>
          </w:p>
          <w:p w:rsidR="00511C3B" w:rsidRPr="0050541F" w:rsidRDefault="00511C3B" w:rsidP="00511C3B">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5 м;</w:t>
            </w:r>
          </w:p>
          <w:p w:rsidR="00511C3B" w:rsidRPr="0050541F" w:rsidRDefault="00511C3B" w:rsidP="00511C3B">
            <w:pPr>
              <w:keepNext/>
              <w:ind w:firstLine="5"/>
              <w:jc w:val="both"/>
              <w:rPr>
                <w:bCs/>
                <w:sz w:val="28"/>
                <w:szCs w:val="28"/>
              </w:rPr>
            </w:pPr>
            <w:r w:rsidRPr="0050541F">
              <w:rPr>
                <w:bCs/>
                <w:sz w:val="28"/>
                <w:szCs w:val="28"/>
              </w:rPr>
              <w:t>Максимальная высота здания, сооружения</w:t>
            </w:r>
            <w:r w:rsidRPr="0050541F">
              <w:rPr>
                <w:bCs/>
                <w:sz w:val="28"/>
                <w:szCs w:val="28"/>
              </w:rPr>
              <w:sym w:font="Symbol" w:char="F02D"/>
            </w:r>
            <w:r w:rsidRPr="0050541F">
              <w:rPr>
                <w:bCs/>
                <w:sz w:val="28"/>
                <w:szCs w:val="28"/>
              </w:rPr>
              <w:t xml:space="preserve"> 32 м;</w:t>
            </w:r>
          </w:p>
          <w:p w:rsidR="00511C3B" w:rsidRPr="0050541F" w:rsidRDefault="00511C3B" w:rsidP="00511C3B">
            <w:pPr>
              <w:keepNext/>
              <w:ind w:firstLine="5"/>
              <w:jc w:val="both"/>
              <w:rPr>
                <w:bCs/>
                <w:sz w:val="28"/>
                <w:szCs w:val="28"/>
              </w:rPr>
            </w:pPr>
            <w:r w:rsidRPr="0050541F">
              <w:rPr>
                <w:bCs/>
                <w:sz w:val="28"/>
                <w:szCs w:val="28"/>
              </w:rPr>
              <w:t>-минимальные отступы от границ земельных участков – 1 м, за исключением линейных объектов;</w:t>
            </w:r>
          </w:p>
          <w:p w:rsidR="00511C3B" w:rsidRPr="0050541F" w:rsidRDefault="00511C3B" w:rsidP="00511C3B">
            <w:pPr>
              <w:keepNext/>
              <w:ind w:firstLine="5"/>
              <w:jc w:val="both"/>
              <w:rPr>
                <w:bCs/>
                <w:sz w:val="28"/>
                <w:szCs w:val="28"/>
              </w:rPr>
            </w:pPr>
            <w:r w:rsidRPr="0050541F">
              <w:rPr>
                <w:bCs/>
                <w:sz w:val="28"/>
                <w:szCs w:val="28"/>
              </w:rPr>
              <w:t>-минимальный отступ до красной линии улиц или передних границ участка, если красная линия не установлена улиц /проездов– 5/3 м за исключением линейных объектов;</w:t>
            </w:r>
          </w:p>
          <w:p w:rsidR="00511C3B" w:rsidRPr="0050541F" w:rsidRDefault="00511C3B" w:rsidP="00511C3B">
            <w:pPr>
              <w:keepNext/>
              <w:ind w:firstLine="5"/>
              <w:jc w:val="both"/>
              <w:rPr>
                <w:bCs/>
                <w:sz w:val="28"/>
                <w:szCs w:val="28"/>
              </w:rPr>
            </w:pPr>
            <w:r w:rsidRPr="0050541F">
              <w:rPr>
                <w:bCs/>
                <w:sz w:val="28"/>
                <w:szCs w:val="28"/>
              </w:rPr>
              <w:t>-максимальное количество надземных этажей зданий – 2 этажа (включая мансардный этаж);</w:t>
            </w:r>
          </w:p>
          <w:p w:rsidR="00511C3B" w:rsidRPr="0050541F" w:rsidRDefault="00511C3B" w:rsidP="00511C3B">
            <w:pPr>
              <w:keepNext/>
              <w:ind w:firstLine="5"/>
              <w:jc w:val="both"/>
              <w:rPr>
                <w:bCs/>
                <w:sz w:val="28"/>
                <w:szCs w:val="28"/>
              </w:rPr>
            </w:pPr>
            <w:r w:rsidRPr="0050541F">
              <w:rPr>
                <w:bCs/>
                <w:sz w:val="28"/>
                <w:szCs w:val="28"/>
              </w:rPr>
              <w:t>-максимальный процент застройки в границах земельного участка – 70%:</w:t>
            </w:r>
          </w:p>
          <w:p w:rsidR="00460ED6" w:rsidRPr="0050541F" w:rsidRDefault="00511C3B" w:rsidP="00511C3B">
            <w:pPr>
              <w:keepNext/>
              <w:ind w:firstLine="5"/>
              <w:jc w:val="both"/>
              <w:rPr>
                <w:bCs/>
                <w:sz w:val="28"/>
                <w:szCs w:val="28"/>
              </w:rPr>
            </w:pPr>
            <w:r w:rsidRPr="0050541F">
              <w:rPr>
                <w:bCs/>
                <w:sz w:val="28"/>
                <w:szCs w:val="28"/>
              </w:rPr>
              <w:t>-минимальный процент озеленения 20% от площади земельного участка, за исключением линейных объектов</w:t>
            </w:r>
          </w:p>
        </w:tc>
      </w:tr>
      <w:tr w:rsidR="00460ED6" w:rsidRPr="0050541F" w:rsidTr="00E0457C">
        <w:tblPrEx>
          <w:tblCellMar>
            <w:left w:w="108" w:type="dxa"/>
            <w:right w:w="108" w:type="dxa"/>
          </w:tblCellMar>
        </w:tblPrEx>
        <w:trPr>
          <w:trHeight w:val="20"/>
        </w:trPr>
        <w:tc>
          <w:tcPr>
            <w:tcW w:w="584" w:type="pct"/>
            <w:shd w:val="clear" w:color="auto" w:fill="auto"/>
            <w:vAlign w:val="center"/>
          </w:tcPr>
          <w:p w:rsidR="00460ED6" w:rsidRPr="0050541F" w:rsidRDefault="00460ED6" w:rsidP="00460ED6">
            <w:pPr>
              <w:keepNext/>
              <w:keepLines/>
              <w:suppressAutoHyphens/>
              <w:ind w:left="-103" w:right="-106"/>
              <w:jc w:val="both"/>
              <w:rPr>
                <w:sz w:val="28"/>
                <w:szCs w:val="28"/>
              </w:rPr>
            </w:pPr>
            <w:r w:rsidRPr="0050541F">
              <w:rPr>
                <w:sz w:val="28"/>
                <w:szCs w:val="28"/>
              </w:rPr>
              <w:t>Служебные гаражи</w:t>
            </w:r>
          </w:p>
        </w:tc>
        <w:tc>
          <w:tcPr>
            <w:tcW w:w="548" w:type="pct"/>
            <w:shd w:val="clear" w:color="auto" w:fill="auto"/>
            <w:vAlign w:val="center"/>
          </w:tcPr>
          <w:p w:rsidR="00460ED6" w:rsidRPr="0050541F" w:rsidRDefault="00460ED6" w:rsidP="00460ED6">
            <w:pPr>
              <w:keepNext/>
              <w:keepLines/>
              <w:suppressAutoHyphens/>
              <w:ind w:left="-103" w:right="-106"/>
              <w:jc w:val="both"/>
              <w:rPr>
                <w:sz w:val="28"/>
                <w:szCs w:val="28"/>
              </w:rPr>
            </w:pPr>
            <w:r w:rsidRPr="0050541F">
              <w:rPr>
                <w:sz w:val="28"/>
                <w:szCs w:val="28"/>
              </w:rPr>
              <w:t>4.9</w:t>
            </w:r>
          </w:p>
        </w:tc>
        <w:tc>
          <w:tcPr>
            <w:tcW w:w="1061" w:type="pct"/>
            <w:gridSpan w:val="2"/>
            <w:shd w:val="clear" w:color="auto" w:fill="auto"/>
            <w:vAlign w:val="center"/>
          </w:tcPr>
          <w:p w:rsidR="00460ED6" w:rsidRPr="0050541F" w:rsidRDefault="00460ED6" w:rsidP="00460ED6">
            <w:pPr>
              <w:keepNext/>
              <w:keepLines/>
              <w:suppressAutoHyphens/>
              <w:ind w:left="-103" w:right="-106"/>
              <w:jc w:val="both"/>
              <w:rPr>
                <w:sz w:val="28"/>
                <w:szCs w:val="28"/>
              </w:rPr>
            </w:pPr>
            <w:r w:rsidRPr="0050541F">
              <w:rPr>
                <w:sz w:val="28"/>
                <w:szCs w:val="28"/>
              </w:rPr>
              <w:t>О</w:t>
            </w:r>
          </w:p>
        </w:tc>
        <w:tc>
          <w:tcPr>
            <w:tcW w:w="1334" w:type="pct"/>
            <w:gridSpan w:val="2"/>
            <w:shd w:val="clear" w:color="auto" w:fill="auto"/>
            <w:vAlign w:val="center"/>
          </w:tcPr>
          <w:p w:rsidR="00460ED6" w:rsidRPr="0050541F" w:rsidRDefault="00460ED6" w:rsidP="00460ED6">
            <w:pPr>
              <w:keepNext/>
              <w:keepLines/>
              <w:suppressAutoHyphens/>
              <w:ind w:left="-103" w:right="-106"/>
              <w:jc w:val="both"/>
              <w:rPr>
                <w:sz w:val="28"/>
                <w:szCs w:val="28"/>
              </w:rPr>
            </w:pPr>
            <w:r w:rsidRPr="0050541F">
              <w:rPr>
                <w:sz w:val="28"/>
                <w:szCs w:val="28"/>
              </w:rPr>
              <w:t xml:space="preserve">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 использования с </w:t>
            </w:r>
            <w:hyperlink r:id="rId733" w:anchor="block_1030" w:history="1">
              <w:r w:rsidRPr="0050541F">
                <w:rPr>
                  <w:sz w:val="28"/>
                  <w:szCs w:val="28"/>
                </w:rPr>
                <w:t>кодами 3.0</w:t>
              </w:r>
            </w:hyperlink>
            <w:r w:rsidRPr="0050541F">
              <w:rPr>
                <w:sz w:val="28"/>
                <w:szCs w:val="28"/>
              </w:rPr>
              <w:t xml:space="preserve">, </w:t>
            </w:r>
            <w:hyperlink r:id="rId734" w:anchor="block_1040" w:history="1">
              <w:r w:rsidRPr="0050541F">
                <w:rPr>
                  <w:sz w:val="28"/>
                  <w:szCs w:val="28"/>
                </w:rPr>
                <w:t>4.0</w:t>
              </w:r>
            </w:hyperlink>
            <w:r w:rsidRPr="0050541F">
              <w:rPr>
                <w:bCs/>
                <w:sz w:val="28"/>
                <w:szCs w:val="28"/>
              </w:rPr>
              <w:t>Классификатора</w:t>
            </w:r>
            <w:r w:rsidRPr="0050541F">
              <w:rPr>
                <w:sz w:val="28"/>
                <w:szCs w:val="28"/>
              </w:rPr>
              <w:t>, а также для стоянки и хранения транспортных средств общего пользования, в том числе в депо</w:t>
            </w:r>
          </w:p>
        </w:tc>
        <w:tc>
          <w:tcPr>
            <w:tcW w:w="1473" w:type="pct"/>
            <w:gridSpan w:val="4"/>
          </w:tcPr>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 кв.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15000 кв. м;</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10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2;</w:t>
            </w:r>
          </w:p>
          <w:p w:rsidR="00460ED6" w:rsidRPr="0050541F" w:rsidRDefault="00460ED6" w:rsidP="00460ED6">
            <w:pPr>
              <w:keepNext/>
              <w:keepLines/>
              <w:suppressAutoHyphens/>
              <w:ind w:left="-111"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12 м;</w:t>
            </w:r>
          </w:p>
          <w:p w:rsidR="00460ED6" w:rsidRPr="0050541F" w:rsidRDefault="00460ED6" w:rsidP="00460ED6">
            <w:pPr>
              <w:keepNext/>
              <w:ind w:left="-111" w:right="-9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60 %. Процент застройки подземной части не регламентируется;</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left="-111" w:right="-99"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keepLines/>
              <w:suppressAutoHyphens/>
              <w:ind w:left="-111" w:right="-99"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E0457C">
        <w:trPr>
          <w:gridAfter w:val="2"/>
          <w:wAfter w:w="8" w:type="pct"/>
          <w:trHeight w:val="20"/>
        </w:trPr>
        <w:tc>
          <w:tcPr>
            <w:tcW w:w="584"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Склад</w:t>
            </w:r>
          </w:p>
        </w:tc>
        <w:tc>
          <w:tcPr>
            <w:tcW w:w="548" w:type="pct"/>
            <w:vAlign w:val="center"/>
          </w:tcPr>
          <w:p w:rsidR="00460ED6" w:rsidRPr="0050541F" w:rsidRDefault="00460ED6" w:rsidP="00460ED6">
            <w:pPr>
              <w:keepNext/>
              <w:jc w:val="both"/>
              <w:rPr>
                <w:bCs/>
                <w:sz w:val="28"/>
                <w:szCs w:val="28"/>
              </w:rPr>
            </w:pPr>
            <w:r w:rsidRPr="0050541F">
              <w:rPr>
                <w:bCs/>
                <w:sz w:val="28"/>
                <w:szCs w:val="28"/>
              </w:rPr>
              <w:t>6.9</w:t>
            </w:r>
          </w:p>
        </w:tc>
        <w:tc>
          <w:tcPr>
            <w:tcW w:w="1059" w:type="pct"/>
            <w:shd w:val="clear" w:color="auto" w:fill="auto"/>
            <w:vAlign w:val="center"/>
          </w:tcPr>
          <w:p w:rsidR="00460ED6" w:rsidRPr="0050541F" w:rsidRDefault="00460ED6" w:rsidP="00460ED6">
            <w:pPr>
              <w:keepNext/>
              <w:jc w:val="both"/>
              <w:rPr>
                <w:bCs/>
                <w:sz w:val="28"/>
                <w:szCs w:val="28"/>
              </w:rPr>
            </w:pPr>
            <w:r w:rsidRPr="0050541F">
              <w:rPr>
                <w:bCs/>
                <w:sz w:val="28"/>
                <w:szCs w:val="28"/>
              </w:rPr>
              <w:t>О</w:t>
            </w:r>
          </w:p>
        </w:tc>
        <w:tc>
          <w:tcPr>
            <w:tcW w:w="1333" w:type="pct"/>
            <w:gridSpan w:val="2"/>
            <w:shd w:val="clear" w:color="auto" w:fill="auto"/>
            <w:vAlign w:val="center"/>
          </w:tcPr>
          <w:p w:rsidR="00460ED6" w:rsidRPr="0050541F" w:rsidRDefault="00460ED6" w:rsidP="00460ED6">
            <w:pPr>
              <w:keepNext/>
              <w:ind w:right="142" w:hanging="16"/>
              <w:jc w:val="both"/>
              <w:rPr>
                <w:bCs/>
                <w:sz w:val="28"/>
                <w:szCs w:val="28"/>
              </w:rPr>
            </w:pPr>
            <w:r w:rsidRPr="0050541F">
              <w:rPr>
                <w:bCs/>
                <w:sz w:val="28"/>
                <w:szCs w:val="28"/>
              </w:rPr>
              <w:t>Размещение сооружений, имеющих назначение по временному хранению, распределению и перевалке грузов (за исключением хранения стратегических запасов), не являющихся частями производственных комплексов, на которых был создан груз: промышленные базы, склады, погрузочные терминалы и доки, нефтехранилища и нефтеналивные станции, газовые хранилища и обслуживающие их газоконденсатные и газоперекачивающие станции, элеваторы и продовольственные склады, за исключением железнодорожных перевалочных складов</w:t>
            </w:r>
          </w:p>
        </w:tc>
        <w:tc>
          <w:tcPr>
            <w:tcW w:w="1468" w:type="pct"/>
            <w:gridSpan w:val="3"/>
            <w:shd w:val="clear" w:color="auto" w:fill="auto"/>
            <w:vAlign w:val="center"/>
          </w:tcPr>
          <w:p w:rsidR="00460ED6" w:rsidRPr="0050541F" w:rsidRDefault="00460ED6" w:rsidP="00460ED6">
            <w:pPr>
              <w:keepNext/>
              <w:ind w:left="-3" w:right="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754BB2" w:rsidRPr="0050541F">
              <w:rPr>
                <w:bCs/>
                <w:sz w:val="28"/>
                <w:szCs w:val="28"/>
              </w:rPr>
              <w:t>6</w:t>
            </w:r>
            <w:r w:rsidRPr="0050541F">
              <w:rPr>
                <w:bCs/>
                <w:sz w:val="28"/>
                <w:szCs w:val="28"/>
              </w:rPr>
              <w:t>00 кв.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30000 кв.м;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1;</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20 м;</w:t>
            </w:r>
          </w:p>
          <w:p w:rsidR="00460ED6" w:rsidRPr="0050541F" w:rsidRDefault="00460ED6" w:rsidP="00460ED6">
            <w:pPr>
              <w:keepNext/>
              <w:ind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50 %. Процент застройки подземной части не регламентируется;</w:t>
            </w:r>
          </w:p>
          <w:p w:rsidR="00460ED6" w:rsidRPr="0050541F" w:rsidRDefault="00460ED6" w:rsidP="00460ED6">
            <w:pPr>
              <w:keepNext/>
              <w:ind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E0457C">
        <w:trPr>
          <w:gridAfter w:val="2"/>
          <w:wAfter w:w="8" w:type="pct"/>
          <w:trHeight w:val="1073"/>
        </w:trPr>
        <w:tc>
          <w:tcPr>
            <w:tcW w:w="584" w:type="pct"/>
            <w:shd w:val="clear" w:color="auto" w:fill="auto"/>
            <w:vAlign w:val="center"/>
          </w:tcPr>
          <w:p w:rsidR="00460ED6" w:rsidRPr="0050541F" w:rsidRDefault="00460ED6" w:rsidP="00460ED6">
            <w:pPr>
              <w:keepNext/>
              <w:ind w:right="142" w:hanging="16"/>
              <w:jc w:val="both"/>
              <w:rPr>
                <w:bCs/>
                <w:sz w:val="28"/>
                <w:szCs w:val="28"/>
              </w:rPr>
            </w:pPr>
            <w:r w:rsidRPr="0050541F">
              <w:rPr>
                <w:bCs/>
                <w:sz w:val="28"/>
                <w:szCs w:val="28"/>
              </w:rPr>
              <w:t>Улично-дорожная сеть</w:t>
            </w:r>
          </w:p>
        </w:tc>
        <w:tc>
          <w:tcPr>
            <w:tcW w:w="548" w:type="pct"/>
            <w:vAlign w:val="center"/>
          </w:tcPr>
          <w:p w:rsidR="00460ED6" w:rsidRPr="0050541F" w:rsidRDefault="00460ED6" w:rsidP="00460ED6">
            <w:pPr>
              <w:keepNext/>
              <w:ind w:right="142" w:hanging="16"/>
              <w:jc w:val="both"/>
              <w:rPr>
                <w:bCs/>
                <w:sz w:val="28"/>
                <w:szCs w:val="28"/>
              </w:rPr>
            </w:pPr>
            <w:r w:rsidRPr="0050541F">
              <w:rPr>
                <w:bCs/>
                <w:sz w:val="28"/>
                <w:szCs w:val="28"/>
              </w:rPr>
              <w:t>12.0.1</w:t>
            </w:r>
          </w:p>
        </w:tc>
        <w:tc>
          <w:tcPr>
            <w:tcW w:w="1059" w:type="pct"/>
            <w:shd w:val="clear" w:color="auto" w:fill="auto"/>
            <w:vAlign w:val="center"/>
          </w:tcPr>
          <w:p w:rsidR="00460ED6" w:rsidRPr="0050541F" w:rsidRDefault="00460ED6" w:rsidP="00460ED6">
            <w:pPr>
              <w:keepNext/>
              <w:jc w:val="both"/>
              <w:rPr>
                <w:bCs/>
                <w:sz w:val="28"/>
                <w:szCs w:val="28"/>
              </w:rPr>
            </w:pPr>
            <w:r w:rsidRPr="0050541F">
              <w:rPr>
                <w:bCs/>
                <w:sz w:val="28"/>
                <w:szCs w:val="28"/>
              </w:rPr>
              <w:t>О</w:t>
            </w:r>
          </w:p>
        </w:tc>
        <w:tc>
          <w:tcPr>
            <w:tcW w:w="1333" w:type="pct"/>
            <w:gridSpan w:val="2"/>
            <w:shd w:val="clear" w:color="auto" w:fill="auto"/>
            <w:vAlign w:val="center"/>
          </w:tcPr>
          <w:p w:rsidR="00460ED6" w:rsidRPr="0050541F" w:rsidRDefault="00460ED6" w:rsidP="00460ED6">
            <w:pPr>
              <w:keepNext/>
              <w:ind w:right="142" w:hanging="16"/>
              <w:jc w:val="both"/>
              <w:rPr>
                <w:bCs/>
                <w:sz w:val="28"/>
                <w:szCs w:val="28"/>
              </w:rPr>
            </w:pPr>
            <w:r w:rsidRPr="0050541F">
              <w:rPr>
                <w:bCs/>
                <w:sz w:val="28"/>
                <w:szCs w:val="28"/>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w:t>
            </w:r>
          </w:p>
          <w:p w:rsidR="00460ED6" w:rsidRPr="0050541F" w:rsidRDefault="00460ED6" w:rsidP="00460ED6">
            <w:pPr>
              <w:keepNext/>
              <w:ind w:right="142" w:hanging="16"/>
              <w:jc w:val="both"/>
              <w:rPr>
                <w:bCs/>
                <w:sz w:val="28"/>
                <w:szCs w:val="28"/>
              </w:rPr>
            </w:pPr>
            <w:r w:rsidRPr="0050541F">
              <w:rPr>
                <w:bCs/>
                <w:sz w:val="28"/>
                <w:szCs w:val="28"/>
              </w:rPr>
              <w:t>велодорожек и объектов велотранспортной и инженерной инфраструктуры;</w:t>
            </w:r>
          </w:p>
          <w:p w:rsidR="00460ED6" w:rsidRPr="0050541F" w:rsidRDefault="00460ED6" w:rsidP="00460ED6">
            <w:pPr>
              <w:keepNext/>
              <w:ind w:right="142" w:hanging="16"/>
              <w:jc w:val="both"/>
              <w:rPr>
                <w:bCs/>
                <w:sz w:val="28"/>
                <w:szCs w:val="28"/>
              </w:rPr>
            </w:pPr>
            <w:r w:rsidRPr="0050541F">
              <w:rPr>
                <w:bCs/>
                <w:sz w:val="28"/>
                <w:szCs w:val="28"/>
              </w:rP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735" w:anchor="block_10271" w:history="1">
              <w:r w:rsidRPr="0050541F">
                <w:rPr>
                  <w:bCs/>
                  <w:sz w:val="28"/>
                  <w:szCs w:val="28"/>
                </w:rPr>
                <w:t>кодами 2.7.1</w:t>
              </w:r>
            </w:hyperlink>
            <w:r w:rsidRPr="0050541F">
              <w:rPr>
                <w:bCs/>
                <w:sz w:val="28"/>
                <w:szCs w:val="28"/>
              </w:rPr>
              <w:t xml:space="preserve">, </w:t>
            </w:r>
            <w:hyperlink r:id="rId736" w:anchor="block_1049" w:history="1">
              <w:r w:rsidRPr="0050541F">
                <w:rPr>
                  <w:bCs/>
                  <w:sz w:val="28"/>
                  <w:szCs w:val="28"/>
                </w:rPr>
                <w:t>4.9</w:t>
              </w:r>
            </w:hyperlink>
            <w:r w:rsidRPr="0050541F">
              <w:rPr>
                <w:bCs/>
                <w:sz w:val="28"/>
                <w:szCs w:val="28"/>
              </w:rPr>
              <w:t xml:space="preserve">, </w:t>
            </w:r>
            <w:hyperlink r:id="rId737" w:anchor="block_1723" w:history="1">
              <w:r w:rsidRPr="0050541F">
                <w:rPr>
                  <w:bCs/>
                  <w:sz w:val="28"/>
                  <w:szCs w:val="28"/>
                </w:rPr>
                <w:t>7.2.3</w:t>
              </w:r>
            </w:hyperlink>
            <w:r w:rsidRPr="0050541F">
              <w:rPr>
                <w:bCs/>
                <w:sz w:val="28"/>
                <w:szCs w:val="28"/>
              </w:rPr>
              <w:t>Классификатора, а также некапитальных сооружений, предназначенных для охраны транспортных средств</w:t>
            </w:r>
          </w:p>
        </w:tc>
        <w:tc>
          <w:tcPr>
            <w:tcW w:w="1468" w:type="pct"/>
            <w:gridSpan w:val="3"/>
            <w:shd w:val="clear" w:color="auto" w:fill="auto"/>
            <w:vAlign w:val="center"/>
          </w:tcPr>
          <w:p w:rsidR="00460ED6" w:rsidRPr="0050541F" w:rsidRDefault="00460ED6" w:rsidP="00460ED6">
            <w:pPr>
              <w:keepNext/>
              <w:jc w:val="both"/>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r w:rsidR="00460ED6" w:rsidRPr="0050541F" w:rsidTr="00E0457C">
        <w:trPr>
          <w:gridAfter w:val="2"/>
          <w:wAfter w:w="8" w:type="pct"/>
          <w:trHeight w:val="20"/>
        </w:trPr>
        <w:tc>
          <w:tcPr>
            <w:tcW w:w="584" w:type="pct"/>
            <w:shd w:val="clear" w:color="auto" w:fill="auto"/>
            <w:vAlign w:val="center"/>
          </w:tcPr>
          <w:p w:rsidR="00460ED6" w:rsidRPr="0050541F" w:rsidRDefault="00460ED6" w:rsidP="00460ED6">
            <w:pPr>
              <w:keepNext/>
              <w:ind w:right="142" w:hanging="16"/>
              <w:jc w:val="both"/>
              <w:rPr>
                <w:bCs/>
                <w:sz w:val="28"/>
                <w:szCs w:val="28"/>
              </w:rPr>
            </w:pPr>
            <w:r w:rsidRPr="0050541F">
              <w:rPr>
                <w:bCs/>
                <w:sz w:val="28"/>
                <w:szCs w:val="28"/>
              </w:rPr>
              <w:t>Благоустройство территории</w:t>
            </w:r>
          </w:p>
        </w:tc>
        <w:tc>
          <w:tcPr>
            <w:tcW w:w="548" w:type="pct"/>
            <w:vAlign w:val="center"/>
          </w:tcPr>
          <w:p w:rsidR="00460ED6" w:rsidRPr="0050541F" w:rsidRDefault="00460ED6" w:rsidP="00460ED6">
            <w:pPr>
              <w:keepNext/>
              <w:ind w:right="142" w:hanging="16"/>
              <w:rPr>
                <w:bCs/>
                <w:sz w:val="28"/>
                <w:szCs w:val="28"/>
              </w:rPr>
            </w:pPr>
            <w:r w:rsidRPr="0050541F">
              <w:rPr>
                <w:bCs/>
                <w:sz w:val="28"/>
                <w:szCs w:val="28"/>
              </w:rPr>
              <w:t>12.0.2</w:t>
            </w:r>
          </w:p>
        </w:tc>
        <w:tc>
          <w:tcPr>
            <w:tcW w:w="1059" w:type="pct"/>
            <w:shd w:val="clear" w:color="auto" w:fill="auto"/>
            <w:vAlign w:val="center"/>
          </w:tcPr>
          <w:p w:rsidR="00460ED6" w:rsidRPr="0050541F" w:rsidRDefault="00460ED6" w:rsidP="00460ED6">
            <w:pPr>
              <w:keepNext/>
              <w:jc w:val="both"/>
              <w:rPr>
                <w:bCs/>
                <w:sz w:val="28"/>
                <w:szCs w:val="28"/>
              </w:rPr>
            </w:pPr>
            <w:r w:rsidRPr="0050541F">
              <w:rPr>
                <w:bCs/>
                <w:sz w:val="28"/>
                <w:szCs w:val="28"/>
              </w:rPr>
              <w:t>О</w:t>
            </w:r>
          </w:p>
        </w:tc>
        <w:tc>
          <w:tcPr>
            <w:tcW w:w="1333" w:type="pct"/>
            <w:gridSpan w:val="2"/>
            <w:shd w:val="clear" w:color="auto" w:fill="auto"/>
            <w:vAlign w:val="center"/>
          </w:tcPr>
          <w:p w:rsidR="00460ED6" w:rsidRPr="0050541F" w:rsidRDefault="00460ED6" w:rsidP="00460ED6">
            <w:pPr>
              <w:keepNext/>
              <w:ind w:right="142" w:hanging="16"/>
              <w:jc w:val="both"/>
              <w:rPr>
                <w:bCs/>
                <w:sz w:val="28"/>
                <w:szCs w:val="28"/>
              </w:rPr>
            </w:pPr>
            <w:r w:rsidRPr="0050541F">
              <w:rPr>
                <w:bCs/>
                <w:sz w:val="28"/>
                <w:szCs w:val="28"/>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468" w:type="pct"/>
            <w:gridSpan w:val="3"/>
            <w:shd w:val="clear" w:color="auto" w:fill="auto"/>
            <w:vAlign w:val="center"/>
          </w:tcPr>
          <w:p w:rsidR="00460ED6" w:rsidRPr="0050541F" w:rsidRDefault="00460ED6" w:rsidP="00460ED6">
            <w:pPr>
              <w:keepNext/>
              <w:jc w:val="both"/>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r w:rsidR="00E0457C" w:rsidRPr="0050541F" w:rsidTr="00E0457C">
        <w:trPr>
          <w:gridAfter w:val="2"/>
          <w:wAfter w:w="8" w:type="pct"/>
          <w:trHeight w:val="20"/>
        </w:trPr>
        <w:tc>
          <w:tcPr>
            <w:tcW w:w="584" w:type="pct"/>
            <w:shd w:val="clear" w:color="auto" w:fill="auto"/>
            <w:vAlign w:val="center"/>
          </w:tcPr>
          <w:p w:rsidR="00E0457C" w:rsidRPr="0050541F" w:rsidRDefault="00E0457C" w:rsidP="00E0457C">
            <w:pPr>
              <w:keepNext/>
              <w:ind w:left="142" w:right="-105" w:hanging="16"/>
              <w:jc w:val="both"/>
              <w:rPr>
                <w:bCs/>
                <w:sz w:val="28"/>
                <w:szCs w:val="28"/>
              </w:rPr>
            </w:pPr>
            <w:r w:rsidRPr="0050541F">
              <w:rPr>
                <w:bCs/>
                <w:sz w:val="28"/>
                <w:szCs w:val="28"/>
              </w:rPr>
              <w:t>Историко- культурная</w:t>
            </w:r>
          </w:p>
          <w:p w:rsidR="00E0457C" w:rsidRPr="0050541F" w:rsidRDefault="00E0457C" w:rsidP="00E0457C">
            <w:pPr>
              <w:keepNext/>
              <w:ind w:left="142" w:right="-105" w:hanging="16"/>
              <w:jc w:val="both"/>
              <w:rPr>
                <w:bCs/>
                <w:sz w:val="28"/>
                <w:szCs w:val="28"/>
              </w:rPr>
            </w:pPr>
            <w:r w:rsidRPr="0050541F">
              <w:rPr>
                <w:bCs/>
                <w:sz w:val="28"/>
                <w:szCs w:val="28"/>
              </w:rPr>
              <w:t>деятельность</w:t>
            </w:r>
          </w:p>
        </w:tc>
        <w:tc>
          <w:tcPr>
            <w:tcW w:w="548" w:type="pct"/>
            <w:shd w:val="clear" w:color="auto" w:fill="auto"/>
            <w:vAlign w:val="center"/>
          </w:tcPr>
          <w:p w:rsidR="00E0457C" w:rsidRPr="0050541F" w:rsidRDefault="00E0457C" w:rsidP="00E0457C">
            <w:pPr>
              <w:keepNext/>
              <w:ind w:left="-111" w:right="-103" w:hanging="16"/>
              <w:jc w:val="center"/>
              <w:rPr>
                <w:bCs/>
                <w:sz w:val="28"/>
                <w:szCs w:val="28"/>
              </w:rPr>
            </w:pPr>
            <w:r w:rsidRPr="0050541F">
              <w:rPr>
                <w:bCs/>
                <w:sz w:val="28"/>
                <w:szCs w:val="28"/>
              </w:rPr>
              <w:t>9.3</w:t>
            </w:r>
          </w:p>
        </w:tc>
        <w:tc>
          <w:tcPr>
            <w:tcW w:w="1059" w:type="pct"/>
            <w:shd w:val="clear" w:color="auto" w:fill="auto"/>
            <w:vAlign w:val="center"/>
          </w:tcPr>
          <w:p w:rsidR="00E0457C" w:rsidRPr="0050541F" w:rsidRDefault="00E0457C" w:rsidP="00E0457C">
            <w:pPr>
              <w:keepNext/>
              <w:ind w:left="-113" w:right="-103" w:hanging="16"/>
              <w:jc w:val="center"/>
              <w:rPr>
                <w:bCs/>
                <w:sz w:val="28"/>
                <w:szCs w:val="28"/>
              </w:rPr>
            </w:pPr>
            <w:r w:rsidRPr="0050541F">
              <w:rPr>
                <w:bCs/>
                <w:sz w:val="28"/>
                <w:szCs w:val="28"/>
              </w:rPr>
              <w:t>О</w:t>
            </w:r>
          </w:p>
        </w:tc>
        <w:tc>
          <w:tcPr>
            <w:tcW w:w="1333" w:type="pct"/>
            <w:gridSpan w:val="2"/>
            <w:shd w:val="clear" w:color="auto" w:fill="auto"/>
            <w:vAlign w:val="center"/>
          </w:tcPr>
          <w:p w:rsidR="00E0457C" w:rsidRPr="0050541F" w:rsidRDefault="00E0457C" w:rsidP="00E0457C">
            <w:pPr>
              <w:keepNext/>
              <w:tabs>
                <w:tab w:val="left" w:pos="3687"/>
              </w:tabs>
              <w:ind w:left="117" w:right="-102" w:hanging="16"/>
              <w:jc w:val="center"/>
              <w:rPr>
                <w:bCs/>
                <w:sz w:val="28"/>
                <w:szCs w:val="28"/>
              </w:rPr>
            </w:pPr>
            <w:r w:rsidRPr="0050541F">
              <w:rPr>
                <w:bCs/>
                <w:sz w:val="28"/>
                <w:szCs w:val="28"/>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w:t>
            </w:r>
          </w:p>
          <w:p w:rsidR="00E0457C" w:rsidRPr="0050541F" w:rsidRDefault="00E0457C" w:rsidP="00E0457C">
            <w:pPr>
              <w:keepNext/>
              <w:tabs>
                <w:tab w:val="left" w:pos="3687"/>
              </w:tabs>
              <w:ind w:left="-113" w:right="-102" w:hanging="16"/>
              <w:jc w:val="center"/>
              <w:rPr>
                <w:bCs/>
                <w:sz w:val="28"/>
                <w:szCs w:val="28"/>
              </w:rPr>
            </w:pPr>
            <w:r w:rsidRPr="0050541F">
              <w:rPr>
                <w:bCs/>
                <w:sz w:val="28"/>
                <w:szCs w:val="28"/>
              </w:rPr>
              <w:t xml:space="preserve">Обеспечивающая </w:t>
            </w:r>
          </w:p>
          <w:p w:rsidR="00E0457C" w:rsidRPr="0050541F" w:rsidRDefault="00E0457C" w:rsidP="00E0457C">
            <w:pPr>
              <w:keepNext/>
              <w:tabs>
                <w:tab w:val="left" w:pos="3687"/>
              </w:tabs>
              <w:ind w:left="-113" w:right="-102" w:hanging="16"/>
              <w:jc w:val="center"/>
              <w:rPr>
                <w:bCs/>
                <w:sz w:val="28"/>
                <w:szCs w:val="28"/>
              </w:rPr>
            </w:pPr>
            <w:r w:rsidRPr="0050541F">
              <w:rPr>
                <w:bCs/>
                <w:sz w:val="28"/>
                <w:szCs w:val="28"/>
              </w:rPr>
              <w:t>познавательный</w:t>
            </w:r>
          </w:p>
          <w:p w:rsidR="00E0457C" w:rsidRPr="0050541F" w:rsidRDefault="00E0457C" w:rsidP="00E0457C">
            <w:pPr>
              <w:keepNext/>
              <w:tabs>
                <w:tab w:val="left" w:pos="3687"/>
              </w:tabs>
              <w:ind w:left="-113" w:right="-102" w:hanging="16"/>
              <w:jc w:val="center"/>
              <w:rPr>
                <w:bCs/>
                <w:sz w:val="28"/>
                <w:szCs w:val="28"/>
              </w:rPr>
            </w:pPr>
            <w:r w:rsidRPr="0050541F">
              <w:rPr>
                <w:bCs/>
                <w:sz w:val="28"/>
                <w:szCs w:val="28"/>
              </w:rPr>
              <w:t xml:space="preserve"> туризм</w:t>
            </w:r>
          </w:p>
        </w:tc>
        <w:tc>
          <w:tcPr>
            <w:tcW w:w="1468" w:type="pct"/>
            <w:gridSpan w:val="3"/>
          </w:tcPr>
          <w:p w:rsidR="00E0457C" w:rsidRPr="0050541F" w:rsidRDefault="00E0457C" w:rsidP="00E0457C">
            <w:pPr>
              <w:keepNext/>
              <w:ind w:left="58" w:right="-99"/>
              <w:jc w:val="both"/>
              <w:rPr>
                <w:bCs/>
                <w:sz w:val="28"/>
                <w:szCs w:val="28"/>
              </w:rPr>
            </w:pPr>
            <w:r w:rsidRPr="0050541F">
              <w:rPr>
                <w:bCs/>
                <w:sz w:val="28"/>
                <w:szCs w:val="28"/>
              </w:rPr>
              <w:t>минимальная/максимальная площадь земельных участков</w:t>
            </w:r>
          </w:p>
          <w:p w:rsidR="00E0457C" w:rsidRPr="0050541F" w:rsidRDefault="00E0457C" w:rsidP="00E0457C">
            <w:pPr>
              <w:keepNext/>
              <w:ind w:left="58" w:right="-99"/>
              <w:jc w:val="both"/>
              <w:rPr>
                <w:bCs/>
                <w:sz w:val="28"/>
                <w:szCs w:val="28"/>
              </w:rPr>
            </w:pPr>
            <w:r w:rsidRPr="0050541F">
              <w:rPr>
                <w:bCs/>
                <w:sz w:val="28"/>
                <w:szCs w:val="28"/>
              </w:rPr>
              <w:t>– 10 /20000 кв. м;</w:t>
            </w:r>
          </w:p>
          <w:p w:rsidR="00E0457C" w:rsidRPr="0050541F" w:rsidRDefault="00E0457C" w:rsidP="00E0457C">
            <w:pPr>
              <w:keepNext/>
              <w:ind w:left="58" w:right="-99"/>
              <w:jc w:val="both"/>
              <w:rPr>
                <w:bCs/>
                <w:sz w:val="28"/>
                <w:szCs w:val="28"/>
              </w:rPr>
            </w:pPr>
            <w:r w:rsidRPr="0050541F">
              <w:rPr>
                <w:bCs/>
                <w:sz w:val="28"/>
                <w:szCs w:val="28"/>
              </w:rPr>
              <w:t>регламенты не распространяются.</w:t>
            </w:r>
          </w:p>
          <w:p w:rsidR="00E0457C" w:rsidRPr="0050541F" w:rsidRDefault="00E0457C" w:rsidP="00E0457C">
            <w:pPr>
              <w:keepNext/>
              <w:ind w:left="58"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E0457C" w:rsidRPr="0050541F" w:rsidTr="003F51EC">
        <w:tblPrEx>
          <w:tblCellMar>
            <w:left w:w="108" w:type="dxa"/>
            <w:right w:w="108" w:type="dxa"/>
          </w:tblCellMar>
        </w:tblPrEx>
        <w:trPr>
          <w:trHeight w:val="616"/>
        </w:trPr>
        <w:tc>
          <w:tcPr>
            <w:tcW w:w="584" w:type="pct"/>
            <w:shd w:val="clear" w:color="auto" w:fill="auto"/>
            <w:vAlign w:val="center"/>
          </w:tcPr>
          <w:p w:rsidR="00E0457C" w:rsidRPr="0050541F" w:rsidRDefault="00E0457C" w:rsidP="00E0457C">
            <w:pPr>
              <w:keepNext/>
              <w:ind w:left="-103" w:right="-105" w:hanging="16"/>
              <w:jc w:val="both"/>
              <w:rPr>
                <w:bCs/>
                <w:sz w:val="28"/>
                <w:szCs w:val="28"/>
              </w:rPr>
            </w:pPr>
            <w:r w:rsidRPr="0050541F">
              <w:rPr>
                <w:bCs/>
                <w:sz w:val="28"/>
                <w:szCs w:val="28"/>
              </w:rPr>
              <w:t>Земельные участки</w:t>
            </w:r>
          </w:p>
          <w:p w:rsidR="00E0457C" w:rsidRPr="0050541F" w:rsidRDefault="00E0457C" w:rsidP="00E0457C">
            <w:pPr>
              <w:keepNext/>
              <w:ind w:left="-103" w:right="-105" w:hanging="16"/>
              <w:jc w:val="both"/>
              <w:rPr>
                <w:bCs/>
                <w:sz w:val="28"/>
                <w:szCs w:val="28"/>
              </w:rPr>
            </w:pPr>
            <w:r w:rsidRPr="0050541F">
              <w:rPr>
                <w:bCs/>
                <w:sz w:val="28"/>
                <w:szCs w:val="28"/>
              </w:rPr>
              <w:t>(территории) общего пользования</w:t>
            </w:r>
          </w:p>
        </w:tc>
        <w:tc>
          <w:tcPr>
            <w:tcW w:w="548" w:type="pct"/>
            <w:shd w:val="clear" w:color="auto" w:fill="auto"/>
            <w:vAlign w:val="center"/>
          </w:tcPr>
          <w:p w:rsidR="00E0457C" w:rsidRPr="0050541F" w:rsidRDefault="00E0457C" w:rsidP="00E0457C">
            <w:pPr>
              <w:keepNext/>
              <w:ind w:left="-111" w:right="-103" w:hanging="16"/>
              <w:jc w:val="both"/>
              <w:rPr>
                <w:bCs/>
                <w:sz w:val="28"/>
                <w:szCs w:val="28"/>
              </w:rPr>
            </w:pPr>
            <w:r w:rsidRPr="0050541F">
              <w:rPr>
                <w:bCs/>
                <w:sz w:val="28"/>
                <w:szCs w:val="28"/>
              </w:rPr>
              <w:t>12</w:t>
            </w:r>
          </w:p>
        </w:tc>
        <w:tc>
          <w:tcPr>
            <w:tcW w:w="1061" w:type="pct"/>
            <w:gridSpan w:val="2"/>
            <w:shd w:val="clear" w:color="auto" w:fill="auto"/>
            <w:vAlign w:val="center"/>
          </w:tcPr>
          <w:p w:rsidR="00E0457C" w:rsidRPr="0050541F" w:rsidRDefault="00E0457C" w:rsidP="00E0457C">
            <w:pPr>
              <w:keepNext/>
              <w:ind w:left="-113" w:right="-103" w:hanging="16"/>
              <w:jc w:val="both"/>
              <w:rPr>
                <w:bCs/>
                <w:sz w:val="28"/>
                <w:szCs w:val="28"/>
              </w:rPr>
            </w:pPr>
            <w:r w:rsidRPr="0050541F">
              <w:rPr>
                <w:bCs/>
                <w:sz w:val="28"/>
                <w:szCs w:val="28"/>
              </w:rPr>
              <w:t>О</w:t>
            </w:r>
          </w:p>
        </w:tc>
        <w:tc>
          <w:tcPr>
            <w:tcW w:w="1350" w:type="pct"/>
            <w:gridSpan w:val="3"/>
            <w:shd w:val="clear" w:color="auto" w:fill="auto"/>
            <w:vAlign w:val="center"/>
          </w:tcPr>
          <w:p w:rsidR="00E0457C" w:rsidRPr="0050541F" w:rsidRDefault="00E0457C" w:rsidP="00E0457C">
            <w:pPr>
              <w:keepNext/>
              <w:tabs>
                <w:tab w:val="left" w:pos="3687"/>
              </w:tabs>
              <w:ind w:left="-113" w:right="-102" w:hanging="16"/>
              <w:jc w:val="both"/>
              <w:rPr>
                <w:bCs/>
                <w:sz w:val="28"/>
                <w:szCs w:val="28"/>
              </w:rPr>
            </w:pPr>
            <w:r w:rsidRPr="0050541F">
              <w:rPr>
                <w:bCs/>
                <w:sz w:val="28"/>
                <w:szCs w:val="28"/>
              </w:rPr>
              <w:t>Земельные участки общего пользования. Содержание данного вида разрешенного использования включает в себя содержание видов разрешенного</w:t>
            </w:r>
          </w:p>
          <w:p w:rsidR="00E0457C" w:rsidRPr="0050541F" w:rsidRDefault="00E0457C" w:rsidP="00E0457C">
            <w:pPr>
              <w:keepNext/>
              <w:tabs>
                <w:tab w:val="left" w:pos="3687"/>
              </w:tabs>
              <w:ind w:left="-113" w:right="-102" w:hanging="16"/>
              <w:jc w:val="both"/>
              <w:rPr>
                <w:bCs/>
                <w:sz w:val="28"/>
                <w:szCs w:val="28"/>
              </w:rPr>
            </w:pPr>
            <w:r w:rsidRPr="0050541F">
              <w:rPr>
                <w:bCs/>
                <w:sz w:val="28"/>
                <w:szCs w:val="28"/>
              </w:rPr>
              <w:t>использования с кодами 12.0.1 - 12.0.2</w:t>
            </w:r>
          </w:p>
        </w:tc>
        <w:tc>
          <w:tcPr>
            <w:tcW w:w="1457" w:type="pct"/>
            <w:gridSpan w:val="3"/>
          </w:tcPr>
          <w:p w:rsidR="00E0457C" w:rsidRPr="0050541F" w:rsidRDefault="00E0457C" w:rsidP="00E0457C">
            <w:pPr>
              <w:keepNext/>
              <w:ind w:left="-114" w:right="-99"/>
              <w:jc w:val="both"/>
              <w:rPr>
                <w:bCs/>
                <w:sz w:val="28"/>
                <w:szCs w:val="28"/>
              </w:rPr>
            </w:pPr>
            <w:r w:rsidRPr="0050541F">
              <w:rPr>
                <w:bCs/>
                <w:sz w:val="28"/>
                <w:szCs w:val="28"/>
              </w:rPr>
              <w:t>минимальная/максимал</w:t>
            </w:r>
            <w:r w:rsidR="00511C3B" w:rsidRPr="0050541F">
              <w:rPr>
                <w:bCs/>
                <w:sz w:val="28"/>
                <w:szCs w:val="28"/>
              </w:rPr>
              <w:t>ьная</w:t>
            </w:r>
            <w:r w:rsidR="00511C3B" w:rsidRPr="0050541F">
              <w:rPr>
                <w:bCs/>
                <w:sz w:val="28"/>
                <w:szCs w:val="28"/>
              </w:rPr>
              <w:tab/>
              <w:t>площадь</w:t>
            </w:r>
            <w:r w:rsidR="00511C3B" w:rsidRPr="0050541F">
              <w:rPr>
                <w:bCs/>
                <w:sz w:val="28"/>
                <w:szCs w:val="28"/>
              </w:rPr>
              <w:tab/>
              <w:t>земельных</w:t>
            </w:r>
            <w:r w:rsidR="00511C3B" w:rsidRPr="0050541F">
              <w:rPr>
                <w:bCs/>
                <w:sz w:val="28"/>
                <w:szCs w:val="28"/>
              </w:rPr>
              <w:tab/>
              <w:t>участков</w:t>
            </w:r>
          </w:p>
          <w:p w:rsidR="00E0457C" w:rsidRPr="0050541F" w:rsidRDefault="00E0457C" w:rsidP="00E0457C">
            <w:pPr>
              <w:keepNext/>
              <w:ind w:left="-114" w:right="-99"/>
              <w:jc w:val="both"/>
              <w:rPr>
                <w:bCs/>
                <w:sz w:val="28"/>
                <w:szCs w:val="28"/>
              </w:rPr>
            </w:pPr>
            <w:r w:rsidRPr="0050541F">
              <w:rPr>
                <w:bCs/>
                <w:sz w:val="28"/>
                <w:szCs w:val="28"/>
              </w:rPr>
              <w:t>-регламенты не распространяются;</w:t>
            </w:r>
          </w:p>
          <w:p w:rsidR="00E0457C" w:rsidRPr="0050541F" w:rsidRDefault="00E0457C" w:rsidP="00E0457C">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bl>
    <w:p w:rsidR="00460ED6" w:rsidRPr="0050541F" w:rsidRDefault="00460ED6" w:rsidP="00460ED6">
      <w:pPr>
        <w:suppressAutoHyphens/>
        <w:ind w:firstLine="720"/>
        <w:jc w:val="both"/>
        <w:rPr>
          <w:sz w:val="28"/>
          <w:szCs w:val="28"/>
        </w:rPr>
        <w:sectPr w:rsidR="00460ED6" w:rsidRPr="0050541F" w:rsidSect="00460ED6">
          <w:pgSz w:w="16838" w:h="11906" w:orient="landscape"/>
          <w:pgMar w:top="1701" w:right="1134" w:bottom="567" w:left="1134" w:header="709" w:footer="709" w:gutter="0"/>
          <w:cols w:space="708"/>
          <w:docGrid w:linePitch="360"/>
        </w:sectPr>
      </w:pPr>
    </w:p>
    <w:p w:rsidR="00460ED6" w:rsidRPr="0050541F" w:rsidRDefault="00460ED6" w:rsidP="00460ED6">
      <w:pPr>
        <w:suppressAutoHyphens/>
        <w:ind w:firstLine="720"/>
        <w:jc w:val="both"/>
        <w:rPr>
          <w:sz w:val="28"/>
          <w:szCs w:val="28"/>
        </w:rPr>
      </w:pPr>
      <w:bookmarkStart w:id="183" w:name="_Toc379293913"/>
      <w:bookmarkStart w:id="184" w:name="_Toc406406373"/>
      <w:bookmarkStart w:id="185" w:name="_Toc506465597"/>
      <w:bookmarkEnd w:id="181"/>
      <w:bookmarkEnd w:id="182"/>
      <w:r w:rsidRPr="0050541F">
        <w:rPr>
          <w:sz w:val="28"/>
          <w:szCs w:val="28"/>
        </w:rPr>
        <w:t xml:space="preserve"> Примечание:</w:t>
      </w:r>
    </w:p>
    <w:p w:rsidR="00460ED6" w:rsidRPr="0050541F" w:rsidRDefault="00460ED6" w:rsidP="00182873">
      <w:pPr>
        <w:numPr>
          <w:ilvl w:val="0"/>
          <w:numId w:val="21"/>
        </w:numPr>
        <w:ind w:left="0" w:firstLine="700"/>
        <w:jc w:val="both"/>
        <w:rPr>
          <w:sz w:val="28"/>
          <w:szCs w:val="28"/>
        </w:rPr>
      </w:pPr>
      <w:r w:rsidRPr="0050541F">
        <w:rPr>
          <w:sz w:val="28"/>
          <w:szCs w:val="28"/>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rsidR="00460ED6" w:rsidRPr="0050541F" w:rsidRDefault="00460ED6" w:rsidP="00182873">
      <w:pPr>
        <w:numPr>
          <w:ilvl w:val="0"/>
          <w:numId w:val="21"/>
        </w:numPr>
        <w:ind w:left="0" w:firstLine="700"/>
        <w:jc w:val="both"/>
        <w:rPr>
          <w:sz w:val="28"/>
          <w:szCs w:val="28"/>
        </w:rPr>
      </w:pPr>
      <w:r w:rsidRPr="0050541F">
        <w:rPr>
          <w:sz w:val="28"/>
          <w:szCs w:val="28"/>
        </w:rPr>
        <w:t>все строения должны быть обеспечены системами водоотведения с кровли, с целью предотвращения подтопления соседних земельных участков и строений. Сток ливневых вод необходимо организовывать в границах земельного участка либо (при наличии) в организованную ливневую канализацию, расположенную на территории Тимашевского городского поселения Тимашевского района.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4м;</w:t>
      </w:r>
    </w:p>
    <w:p w:rsidR="00460ED6" w:rsidRPr="0050541F" w:rsidRDefault="00460ED6" w:rsidP="00182873">
      <w:pPr>
        <w:numPr>
          <w:ilvl w:val="0"/>
          <w:numId w:val="21"/>
        </w:numPr>
        <w:ind w:left="0" w:firstLine="700"/>
        <w:jc w:val="both"/>
        <w:rPr>
          <w:sz w:val="28"/>
          <w:szCs w:val="28"/>
        </w:rPr>
      </w:pPr>
      <w:r w:rsidRPr="0050541F">
        <w:rPr>
          <w:sz w:val="28"/>
          <w:szCs w:val="28"/>
        </w:rPr>
        <w:t>отмостка должна располагаться в пределах отведенного (предоставленного) земельного участка. Уклон отмостки рекомендуется принимать не менее 10% в сторону от здания;</w:t>
      </w:r>
    </w:p>
    <w:p w:rsidR="00460ED6" w:rsidRPr="0050541F" w:rsidRDefault="00460ED6" w:rsidP="00182873">
      <w:pPr>
        <w:numPr>
          <w:ilvl w:val="0"/>
          <w:numId w:val="21"/>
        </w:numPr>
        <w:ind w:left="0" w:firstLine="700"/>
        <w:jc w:val="both"/>
        <w:rPr>
          <w:sz w:val="28"/>
          <w:szCs w:val="28"/>
        </w:rPr>
      </w:pPr>
      <w:r w:rsidRPr="0050541F">
        <w:rPr>
          <w:sz w:val="28"/>
          <w:szCs w:val="28"/>
        </w:rPr>
        <w:t xml:space="preserve">требования к ограждению земельных участков: </w:t>
      </w:r>
    </w:p>
    <w:p w:rsidR="00460ED6" w:rsidRPr="0050541F" w:rsidRDefault="00460ED6" w:rsidP="00182873">
      <w:pPr>
        <w:numPr>
          <w:ilvl w:val="0"/>
          <w:numId w:val="22"/>
        </w:numPr>
        <w:ind w:left="0" w:firstLine="700"/>
        <w:jc w:val="both"/>
        <w:rPr>
          <w:sz w:val="28"/>
          <w:szCs w:val="28"/>
        </w:rPr>
      </w:pPr>
      <w:r w:rsidRPr="0050541F">
        <w:rPr>
          <w:sz w:val="28"/>
          <w:szCs w:val="28"/>
        </w:rPr>
        <w:t xml:space="preserve">высота ограждения земельных участков должна быть не более </w:t>
      </w:r>
      <w:r w:rsidR="00C13DE7" w:rsidRPr="0050541F">
        <w:rPr>
          <w:sz w:val="28"/>
          <w:szCs w:val="28"/>
        </w:rPr>
        <w:t>2</w:t>
      </w:r>
      <w:r w:rsidRPr="0050541F">
        <w:rPr>
          <w:sz w:val="28"/>
          <w:szCs w:val="28"/>
        </w:rPr>
        <w:t xml:space="preserve"> м; </w:t>
      </w:r>
    </w:p>
    <w:p w:rsidR="00460ED6" w:rsidRPr="0050541F" w:rsidRDefault="00460ED6" w:rsidP="00182873">
      <w:pPr>
        <w:numPr>
          <w:ilvl w:val="0"/>
          <w:numId w:val="22"/>
        </w:numPr>
        <w:ind w:left="0" w:firstLine="700"/>
        <w:jc w:val="both"/>
        <w:rPr>
          <w:sz w:val="28"/>
          <w:szCs w:val="28"/>
        </w:rPr>
      </w:pPr>
      <w:r w:rsidRPr="0050541F">
        <w:rPr>
          <w:sz w:val="28"/>
          <w:szCs w:val="28"/>
        </w:rPr>
        <w:t>ворота в заборе разрешается устанавливать только со стороны территорий общего пользования. На стороне забора, смежного с соседним участком, ворота устанавливать запрещается;</w:t>
      </w:r>
    </w:p>
    <w:p w:rsidR="00460ED6" w:rsidRPr="0050541F" w:rsidRDefault="00460ED6" w:rsidP="00182873">
      <w:pPr>
        <w:numPr>
          <w:ilvl w:val="0"/>
          <w:numId w:val="22"/>
        </w:numPr>
        <w:ind w:left="0" w:firstLine="700"/>
        <w:jc w:val="both"/>
        <w:rPr>
          <w:sz w:val="28"/>
          <w:szCs w:val="28"/>
        </w:rPr>
      </w:pPr>
      <w:r w:rsidRPr="0050541F">
        <w:rPr>
          <w:sz w:val="28"/>
          <w:szCs w:val="28"/>
        </w:rPr>
        <w:t xml:space="preserve">ограждения между смежными земельными участками должны быть проветриваемыми на высоту не менее 0,3 м от уровня земли; </w:t>
      </w:r>
    </w:p>
    <w:p w:rsidR="00460ED6" w:rsidRPr="0050541F" w:rsidRDefault="00460ED6" w:rsidP="00182873">
      <w:pPr>
        <w:numPr>
          <w:ilvl w:val="0"/>
          <w:numId w:val="22"/>
        </w:numPr>
        <w:ind w:left="0" w:firstLine="700"/>
        <w:jc w:val="both"/>
        <w:rPr>
          <w:sz w:val="28"/>
          <w:szCs w:val="28"/>
        </w:rPr>
      </w:pPr>
      <w:r w:rsidRPr="0050541F">
        <w:rPr>
          <w:sz w:val="28"/>
          <w:szCs w:val="28"/>
        </w:rPr>
        <w:t>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пр.);</w:t>
      </w:r>
    </w:p>
    <w:p w:rsidR="00460ED6" w:rsidRPr="0050541F" w:rsidRDefault="00460ED6" w:rsidP="00182873">
      <w:pPr>
        <w:numPr>
          <w:ilvl w:val="0"/>
          <w:numId w:val="22"/>
        </w:numPr>
        <w:ind w:left="0" w:firstLine="700"/>
        <w:jc w:val="both"/>
        <w:rPr>
          <w:sz w:val="28"/>
          <w:szCs w:val="28"/>
        </w:rPr>
      </w:pPr>
      <w:r w:rsidRPr="0050541F">
        <w:rPr>
          <w:sz w:val="28"/>
          <w:szCs w:val="28"/>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w:t>
      </w:r>
    </w:p>
    <w:p w:rsidR="00460ED6" w:rsidRPr="0050541F" w:rsidRDefault="00460ED6" w:rsidP="00182873">
      <w:pPr>
        <w:numPr>
          <w:ilvl w:val="0"/>
          <w:numId w:val="22"/>
        </w:numPr>
        <w:suppressAutoHyphens/>
        <w:ind w:left="0" w:firstLine="700"/>
        <w:jc w:val="both"/>
        <w:rPr>
          <w:sz w:val="28"/>
          <w:szCs w:val="28"/>
        </w:rPr>
      </w:pPr>
      <w:r w:rsidRPr="0050541F">
        <w:rPr>
          <w:sz w:val="28"/>
          <w:szCs w:val="28"/>
        </w:rPr>
        <w:t xml:space="preserve">по взаимному согласию собственников смежных земельных участков допускается устройство сплошных ограждений. При общей толщине конструкции ограждения до </w:t>
      </w:r>
      <w:smartTag w:uri="urn:schemas-microsoft-com:office:smarttags" w:element="metricconverter">
        <w:smartTagPr>
          <w:attr w:name="ProductID" w:val="100 мм"/>
        </w:smartTagPr>
        <w:r w:rsidRPr="0050541F">
          <w:rPr>
            <w:sz w:val="28"/>
            <w:szCs w:val="28"/>
          </w:rPr>
          <w:t>100 мм</w:t>
        </w:r>
      </w:smartTag>
      <w:r w:rsidRPr="0050541F">
        <w:rPr>
          <w:sz w:val="28"/>
          <w:szCs w:val="28"/>
        </w:rPr>
        <w:t xml:space="preserve"> допускается устанавливать ограждение по центру межевой границы участка, при большей толщине конструкции – смещать в сторону участка инициатора ограждения;</w:t>
      </w:r>
    </w:p>
    <w:p w:rsidR="00460ED6" w:rsidRPr="0050541F" w:rsidRDefault="00460ED6" w:rsidP="00182873">
      <w:pPr>
        <w:numPr>
          <w:ilvl w:val="0"/>
          <w:numId w:val="23"/>
        </w:numPr>
        <w:suppressAutoHyphens/>
        <w:ind w:left="0" w:firstLine="700"/>
        <w:jc w:val="both"/>
        <w:rPr>
          <w:sz w:val="28"/>
          <w:szCs w:val="28"/>
        </w:rPr>
      </w:pPr>
      <w:r w:rsidRPr="0050541F">
        <w:rPr>
          <w:sz w:val="28"/>
          <w:szCs w:val="28"/>
        </w:rPr>
        <w:t>запрещается поднятие уровня земельного участка выше чем                              на 0,15 м относительно уровня смежных земельных участков, однако по взаимному (удостоверенному нотариально) согласию собственников смежных земельных участков допускается поднятие уровня земельного участка путем отсыпки грунта выше чем 0,15 м;</w:t>
      </w:r>
    </w:p>
    <w:p w:rsidR="00460ED6" w:rsidRPr="0050541F" w:rsidRDefault="00460ED6" w:rsidP="00182873">
      <w:pPr>
        <w:numPr>
          <w:ilvl w:val="0"/>
          <w:numId w:val="23"/>
        </w:numPr>
        <w:suppressAutoHyphens/>
        <w:ind w:left="0" w:firstLine="700"/>
        <w:jc w:val="both"/>
        <w:rPr>
          <w:sz w:val="28"/>
          <w:szCs w:val="28"/>
        </w:rPr>
      </w:pPr>
      <w:r w:rsidRPr="0050541F">
        <w:rPr>
          <w:sz w:val="28"/>
          <w:szCs w:val="28"/>
        </w:rPr>
        <w:t xml:space="preserve">запрещается изменение уровня земель общего пользования без согласования с органами местного самоуправления. </w:t>
      </w:r>
    </w:p>
    <w:p w:rsidR="00460ED6" w:rsidRPr="0050541F" w:rsidRDefault="00460ED6" w:rsidP="00182873">
      <w:pPr>
        <w:numPr>
          <w:ilvl w:val="0"/>
          <w:numId w:val="23"/>
        </w:numPr>
        <w:suppressAutoHyphens/>
        <w:ind w:left="0" w:firstLine="700"/>
        <w:jc w:val="both"/>
        <w:rPr>
          <w:sz w:val="28"/>
          <w:szCs w:val="28"/>
        </w:rPr>
      </w:pPr>
      <w:r w:rsidRPr="0050541F">
        <w:rPr>
          <w:sz w:val="28"/>
          <w:szCs w:val="28"/>
        </w:rPr>
        <w:t>допускается поднятие уровня земельного участка путем отсыпки грунта для земельных участков, находящихся в зонах подверженных затоплению и подтоплению путем разработки мероприятий по инженерной защите территорий;</w:t>
      </w:r>
    </w:p>
    <w:p w:rsidR="00460ED6" w:rsidRPr="0050541F" w:rsidRDefault="00460ED6" w:rsidP="00460ED6">
      <w:pPr>
        <w:suppressAutoHyphens/>
        <w:ind w:firstLine="700"/>
        <w:jc w:val="both"/>
        <w:rPr>
          <w:sz w:val="28"/>
          <w:szCs w:val="28"/>
        </w:rPr>
      </w:pPr>
      <w:r w:rsidRPr="0050541F">
        <w:rPr>
          <w:sz w:val="28"/>
          <w:szCs w:val="28"/>
        </w:rPr>
        <w:t>8) при проектировании и строительстве в зонах затопления, подтопления, а также водоохранных зонах необходимо:</w:t>
      </w:r>
    </w:p>
    <w:p w:rsidR="00460ED6" w:rsidRPr="0050541F" w:rsidRDefault="00460ED6" w:rsidP="00460ED6">
      <w:pPr>
        <w:suppressAutoHyphens/>
        <w:ind w:firstLine="700"/>
        <w:jc w:val="both"/>
        <w:rPr>
          <w:sz w:val="28"/>
          <w:szCs w:val="28"/>
        </w:rPr>
      </w:pPr>
      <w:r w:rsidRPr="0050541F">
        <w:rPr>
          <w:sz w:val="28"/>
          <w:szCs w:val="28"/>
        </w:rPr>
        <w:t>а) предусматривать разработку мероприятий по инженерной защите территорий от затопления и подтопления;</w:t>
      </w:r>
    </w:p>
    <w:p w:rsidR="00460ED6" w:rsidRPr="0050541F" w:rsidRDefault="00460ED6" w:rsidP="00460ED6">
      <w:pPr>
        <w:suppressAutoHyphens/>
        <w:ind w:firstLine="700"/>
        <w:jc w:val="both"/>
        <w:rPr>
          <w:sz w:val="28"/>
          <w:szCs w:val="28"/>
        </w:rPr>
      </w:pPr>
      <w:r w:rsidRPr="0050541F">
        <w:rPr>
          <w:sz w:val="28"/>
          <w:szCs w:val="28"/>
        </w:rPr>
        <w:t>б) производить деятельность в соответствии с Федеральным законом от 20 декабря 2004 г. № 166-ФЗ «О рыболовстве и сохранении водных биологических ресурсов».</w:t>
      </w:r>
    </w:p>
    <w:p w:rsidR="004F795B" w:rsidRPr="0050541F" w:rsidRDefault="004F795B" w:rsidP="004F795B">
      <w:pPr>
        <w:keepNext/>
        <w:ind w:firstLine="720"/>
        <w:jc w:val="both"/>
        <w:rPr>
          <w:bCs/>
          <w:sz w:val="28"/>
          <w:szCs w:val="28"/>
        </w:rPr>
      </w:pPr>
      <w:r w:rsidRPr="0050541F">
        <w:rPr>
          <w:bCs/>
          <w:sz w:val="28"/>
          <w:szCs w:val="28"/>
        </w:rPr>
        <w:t>11) Проектирование и строительство объектов капитального строительства, строений, сооружений должно соответствовать требованиям СП 42.13330.2016 «</w:t>
      </w:r>
      <w:hyperlink r:id="rId738" w:history="1">
        <w:r w:rsidRPr="0050541F">
          <w:rPr>
            <w:rStyle w:val="af0"/>
            <w:bCs/>
            <w:color w:val="auto"/>
            <w:sz w:val="28"/>
            <w:szCs w:val="28"/>
            <w:u w:val="none"/>
          </w:rPr>
          <w:t>СНиП 2.07.01-89</w:t>
        </w:r>
      </w:hyperlink>
      <w:r w:rsidRPr="0050541F">
        <w:rPr>
          <w:bCs/>
          <w:sz w:val="28"/>
          <w:szCs w:val="28"/>
        </w:rPr>
        <w:t>* Градостроительство. Планировка и застройка городских и сельских поселений» (Приказ Минстроя России от 30 декабря 2016 года № 1034/пр), нормативам градостроительного проектирования Краснодарского края, местным нормативам градостроительного проектирования муниципальног</w:t>
      </w:r>
      <w:r w:rsidR="00A87BA3" w:rsidRPr="0050541F">
        <w:rPr>
          <w:bCs/>
          <w:sz w:val="28"/>
          <w:szCs w:val="28"/>
        </w:rPr>
        <w:t>о образования Тимашевский район</w:t>
      </w:r>
      <w:r w:rsidRPr="0050541F">
        <w:rPr>
          <w:bCs/>
          <w:sz w:val="28"/>
          <w:szCs w:val="28"/>
        </w:rPr>
        <w:t>.</w:t>
      </w:r>
    </w:p>
    <w:p w:rsidR="00460ED6" w:rsidRPr="0050541F" w:rsidRDefault="00460ED6" w:rsidP="00460ED6">
      <w:pPr>
        <w:keepNext/>
        <w:ind w:firstLine="720"/>
        <w:jc w:val="both"/>
        <w:rPr>
          <w:bCs/>
          <w:sz w:val="28"/>
          <w:szCs w:val="28"/>
        </w:rPr>
      </w:pPr>
    </w:p>
    <w:p w:rsidR="00460ED6" w:rsidRPr="0050541F" w:rsidRDefault="00460ED6" w:rsidP="00460ED6">
      <w:pPr>
        <w:ind w:firstLine="720"/>
        <w:jc w:val="center"/>
        <w:outlineLvl w:val="0"/>
        <w:rPr>
          <w:sz w:val="28"/>
          <w:szCs w:val="28"/>
        </w:rPr>
      </w:pPr>
      <w:r w:rsidRPr="0050541F">
        <w:rPr>
          <w:sz w:val="28"/>
          <w:szCs w:val="28"/>
        </w:rPr>
        <w:t>Статья 6</w:t>
      </w:r>
      <w:r w:rsidR="00754BB2" w:rsidRPr="0050541F">
        <w:rPr>
          <w:sz w:val="28"/>
          <w:szCs w:val="28"/>
        </w:rPr>
        <w:t xml:space="preserve">6 </w:t>
      </w:r>
      <w:r w:rsidRPr="0050541F">
        <w:rPr>
          <w:sz w:val="28"/>
          <w:szCs w:val="28"/>
        </w:rPr>
        <w:t xml:space="preserve">Градостроительный регламент </w:t>
      </w:r>
    </w:p>
    <w:p w:rsidR="00460ED6" w:rsidRPr="0050541F" w:rsidRDefault="00460ED6" w:rsidP="00460ED6">
      <w:pPr>
        <w:ind w:firstLine="720"/>
        <w:jc w:val="center"/>
        <w:outlineLvl w:val="0"/>
        <w:rPr>
          <w:sz w:val="28"/>
          <w:szCs w:val="28"/>
        </w:rPr>
      </w:pPr>
      <w:r w:rsidRPr="0050541F">
        <w:rPr>
          <w:sz w:val="28"/>
          <w:szCs w:val="28"/>
        </w:rPr>
        <w:t>зон транспортной инфраструктуры</w:t>
      </w:r>
      <w:bookmarkEnd w:id="183"/>
      <w:bookmarkEnd w:id="184"/>
      <w:bookmarkEnd w:id="185"/>
    </w:p>
    <w:p w:rsidR="00460ED6" w:rsidRPr="0050541F" w:rsidRDefault="00460ED6" w:rsidP="00460ED6">
      <w:pPr>
        <w:ind w:firstLine="720"/>
        <w:jc w:val="center"/>
        <w:outlineLvl w:val="0"/>
        <w:rPr>
          <w:sz w:val="28"/>
          <w:szCs w:val="28"/>
        </w:rPr>
      </w:pPr>
    </w:p>
    <w:p w:rsidR="00460ED6" w:rsidRPr="0050541F" w:rsidRDefault="00460ED6" w:rsidP="00460ED6">
      <w:pPr>
        <w:suppressAutoHyphens/>
        <w:ind w:firstLine="720"/>
        <w:jc w:val="both"/>
        <w:rPr>
          <w:sz w:val="28"/>
          <w:szCs w:val="28"/>
        </w:rPr>
      </w:pPr>
      <w:r w:rsidRPr="0050541F">
        <w:rPr>
          <w:sz w:val="28"/>
          <w:szCs w:val="28"/>
        </w:rPr>
        <w:t>Кодовое обозначение зоны - Т-1.</w:t>
      </w:r>
    </w:p>
    <w:p w:rsidR="00460ED6" w:rsidRPr="0050541F" w:rsidRDefault="00460ED6" w:rsidP="00460ED6">
      <w:pPr>
        <w:suppressAutoHyphens/>
        <w:ind w:firstLine="720"/>
        <w:jc w:val="both"/>
        <w:rPr>
          <w:sz w:val="28"/>
          <w:szCs w:val="28"/>
        </w:rPr>
      </w:pPr>
      <w:r w:rsidRPr="0050541F">
        <w:rPr>
          <w:sz w:val="28"/>
          <w:szCs w:val="28"/>
        </w:rPr>
        <w:t>6</w:t>
      </w:r>
      <w:r w:rsidR="00754BB2" w:rsidRPr="0050541F">
        <w:rPr>
          <w:sz w:val="28"/>
          <w:szCs w:val="28"/>
        </w:rPr>
        <w:t>6</w:t>
      </w:r>
      <w:r w:rsidRPr="0050541F">
        <w:rPr>
          <w:sz w:val="28"/>
          <w:szCs w:val="28"/>
        </w:rPr>
        <w:t>.1. Цели выделения зоны:</w:t>
      </w:r>
    </w:p>
    <w:p w:rsidR="00460ED6" w:rsidRPr="0050541F" w:rsidRDefault="00460ED6" w:rsidP="00460ED6">
      <w:pPr>
        <w:widowControl/>
        <w:suppressAutoHyphens/>
        <w:autoSpaceDE/>
        <w:autoSpaceDN/>
        <w:adjustRightInd/>
        <w:ind w:firstLine="720"/>
        <w:jc w:val="both"/>
        <w:rPr>
          <w:sz w:val="28"/>
          <w:szCs w:val="28"/>
        </w:rPr>
      </w:pPr>
      <w:r w:rsidRPr="0050541F">
        <w:rPr>
          <w:sz w:val="28"/>
          <w:szCs w:val="28"/>
        </w:rPr>
        <w:t>развитие объектов автомобильного и железнодорожного транспорта в соответствии с их технологическими потребностями и условиями размещения на территории муниципального образования;</w:t>
      </w:r>
    </w:p>
    <w:p w:rsidR="00460ED6" w:rsidRPr="0050541F" w:rsidRDefault="00460ED6" w:rsidP="00460ED6">
      <w:pPr>
        <w:suppressAutoHyphens/>
        <w:autoSpaceDE/>
        <w:autoSpaceDN/>
        <w:adjustRightInd/>
        <w:ind w:firstLine="720"/>
        <w:jc w:val="both"/>
        <w:rPr>
          <w:sz w:val="28"/>
          <w:szCs w:val="28"/>
        </w:rPr>
      </w:pPr>
      <w:r w:rsidRPr="0050541F">
        <w:rPr>
          <w:sz w:val="28"/>
          <w:szCs w:val="28"/>
        </w:rPr>
        <w:t>развитие комплексов пассажирских и грузовых терминалов, оснащенных всеми необходимыми для качественного выполнения основных функций технологическими и социальными объектами.</w:t>
      </w:r>
    </w:p>
    <w:p w:rsidR="00460ED6" w:rsidRPr="0050541F" w:rsidRDefault="00754BB2" w:rsidP="00460ED6">
      <w:pPr>
        <w:suppressAutoHyphens/>
        <w:ind w:firstLine="720"/>
        <w:jc w:val="both"/>
        <w:rPr>
          <w:sz w:val="28"/>
          <w:szCs w:val="28"/>
        </w:rPr>
      </w:pPr>
      <w:r w:rsidRPr="0050541F">
        <w:rPr>
          <w:sz w:val="28"/>
          <w:szCs w:val="28"/>
        </w:rPr>
        <w:t>66</w:t>
      </w:r>
      <w:r w:rsidR="00460ED6" w:rsidRPr="0050541F">
        <w:rPr>
          <w:sz w:val="28"/>
          <w:szCs w:val="28"/>
        </w:rPr>
        <w:t>.2. Границами зоны являются красные линии улиц и дорог (данные территории относится к землям общего пользования), полосы отвода для объектов железнодорожного и автомобильного транспорта.</w:t>
      </w:r>
    </w:p>
    <w:p w:rsidR="00460ED6" w:rsidRPr="0050541F" w:rsidRDefault="00460ED6" w:rsidP="00460ED6">
      <w:pPr>
        <w:suppressAutoHyphens/>
        <w:ind w:firstLine="720"/>
        <w:jc w:val="both"/>
        <w:rPr>
          <w:sz w:val="28"/>
          <w:szCs w:val="28"/>
        </w:rPr>
      </w:pPr>
      <w:r w:rsidRPr="0050541F">
        <w:rPr>
          <w:sz w:val="28"/>
          <w:szCs w:val="28"/>
        </w:rPr>
        <w:t>6</w:t>
      </w:r>
      <w:r w:rsidR="00754BB2" w:rsidRPr="0050541F">
        <w:rPr>
          <w:sz w:val="28"/>
          <w:szCs w:val="28"/>
        </w:rPr>
        <w:t>6</w:t>
      </w:r>
      <w:r w:rsidRPr="0050541F">
        <w:rPr>
          <w:sz w:val="28"/>
          <w:szCs w:val="28"/>
        </w:rPr>
        <w:t>.3.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w:t>
      </w:r>
    </w:p>
    <w:p w:rsidR="00460ED6" w:rsidRPr="0050541F" w:rsidRDefault="009C130F" w:rsidP="00460ED6">
      <w:pPr>
        <w:suppressAutoHyphens/>
        <w:ind w:firstLine="720"/>
        <w:jc w:val="both"/>
        <w:rPr>
          <w:bCs/>
          <w:sz w:val="28"/>
          <w:szCs w:val="28"/>
        </w:rPr>
      </w:pPr>
      <w:r w:rsidRPr="0050541F">
        <w:rPr>
          <w:bCs/>
          <w:sz w:val="28"/>
          <w:szCs w:val="28"/>
        </w:rPr>
        <w:t>Таблица 7</w:t>
      </w:r>
      <w:r w:rsidR="00460ED6" w:rsidRPr="0050541F">
        <w:rPr>
          <w:bCs/>
          <w:sz w:val="28"/>
          <w:szCs w:val="28"/>
        </w:rPr>
        <w:t>-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 для территориальной зоны Т-1</w:t>
      </w:r>
    </w:p>
    <w:p w:rsidR="00460ED6" w:rsidRPr="0050541F" w:rsidRDefault="00460ED6" w:rsidP="00460ED6">
      <w:pPr>
        <w:keepNext/>
        <w:ind w:left="-100"/>
        <w:jc w:val="both"/>
        <w:rPr>
          <w:bCs/>
          <w:sz w:val="28"/>
          <w:szCs w:val="28"/>
        </w:rPr>
        <w:sectPr w:rsidR="00460ED6" w:rsidRPr="0050541F" w:rsidSect="00460ED6">
          <w:pgSz w:w="11906" w:h="16838"/>
          <w:pgMar w:top="1134" w:right="567" w:bottom="1134" w:left="1700" w:header="709" w:footer="709" w:gutter="0"/>
          <w:cols w:space="708"/>
          <w:docGrid w:linePitch="360"/>
        </w:sectPr>
      </w:pPr>
    </w:p>
    <w:tbl>
      <w:tblPr>
        <w:tblW w:w="50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703"/>
        <w:gridCol w:w="1599"/>
        <w:gridCol w:w="3091"/>
        <w:gridCol w:w="9"/>
        <w:gridCol w:w="3879"/>
        <w:gridCol w:w="15"/>
        <w:gridCol w:w="4270"/>
        <w:gridCol w:w="20"/>
        <w:gridCol w:w="6"/>
      </w:tblGrid>
      <w:tr w:rsidR="00460ED6" w:rsidRPr="0050541F" w:rsidTr="00460ED6">
        <w:trPr>
          <w:trHeight w:val="2511"/>
        </w:trPr>
        <w:tc>
          <w:tcPr>
            <w:tcW w:w="584"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Наименование вида разрешенного использования земельного участка</w:t>
            </w:r>
          </w:p>
        </w:tc>
        <w:tc>
          <w:tcPr>
            <w:tcW w:w="548" w:type="pct"/>
            <w:vAlign w:val="center"/>
          </w:tcPr>
          <w:p w:rsidR="00460ED6" w:rsidRPr="0050541F" w:rsidRDefault="00460ED6" w:rsidP="00460ED6">
            <w:pPr>
              <w:keepNext/>
              <w:ind w:firstLine="5"/>
              <w:jc w:val="both"/>
              <w:rPr>
                <w:bCs/>
                <w:sz w:val="28"/>
                <w:szCs w:val="28"/>
              </w:rPr>
            </w:pPr>
            <w:r w:rsidRPr="0050541F">
              <w:rPr>
                <w:bCs/>
                <w:sz w:val="28"/>
                <w:szCs w:val="28"/>
              </w:rPr>
              <w:t>Код (числовое обозначение) вида разрешенного использования земельного участка</w:t>
            </w:r>
          </w:p>
        </w:tc>
        <w:tc>
          <w:tcPr>
            <w:tcW w:w="1062" w:type="pct"/>
            <w:gridSpan w:val="2"/>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Основные виды разрешенного использования (О), условно разрешенные виды использования (У), вспомогательные виды разрешенного использования (В) для территориальной зоны Т-1</w:t>
            </w:r>
          </w:p>
        </w:tc>
        <w:tc>
          <w:tcPr>
            <w:tcW w:w="1334" w:type="pct"/>
            <w:gridSpan w:val="2"/>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Описание вида разрешенного использования земельного участка</w:t>
            </w:r>
          </w:p>
        </w:tc>
        <w:tc>
          <w:tcPr>
            <w:tcW w:w="1472" w:type="pct"/>
            <w:gridSpan w:val="3"/>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Предельные параметры земельных участков и предельные параметры разрешенного строительства, реконструкции объектов капитального строительства</w:t>
            </w:r>
          </w:p>
        </w:tc>
      </w:tr>
      <w:tr w:rsidR="00460ED6" w:rsidRPr="0050541F" w:rsidTr="00460ED6">
        <w:trPr>
          <w:trHeight w:val="345"/>
        </w:trPr>
        <w:tc>
          <w:tcPr>
            <w:tcW w:w="584" w:type="pct"/>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1</w:t>
            </w:r>
          </w:p>
        </w:tc>
        <w:tc>
          <w:tcPr>
            <w:tcW w:w="548" w:type="pct"/>
            <w:vAlign w:val="center"/>
          </w:tcPr>
          <w:p w:rsidR="00460ED6" w:rsidRPr="0050541F" w:rsidRDefault="00460ED6" w:rsidP="00460ED6">
            <w:pPr>
              <w:keepNext/>
              <w:ind w:firstLine="5"/>
              <w:jc w:val="center"/>
              <w:rPr>
                <w:bCs/>
                <w:sz w:val="28"/>
                <w:szCs w:val="28"/>
              </w:rPr>
            </w:pPr>
            <w:r w:rsidRPr="0050541F">
              <w:rPr>
                <w:bCs/>
                <w:sz w:val="28"/>
                <w:szCs w:val="28"/>
              </w:rPr>
              <w:t>2</w:t>
            </w:r>
          </w:p>
        </w:tc>
        <w:tc>
          <w:tcPr>
            <w:tcW w:w="1062" w:type="pct"/>
            <w:gridSpan w:val="2"/>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3</w:t>
            </w:r>
          </w:p>
        </w:tc>
        <w:tc>
          <w:tcPr>
            <w:tcW w:w="1334" w:type="pct"/>
            <w:gridSpan w:val="2"/>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4</w:t>
            </w:r>
          </w:p>
        </w:tc>
        <w:tc>
          <w:tcPr>
            <w:tcW w:w="1472" w:type="pct"/>
            <w:gridSpan w:val="3"/>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5</w:t>
            </w:r>
          </w:p>
        </w:tc>
      </w:tr>
      <w:tr w:rsidR="00460ED6" w:rsidRPr="0050541F" w:rsidTr="00460ED6">
        <w:tblPrEx>
          <w:tblCellMar>
            <w:left w:w="108" w:type="dxa"/>
            <w:right w:w="108" w:type="dxa"/>
          </w:tblCellMar>
        </w:tblPrEx>
        <w:trPr>
          <w:cantSplit/>
          <w:trHeight w:val="5722"/>
        </w:trPr>
        <w:tc>
          <w:tcPr>
            <w:tcW w:w="584" w:type="pct"/>
            <w:shd w:val="clear" w:color="auto" w:fill="auto"/>
            <w:vAlign w:val="center"/>
          </w:tcPr>
          <w:p w:rsidR="00460ED6" w:rsidRPr="0050541F" w:rsidRDefault="00460ED6" w:rsidP="00460ED6">
            <w:pPr>
              <w:keepNext/>
              <w:ind w:left="-100"/>
              <w:jc w:val="both"/>
              <w:rPr>
                <w:bCs/>
                <w:sz w:val="28"/>
                <w:szCs w:val="28"/>
              </w:rPr>
            </w:pPr>
            <w:r w:rsidRPr="0050541F">
              <w:rPr>
                <w:bCs/>
                <w:sz w:val="28"/>
                <w:szCs w:val="28"/>
              </w:rPr>
              <w:t>Хранение автотранспорта</w:t>
            </w:r>
          </w:p>
        </w:tc>
        <w:tc>
          <w:tcPr>
            <w:tcW w:w="548" w:type="pct"/>
            <w:shd w:val="clear" w:color="auto" w:fill="auto"/>
            <w:vAlign w:val="center"/>
          </w:tcPr>
          <w:p w:rsidR="00460ED6" w:rsidRPr="0050541F" w:rsidRDefault="00460ED6" w:rsidP="00460ED6">
            <w:pPr>
              <w:keepNext/>
              <w:ind w:left="-100"/>
              <w:jc w:val="both"/>
              <w:rPr>
                <w:bCs/>
                <w:sz w:val="28"/>
                <w:szCs w:val="28"/>
              </w:rPr>
            </w:pPr>
            <w:r w:rsidRPr="0050541F">
              <w:rPr>
                <w:bCs/>
                <w:sz w:val="28"/>
                <w:szCs w:val="28"/>
              </w:rPr>
              <w:t>2.7.1</w:t>
            </w:r>
          </w:p>
        </w:tc>
        <w:tc>
          <w:tcPr>
            <w:tcW w:w="1062" w:type="pct"/>
            <w:gridSpan w:val="2"/>
            <w:shd w:val="clear" w:color="auto" w:fill="auto"/>
            <w:vAlign w:val="center"/>
          </w:tcPr>
          <w:p w:rsidR="00460ED6" w:rsidRPr="0050541F" w:rsidRDefault="00460ED6" w:rsidP="00460ED6">
            <w:pPr>
              <w:keepNext/>
              <w:ind w:left="-100"/>
              <w:jc w:val="both"/>
              <w:rPr>
                <w:bCs/>
                <w:sz w:val="28"/>
                <w:szCs w:val="28"/>
              </w:rPr>
            </w:pPr>
            <w:r w:rsidRPr="0050541F">
              <w:rPr>
                <w:bCs/>
                <w:sz w:val="28"/>
                <w:szCs w:val="28"/>
              </w:rPr>
              <w:t>О</w:t>
            </w:r>
          </w:p>
        </w:tc>
        <w:tc>
          <w:tcPr>
            <w:tcW w:w="1334" w:type="pct"/>
            <w:gridSpan w:val="2"/>
            <w:shd w:val="clear" w:color="auto" w:fill="auto"/>
            <w:vAlign w:val="center"/>
          </w:tcPr>
          <w:p w:rsidR="00460ED6" w:rsidRPr="0050541F" w:rsidRDefault="00460ED6" w:rsidP="00460ED6">
            <w:pPr>
              <w:keepNext/>
              <w:ind w:left="-78" w:right="-102" w:firstLine="22"/>
              <w:jc w:val="both"/>
              <w:rPr>
                <w:bCs/>
                <w:sz w:val="28"/>
                <w:szCs w:val="28"/>
              </w:rPr>
            </w:pPr>
            <w:r w:rsidRPr="0050541F">
              <w:rPr>
                <w:bCs/>
                <w:sz w:val="28"/>
                <w:szCs w:val="28"/>
              </w:rPr>
              <w:t xml:space="preserve">Размещение отдельно стоящих и пристроенных гаражей, в том числе подземных, предназначенных для хранения автотранспорта, в том числе с разделением на машино-места, за исключением гаражей, размещение которых предусмотрено содержанием вида разрешенного использования с </w:t>
            </w:r>
            <w:hyperlink r:id="rId739" w:anchor="block_1049" w:history="1">
              <w:r w:rsidRPr="0050541F">
                <w:rPr>
                  <w:bCs/>
                  <w:sz w:val="28"/>
                  <w:szCs w:val="28"/>
                </w:rPr>
                <w:t>кодами 2.7.2, 4.9</w:t>
              </w:r>
            </w:hyperlink>
            <w:r w:rsidRPr="0050541F">
              <w:rPr>
                <w:bCs/>
                <w:sz w:val="28"/>
                <w:szCs w:val="28"/>
              </w:rPr>
              <w:t>Классификатора</w:t>
            </w:r>
          </w:p>
        </w:tc>
        <w:tc>
          <w:tcPr>
            <w:tcW w:w="1472" w:type="pct"/>
            <w:gridSpan w:val="3"/>
            <w:vAlign w:val="center"/>
          </w:tcPr>
          <w:p w:rsidR="00460ED6" w:rsidRPr="0050541F" w:rsidRDefault="00460ED6" w:rsidP="00460ED6">
            <w:pPr>
              <w:keepNext/>
              <w:ind w:left="-114" w:right="-101"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10 кв. м;</w:t>
            </w:r>
          </w:p>
          <w:p w:rsidR="00460ED6" w:rsidRPr="0050541F" w:rsidRDefault="00460ED6" w:rsidP="00460ED6">
            <w:pPr>
              <w:keepNext/>
              <w:ind w:left="-114" w:right="-101"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1000 кв. м;</w:t>
            </w:r>
          </w:p>
          <w:p w:rsidR="00460ED6" w:rsidRPr="0050541F" w:rsidRDefault="00460ED6" w:rsidP="00460ED6">
            <w:pPr>
              <w:keepNext/>
              <w:ind w:left="-114" w:right="-101"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3 м;</w:t>
            </w:r>
          </w:p>
          <w:p w:rsidR="00460ED6" w:rsidRPr="0050541F" w:rsidRDefault="00460ED6" w:rsidP="00460ED6">
            <w:pPr>
              <w:keepNext/>
              <w:ind w:left="-114" w:right="-101"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3;</w:t>
            </w:r>
          </w:p>
          <w:p w:rsidR="00460ED6" w:rsidRPr="0050541F" w:rsidRDefault="00460ED6" w:rsidP="00460ED6">
            <w:pPr>
              <w:keepNext/>
              <w:ind w:left="-114" w:right="-101" w:firstLine="5"/>
              <w:jc w:val="both"/>
              <w:rPr>
                <w:bCs/>
                <w:sz w:val="28"/>
                <w:szCs w:val="28"/>
              </w:rPr>
            </w:pPr>
            <w:r w:rsidRPr="0050541F">
              <w:rPr>
                <w:bCs/>
                <w:sz w:val="28"/>
                <w:szCs w:val="28"/>
              </w:rPr>
              <w:t>Максимальная высота здания</w:t>
            </w:r>
            <w:r w:rsidRPr="0050541F">
              <w:rPr>
                <w:bCs/>
                <w:sz w:val="28"/>
                <w:szCs w:val="28"/>
              </w:rPr>
              <w:sym w:font="Symbol" w:char="F02D"/>
            </w:r>
            <w:r w:rsidRPr="0050541F">
              <w:rPr>
                <w:bCs/>
                <w:sz w:val="28"/>
                <w:szCs w:val="28"/>
              </w:rPr>
              <w:t>24 м;</w:t>
            </w:r>
          </w:p>
          <w:p w:rsidR="00460ED6" w:rsidRPr="0050541F" w:rsidRDefault="00460ED6" w:rsidP="00460ED6">
            <w:pPr>
              <w:keepNext/>
              <w:ind w:left="-114" w:right="-101" w:firstLine="5"/>
              <w:jc w:val="both"/>
              <w:rPr>
                <w:bCs/>
                <w:sz w:val="28"/>
                <w:szCs w:val="28"/>
              </w:rPr>
            </w:pPr>
            <w:r w:rsidRPr="0050541F">
              <w:rPr>
                <w:bCs/>
                <w:sz w:val="28"/>
                <w:szCs w:val="28"/>
              </w:rPr>
              <w:t xml:space="preserve">Максимальный процент застройки в границах земельного участка одного блока </w:t>
            </w:r>
            <w:r w:rsidRPr="0050541F">
              <w:rPr>
                <w:bCs/>
                <w:sz w:val="28"/>
                <w:szCs w:val="28"/>
              </w:rPr>
              <w:sym w:font="Symbol" w:char="F02D"/>
            </w:r>
            <w:r w:rsidRPr="0050541F">
              <w:rPr>
                <w:bCs/>
                <w:sz w:val="28"/>
                <w:szCs w:val="28"/>
              </w:rPr>
              <w:t xml:space="preserve"> 60 %. Процент застройки подземной части не регламентируется;</w:t>
            </w:r>
          </w:p>
          <w:p w:rsidR="00460ED6" w:rsidRPr="0050541F" w:rsidRDefault="00460ED6" w:rsidP="00460ED6">
            <w:pPr>
              <w:keepNext/>
              <w:ind w:left="-114" w:right="-101"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 м. </w:t>
            </w:r>
          </w:p>
        </w:tc>
      </w:tr>
      <w:tr w:rsidR="00460ED6" w:rsidRPr="0050541F" w:rsidTr="00460ED6">
        <w:tblPrEx>
          <w:tblCellMar>
            <w:left w:w="108" w:type="dxa"/>
            <w:right w:w="108" w:type="dxa"/>
          </w:tblCellMar>
        </w:tblPrEx>
        <w:trPr>
          <w:cantSplit/>
          <w:trHeight w:val="1612"/>
        </w:trPr>
        <w:tc>
          <w:tcPr>
            <w:tcW w:w="584" w:type="pct"/>
            <w:shd w:val="clear" w:color="auto" w:fill="auto"/>
            <w:vAlign w:val="center"/>
          </w:tcPr>
          <w:p w:rsidR="00460ED6" w:rsidRPr="0050541F" w:rsidRDefault="00460ED6" w:rsidP="00460ED6">
            <w:pPr>
              <w:keepNext/>
              <w:ind w:left="-100"/>
              <w:jc w:val="both"/>
              <w:rPr>
                <w:bCs/>
                <w:sz w:val="28"/>
                <w:szCs w:val="28"/>
              </w:rPr>
            </w:pPr>
          </w:p>
        </w:tc>
        <w:tc>
          <w:tcPr>
            <w:tcW w:w="548" w:type="pct"/>
            <w:shd w:val="clear" w:color="auto" w:fill="auto"/>
            <w:vAlign w:val="center"/>
          </w:tcPr>
          <w:p w:rsidR="00460ED6" w:rsidRPr="0050541F" w:rsidRDefault="00460ED6" w:rsidP="00460ED6">
            <w:pPr>
              <w:keepNext/>
              <w:ind w:left="-100"/>
              <w:jc w:val="both"/>
              <w:rPr>
                <w:bCs/>
                <w:sz w:val="28"/>
                <w:szCs w:val="28"/>
              </w:rPr>
            </w:pPr>
          </w:p>
        </w:tc>
        <w:tc>
          <w:tcPr>
            <w:tcW w:w="1062" w:type="pct"/>
            <w:gridSpan w:val="2"/>
            <w:shd w:val="clear" w:color="auto" w:fill="auto"/>
            <w:vAlign w:val="center"/>
          </w:tcPr>
          <w:p w:rsidR="00460ED6" w:rsidRPr="0050541F" w:rsidRDefault="00460ED6" w:rsidP="00460ED6">
            <w:pPr>
              <w:keepNext/>
              <w:ind w:left="-100"/>
              <w:jc w:val="both"/>
              <w:rPr>
                <w:bCs/>
                <w:sz w:val="28"/>
                <w:szCs w:val="28"/>
              </w:rPr>
            </w:pPr>
          </w:p>
        </w:tc>
        <w:tc>
          <w:tcPr>
            <w:tcW w:w="1334" w:type="pct"/>
            <w:gridSpan w:val="2"/>
            <w:shd w:val="clear" w:color="auto" w:fill="auto"/>
            <w:vAlign w:val="center"/>
          </w:tcPr>
          <w:p w:rsidR="00460ED6" w:rsidRPr="0050541F" w:rsidRDefault="00460ED6" w:rsidP="00460ED6">
            <w:pPr>
              <w:keepNext/>
              <w:ind w:left="-78" w:right="63" w:firstLine="22"/>
              <w:jc w:val="both"/>
              <w:rPr>
                <w:bCs/>
                <w:sz w:val="28"/>
                <w:szCs w:val="28"/>
              </w:rPr>
            </w:pPr>
          </w:p>
        </w:tc>
        <w:tc>
          <w:tcPr>
            <w:tcW w:w="1472" w:type="pct"/>
            <w:gridSpan w:val="3"/>
            <w:vAlign w:val="center"/>
          </w:tcPr>
          <w:p w:rsidR="00460ED6" w:rsidRPr="0050541F" w:rsidRDefault="00460ED6" w:rsidP="00460ED6">
            <w:pPr>
              <w:keepNext/>
              <w:ind w:left="-111" w:right="-99"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460ED6">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000" w:firstRow="0" w:lastRow="0" w:firstColumn="0" w:lastColumn="0" w:noHBand="0" w:noVBand="0"/>
        </w:tblPrEx>
        <w:trPr>
          <w:gridAfter w:val="1"/>
          <w:wAfter w:w="2" w:type="pct"/>
          <w:trHeight w:val="1213"/>
        </w:trPr>
        <w:tc>
          <w:tcPr>
            <w:tcW w:w="584" w:type="pct"/>
            <w:tcBorders>
              <w:top w:val="single" w:sz="4" w:space="0" w:color="000000"/>
              <w:left w:val="single" w:sz="4" w:space="0" w:color="000000"/>
              <w:right w:val="single" w:sz="4" w:space="0" w:color="000000"/>
            </w:tcBorders>
            <w:shd w:val="clear" w:color="auto" w:fill="auto"/>
            <w:vAlign w:val="center"/>
          </w:tcPr>
          <w:p w:rsidR="00460ED6" w:rsidRPr="0050541F" w:rsidRDefault="00460ED6" w:rsidP="00460ED6">
            <w:pPr>
              <w:keepNext/>
              <w:ind w:left="-103" w:right="-106" w:firstLine="5"/>
              <w:jc w:val="both"/>
              <w:rPr>
                <w:bCs/>
                <w:sz w:val="28"/>
                <w:szCs w:val="28"/>
              </w:rPr>
            </w:pPr>
            <w:r w:rsidRPr="0050541F">
              <w:rPr>
                <w:bCs/>
                <w:sz w:val="28"/>
                <w:szCs w:val="28"/>
              </w:rPr>
              <w:t>Предоставление коммунальных услуг</w:t>
            </w:r>
          </w:p>
        </w:tc>
        <w:tc>
          <w:tcPr>
            <w:tcW w:w="548" w:type="pct"/>
            <w:tcBorders>
              <w:top w:val="single" w:sz="4" w:space="0" w:color="000000"/>
              <w:left w:val="single" w:sz="4" w:space="0" w:color="000000"/>
              <w:right w:val="single" w:sz="4" w:space="0" w:color="000000"/>
            </w:tcBorders>
            <w:shd w:val="clear" w:color="auto" w:fill="auto"/>
            <w:vAlign w:val="center"/>
          </w:tcPr>
          <w:p w:rsidR="00460ED6" w:rsidRPr="0050541F" w:rsidRDefault="00460ED6" w:rsidP="00460ED6">
            <w:pPr>
              <w:keepNext/>
              <w:ind w:left="-103" w:right="-106" w:firstLine="5"/>
              <w:rPr>
                <w:bCs/>
                <w:sz w:val="28"/>
                <w:szCs w:val="28"/>
              </w:rPr>
            </w:pPr>
            <w:r w:rsidRPr="0050541F">
              <w:rPr>
                <w:bCs/>
                <w:sz w:val="28"/>
                <w:szCs w:val="28"/>
              </w:rPr>
              <w:t>3.1.1</w:t>
            </w:r>
          </w:p>
        </w:tc>
        <w:tc>
          <w:tcPr>
            <w:tcW w:w="1062" w:type="pct"/>
            <w:gridSpan w:val="2"/>
            <w:tcBorders>
              <w:top w:val="single" w:sz="4" w:space="0" w:color="000000"/>
              <w:left w:val="single" w:sz="4" w:space="0" w:color="000000"/>
              <w:right w:val="single" w:sz="4" w:space="0" w:color="000000"/>
            </w:tcBorders>
            <w:shd w:val="clear" w:color="auto" w:fill="auto"/>
            <w:vAlign w:val="center"/>
          </w:tcPr>
          <w:p w:rsidR="00460ED6" w:rsidRPr="0050541F" w:rsidRDefault="00460ED6" w:rsidP="00460ED6">
            <w:pPr>
              <w:keepNext/>
              <w:ind w:left="-103" w:right="-106" w:firstLine="5"/>
              <w:rPr>
                <w:bCs/>
                <w:sz w:val="28"/>
                <w:szCs w:val="28"/>
              </w:rPr>
            </w:pPr>
            <w:r w:rsidRPr="0050541F">
              <w:rPr>
                <w:bCs/>
                <w:sz w:val="28"/>
                <w:szCs w:val="28"/>
              </w:rPr>
              <w:t>О</w:t>
            </w:r>
          </w:p>
        </w:tc>
        <w:tc>
          <w:tcPr>
            <w:tcW w:w="1334" w:type="pct"/>
            <w:gridSpan w:val="2"/>
            <w:tcBorders>
              <w:top w:val="single" w:sz="4" w:space="0" w:color="000000"/>
              <w:left w:val="single" w:sz="4" w:space="0" w:color="000000"/>
              <w:right w:val="single" w:sz="4" w:space="0" w:color="000000"/>
            </w:tcBorders>
            <w:shd w:val="clear" w:color="auto" w:fill="auto"/>
            <w:vAlign w:val="center"/>
          </w:tcPr>
          <w:p w:rsidR="00460ED6" w:rsidRPr="0050541F" w:rsidRDefault="00460ED6" w:rsidP="00460ED6">
            <w:pPr>
              <w:keepNext/>
              <w:ind w:left="-103" w:right="-106" w:firstLine="5"/>
              <w:jc w:val="both"/>
              <w:rPr>
                <w:bCs/>
                <w:sz w:val="28"/>
                <w:szCs w:val="28"/>
              </w:rPr>
            </w:pPr>
            <w:r w:rsidRPr="0050541F">
              <w:rPr>
                <w:bCs/>
                <w:sz w:val="28"/>
                <w:szCs w:val="28"/>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470" w:type="pct"/>
            <w:gridSpan w:val="2"/>
            <w:tcBorders>
              <w:top w:val="single" w:sz="4" w:space="0" w:color="000000"/>
              <w:left w:val="single" w:sz="4" w:space="0" w:color="000000"/>
              <w:right w:val="single" w:sz="4" w:space="0" w:color="000000"/>
            </w:tcBorders>
            <w:vAlign w:val="center"/>
          </w:tcPr>
          <w:p w:rsidR="00511C3B" w:rsidRPr="0050541F" w:rsidRDefault="00511C3B" w:rsidP="00511C3B">
            <w:pPr>
              <w:keepNext/>
              <w:ind w:left="-103" w:right="-106"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10 кв. м;</w:t>
            </w:r>
          </w:p>
          <w:p w:rsidR="00511C3B" w:rsidRPr="0050541F" w:rsidRDefault="00511C3B" w:rsidP="00511C3B">
            <w:pPr>
              <w:keepNext/>
              <w:ind w:left="-103" w:right="-106"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15000 кв. м;</w:t>
            </w:r>
          </w:p>
          <w:p w:rsidR="00511C3B" w:rsidRPr="0050541F" w:rsidRDefault="00511C3B" w:rsidP="00511C3B">
            <w:pPr>
              <w:keepNext/>
              <w:ind w:left="-103" w:right="-106"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5 м;</w:t>
            </w:r>
          </w:p>
          <w:p w:rsidR="00511C3B" w:rsidRPr="0050541F" w:rsidRDefault="00511C3B" w:rsidP="00511C3B">
            <w:pPr>
              <w:keepNext/>
              <w:ind w:left="-103" w:right="-106" w:firstLine="5"/>
              <w:jc w:val="both"/>
              <w:rPr>
                <w:bCs/>
                <w:sz w:val="28"/>
                <w:szCs w:val="28"/>
              </w:rPr>
            </w:pPr>
            <w:r w:rsidRPr="0050541F">
              <w:rPr>
                <w:bCs/>
                <w:sz w:val="28"/>
                <w:szCs w:val="28"/>
              </w:rPr>
              <w:t>Максимальная высота здания, сооружения</w:t>
            </w:r>
            <w:r w:rsidRPr="0050541F">
              <w:rPr>
                <w:bCs/>
                <w:sz w:val="28"/>
                <w:szCs w:val="28"/>
              </w:rPr>
              <w:sym w:font="Symbol" w:char="F02D"/>
            </w:r>
            <w:r w:rsidRPr="0050541F">
              <w:rPr>
                <w:bCs/>
                <w:sz w:val="28"/>
                <w:szCs w:val="28"/>
              </w:rPr>
              <w:t xml:space="preserve"> 32 м;</w:t>
            </w:r>
          </w:p>
          <w:p w:rsidR="00511C3B" w:rsidRPr="0050541F" w:rsidRDefault="00511C3B" w:rsidP="00511C3B">
            <w:pPr>
              <w:keepNext/>
              <w:ind w:left="-103" w:right="-106" w:firstLine="5"/>
              <w:jc w:val="both"/>
              <w:rPr>
                <w:bCs/>
                <w:sz w:val="28"/>
                <w:szCs w:val="28"/>
              </w:rPr>
            </w:pPr>
            <w:r w:rsidRPr="0050541F">
              <w:rPr>
                <w:bCs/>
                <w:sz w:val="28"/>
                <w:szCs w:val="28"/>
              </w:rPr>
              <w:t>-минимальные отступы от границ земельных участков – 1 м, за исключением линейных объектов;</w:t>
            </w:r>
          </w:p>
          <w:p w:rsidR="00511C3B" w:rsidRPr="0050541F" w:rsidRDefault="00511C3B" w:rsidP="00511C3B">
            <w:pPr>
              <w:keepNext/>
              <w:ind w:left="-103" w:right="-106" w:firstLine="5"/>
              <w:jc w:val="both"/>
              <w:rPr>
                <w:bCs/>
                <w:sz w:val="28"/>
                <w:szCs w:val="28"/>
              </w:rPr>
            </w:pPr>
            <w:r w:rsidRPr="0050541F">
              <w:rPr>
                <w:bCs/>
                <w:sz w:val="28"/>
                <w:szCs w:val="28"/>
              </w:rPr>
              <w:t>-минимальный отступ до красной линии улиц или передних границ участка, если красная линия не установлена улиц /проездов– 5/3 м за исключением линейных объектов;</w:t>
            </w:r>
          </w:p>
          <w:p w:rsidR="00511C3B" w:rsidRPr="0050541F" w:rsidRDefault="00511C3B" w:rsidP="00511C3B">
            <w:pPr>
              <w:keepNext/>
              <w:ind w:left="-103" w:right="-106" w:firstLine="5"/>
              <w:jc w:val="both"/>
              <w:rPr>
                <w:bCs/>
                <w:sz w:val="28"/>
                <w:szCs w:val="28"/>
              </w:rPr>
            </w:pPr>
            <w:r w:rsidRPr="0050541F">
              <w:rPr>
                <w:bCs/>
                <w:sz w:val="28"/>
                <w:szCs w:val="28"/>
              </w:rPr>
              <w:t>-максимальное количество надземных этажей зданий – 2 этажа (включая мансардный этаж);</w:t>
            </w:r>
          </w:p>
          <w:p w:rsidR="00511C3B" w:rsidRPr="0050541F" w:rsidRDefault="00511C3B" w:rsidP="00511C3B">
            <w:pPr>
              <w:keepNext/>
              <w:ind w:left="-103" w:right="-106" w:firstLine="5"/>
              <w:jc w:val="both"/>
              <w:rPr>
                <w:bCs/>
                <w:sz w:val="28"/>
                <w:szCs w:val="28"/>
              </w:rPr>
            </w:pPr>
            <w:r w:rsidRPr="0050541F">
              <w:rPr>
                <w:bCs/>
                <w:sz w:val="28"/>
                <w:szCs w:val="28"/>
              </w:rPr>
              <w:t>-максимальный процент застройки в границах земельного участка – 70%:</w:t>
            </w:r>
          </w:p>
          <w:p w:rsidR="00460ED6" w:rsidRPr="0050541F" w:rsidRDefault="00511C3B" w:rsidP="00511C3B">
            <w:pPr>
              <w:keepNext/>
              <w:ind w:left="-103" w:right="-106" w:firstLine="5"/>
              <w:jc w:val="both"/>
              <w:rPr>
                <w:bCs/>
                <w:sz w:val="28"/>
                <w:szCs w:val="28"/>
              </w:rPr>
            </w:pPr>
            <w:r w:rsidRPr="0050541F">
              <w:rPr>
                <w:bCs/>
                <w:sz w:val="28"/>
                <w:szCs w:val="28"/>
              </w:rPr>
              <w:t>-минимальный процент озеленения 20% от площади земельного участка, за исключением линейных объектов</w:t>
            </w:r>
          </w:p>
        </w:tc>
      </w:tr>
      <w:tr w:rsidR="00460ED6" w:rsidRPr="0050541F" w:rsidTr="00460ED6">
        <w:tblPrEx>
          <w:tblCellMar>
            <w:left w:w="108" w:type="dxa"/>
            <w:right w:w="108" w:type="dxa"/>
          </w:tblCellMar>
        </w:tblPrEx>
        <w:trPr>
          <w:cantSplit/>
          <w:trHeight w:val="1134"/>
        </w:trPr>
        <w:tc>
          <w:tcPr>
            <w:tcW w:w="584" w:type="pct"/>
            <w:shd w:val="clear" w:color="auto" w:fill="auto"/>
            <w:vAlign w:val="center"/>
          </w:tcPr>
          <w:p w:rsidR="00460ED6" w:rsidRPr="0050541F" w:rsidRDefault="00460ED6" w:rsidP="00460ED6">
            <w:pPr>
              <w:keepNext/>
              <w:ind w:left="-100"/>
              <w:jc w:val="both"/>
              <w:rPr>
                <w:bCs/>
                <w:sz w:val="28"/>
                <w:szCs w:val="28"/>
              </w:rPr>
            </w:pPr>
            <w:r w:rsidRPr="0050541F">
              <w:rPr>
                <w:bCs/>
                <w:sz w:val="28"/>
                <w:szCs w:val="28"/>
              </w:rPr>
              <w:t>Служебные гаражи</w:t>
            </w:r>
          </w:p>
        </w:tc>
        <w:tc>
          <w:tcPr>
            <w:tcW w:w="548" w:type="pct"/>
            <w:shd w:val="clear" w:color="auto" w:fill="auto"/>
            <w:vAlign w:val="center"/>
          </w:tcPr>
          <w:p w:rsidR="00460ED6" w:rsidRPr="0050541F" w:rsidRDefault="00460ED6" w:rsidP="00460ED6">
            <w:pPr>
              <w:keepNext/>
              <w:ind w:left="-100"/>
              <w:jc w:val="both"/>
              <w:rPr>
                <w:bCs/>
                <w:sz w:val="28"/>
                <w:szCs w:val="28"/>
              </w:rPr>
            </w:pPr>
            <w:r w:rsidRPr="0050541F">
              <w:rPr>
                <w:bCs/>
                <w:sz w:val="28"/>
                <w:szCs w:val="28"/>
              </w:rPr>
              <w:t>4.9</w:t>
            </w:r>
          </w:p>
        </w:tc>
        <w:tc>
          <w:tcPr>
            <w:tcW w:w="1062" w:type="pct"/>
            <w:gridSpan w:val="2"/>
            <w:shd w:val="clear" w:color="auto" w:fill="auto"/>
            <w:vAlign w:val="center"/>
          </w:tcPr>
          <w:p w:rsidR="00460ED6" w:rsidRPr="0050541F" w:rsidRDefault="00460ED6" w:rsidP="00460ED6">
            <w:pPr>
              <w:keepNext/>
              <w:ind w:left="-100"/>
              <w:jc w:val="both"/>
              <w:rPr>
                <w:bCs/>
                <w:sz w:val="28"/>
                <w:szCs w:val="28"/>
              </w:rPr>
            </w:pPr>
            <w:r w:rsidRPr="0050541F">
              <w:rPr>
                <w:bCs/>
                <w:sz w:val="28"/>
                <w:szCs w:val="28"/>
              </w:rPr>
              <w:t>О</w:t>
            </w:r>
          </w:p>
        </w:tc>
        <w:tc>
          <w:tcPr>
            <w:tcW w:w="1334" w:type="pct"/>
            <w:gridSpan w:val="2"/>
            <w:shd w:val="clear" w:color="auto" w:fill="auto"/>
            <w:vAlign w:val="center"/>
          </w:tcPr>
          <w:p w:rsidR="00460ED6" w:rsidRPr="0050541F" w:rsidRDefault="00460ED6" w:rsidP="00460ED6">
            <w:pPr>
              <w:keepNext/>
              <w:ind w:left="-78" w:right="65" w:firstLine="22"/>
              <w:jc w:val="both"/>
              <w:rPr>
                <w:bCs/>
                <w:sz w:val="28"/>
                <w:szCs w:val="28"/>
              </w:rPr>
            </w:pPr>
            <w:r w:rsidRPr="0050541F">
              <w:rPr>
                <w:bCs/>
                <w:sz w:val="28"/>
                <w:szCs w:val="28"/>
              </w:rPr>
              <w:t>Размещение постоянных или временных гаражей, стоянок для хранения служебного автотранспорта, используемого в целях осуществления видов деятельности, предусмотренных видами разрешенного</w:t>
            </w:r>
            <w:r w:rsidR="00F97A6C" w:rsidRPr="0050541F">
              <w:rPr>
                <w:bCs/>
                <w:sz w:val="28"/>
                <w:szCs w:val="28"/>
              </w:rPr>
              <w:t xml:space="preserve"> </w:t>
            </w:r>
            <w:r w:rsidRPr="0050541F">
              <w:rPr>
                <w:bCs/>
                <w:sz w:val="28"/>
                <w:szCs w:val="28"/>
              </w:rPr>
              <w:t xml:space="preserve">использования с </w:t>
            </w:r>
            <w:hyperlink r:id="rId740" w:anchor="block_1030" w:history="1">
              <w:r w:rsidRPr="0050541F">
                <w:rPr>
                  <w:bCs/>
                  <w:sz w:val="28"/>
                  <w:szCs w:val="28"/>
                </w:rPr>
                <w:t>кодами 3.0</w:t>
              </w:r>
            </w:hyperlink>
            <w:r w:rsidRPr="0050541F">
              <w:rPr>
                <w:bCs/>
                <w:sz w:val="28"/>
                <w:szCs w:val="28"/>
              </w:rPr>
              <w:t xml:space="preserve">, </w:t>
            </w:r>
            <w:hyperlink r:id="rId741" w:anchor="block_1040" w:history="1">
              <w:r w:rsidRPr="0050541F">
                <w:rPr>
                  <w:bCs/>
                  <w:sz w:val="28"/>
                  <w:szCs w:val="28"/>
                </w:rPr>
                <w:t>4.0</w:t>
              </w:r>
            </w:hyperlink>
            <w:r w:rsidRPr="0050541F">
              <w:rPr>
                <w:bCs/>
                <w:sz w:val="28"/>
                <w:szCs w:val="28"/>
              </w:rPr>
              <w:t>Классификатора, а также для стоянки и хранения транспортных средств общего пользования, в том числе в депо</w:t>
            </w:r>
          </w:p>
        </w:tc>
        <w:tc>
          <w:tcPr>
            <w:tcW w:w="1472" w:type="pct"/>
            <w:gridSpan w:val="3"/>
          </w:tcPr>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 кв.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15000 кв. м;</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10 м;</w:t>
            </w:r>
          </w:p>
          <w:p w:rsidR="00460ED6" w:rsidRPr="0050541F" w:rsidRDefault="00460ED6" w:rsidP="00460ED6">
            <w:pPr>
              <w:keepNext/>
              <w:ind w:left="-111" w:right="-99"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2;</w:t>
            </w:r>
          </w:p>
          <w:p w:rsidR="00460ED6" w:rsidRPr="0050541F" w:rsidRDefault="00460ED6" w:rsidP="00460ED6">
            <w:pPr>
              <w:keepNext/>
              <w:keepLines/>
              <w:suppressAutoHyphens/>
              <w:ind w:left="-111" w:right="-99"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12 м;</w:t>
            </w:r>
          </w:p>
          <w:p w:rsidR="00460ED6" w:rsidRPr="0050541F" w:rsidRDefault="00460ED6" w:rsidP="00460ED6">
            <w:pPr>
              <w:keepNext/>
              <w:ind w:left="-111" w:right="-9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60 %. Процент застройки подземной части не регламентируется;</w:t>
            </w:r>
          </w:p>
          <w:p w:rsidR="00460ED6" w:rsidRPr="0050541F" w:rsidRDefault="00460ED6" w:rsidP="00460ED6">
            <w:pPr>
              <w:keepNext/>
              <w:ind w:left="-111"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left="-111" w:right="-99"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3"/>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460ED6">
        <w:tblPrEx>
          <w:tblCellMar>
            <w:left w:w="108" w:type="dxa"/>
            <w:right w:w="108" w:type="dxa"/>
          </w:tblCellMar>
        </w:tblPrEx>
        <w:trPr>
          <w:cantSplit/>
          <w:trHeight w:val="1134"/>
        </w:trPr>
        <w:tc>
          <w:tcPr>
            <w:tcW w:w="584" w:type="pct"/>
            <w:shd w:val="clear" w:color="auto" w:fill="auto"/>
            <w:vAlign w:val="center"/>
          </w:tcPr>
          <w:p w:rsidR="00460ED6" w:rsidRPr="0050541F" w:rsidRDefault="00460ED6" w:rsidP="00460ED6">
            <w:pPr>
              <w:keepNext/>
              <w:keepLines/>
              <w:suppressAutoHyphens/>
              <w:ind w:left="-103" w:right="-106"/>
              <w:jc w:val="both"/>
              <w:rPr>
                <w:sz w:val="28"/>
                <w:szCs w:val="28"/>
              </w:rPr>
            </w:pPr>
            <w:r w:rsidRPr="0050541F">
              <w:rPr>
                <w:sz w:val="28"/>
                <w:szCs w:val="28"/>
              </w:rPr>
              <w:t>Заправка транспортных средств</w:t>
            </w:r>
          </w:p>
        </w:tc>
        <w:tc>
          <w:tcPr>
            <w:tcW w:w="548" w:type="pct"/>
            <w:shd w:val="clear" w:color="auto" w:fill="auto"/>
            <w:vAlign w:val="center"/>
          </w:tcPr>
          <w:p w:rsidR="00460ED6" w:rsidRPr="0050541F" w:rsidRDefault="00460ED6" w:rsidP="00460ED6">
            <w:pPr>
              <w:keepNext/>
              <w:keepLines/>
              <w:suppressAutoHyphens/>
              <w:ind w:left="-103" w:right="-106"/>
              <w:jc w:val="both"/>
              <w:rPr>
                <w:sz w:val="28"/>
                <w:szCs w:val="28"/>
              </w:rPr>
            </w:pPr>
            <w:r w:rsidRPr="0050541F">
              <w:rPr>
                <w:sz w:val="28"/>
                <w:szCs w:val="28"/>
              </w:rPr>
              <w:t>4.9.1.1</w:t>
            </w:r>
          </w:p>
        </w:tc>
        <w:tc>
          <w:tcPr>
            <w:tcW w:w="1062" w:type="pct"/>
            <w:gridSpan w:val="2"/>
            <w:shd w:val="clear" w:color="auto" w:fill="auto"/>
            <w:vAlign w:val="center"/>
          </w:tcPr>
          <w:p w:rsidR="00460ED6" w:rsidRPr="0050541F" w:rsidRDefault="00460ED6" w:rsidP="00460ED6">
            <w:pPr>
              <w:keepNext/>
              <w:keepLines/>
              <w:suppressAutoHyphens/>
              <w:ind w:left="-103" w:right="-106"/>
              <w:jc w:val="both"/>
              <w:rPr>
                <w:sz w:val="28"/>
                <w:szCs w:val="28"/>
              </w:rPr>
            </w:pPr>
            <w:r w:rsidRPr="0050541F">
              <w:rPr>
                <w:sz w:val="28"/>
                <w:szCs w:val="28"/>
              </w:rPr>
              <w:t>О</w:t>
            </w:r>
          </w:p>
        </w:tc>
        <w:tc>
          <w:tcPr>
            <w:tcW w:w="1334" w:type="pct"/>
            <w:gridSpan w:val="2"/>
            <w:shd w:val="clear" w:color="auto" w:fill="auto"/>
          </w:tcPr>
          <w:p w:rsidR="00460ED6" w:rsidRPr="0050541F" w:rsidRDefault="00460ED6" w:rsidP="00460ED6">
            <w:pPr>
              <w:keepNext/>
              <w:keepLines/>
              <w:suppressAutoHyphens/>
              <w:ind w:left="-103" w:right="-106"/>
              <w:jc w:val="both"/>
              <w:rPr>
                <w:sz w:val="28"/>
                <w:szCs w:val="28"/>
              </w:rPr>
            </w:pPr>
            <w:r w:rsidRPr="0050541F">
              <w:rPr>
                <w:sz w:val="28"/>
                <w:szCs w:val="28"/>
              </w:rPr>
              <w:t>Размещение автозаправочных станций; размещение магазинов сопутствующей торговли, зданий для организации общественного питания в качестве объектов дорожного сервиса</w:t>
            </w:r>
          </w:p>
        </w:tc>
        <w:tc>
          <w:tcPr>
            <w:tcW w:w="1472" w:type="pct"/>
            <w:gridSpan w:val="3"/>
            <w:vAlign w:val="center"/>
          </w:tcPr>
          <w:p w:rsidR="00460ED6" w:rsidRPr="0050541F" w:rsidRDefault="00460ED6" w:rsidP="00460ED6">
            <w:pPr>
              <w:keepNext/>
              <w:ind w:left="-114" w:right="-101"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E26591" w:rsidRPr="0050541F">
              <w:rPr>
                <w:bCs/>
                <w:sz w:val="28"/>
                <w:szCs w:val="28"/>
              </w:rPr>
              <w:t>6</w:t>
            </w:r>
            <w:r w:rsidRPr="0050541F">
              <w:rPr>
                <w:bCs/>
                <w:sz w:val="28"/>
                <w:szCs w:val="28"/>
              </w:rPr>
              <w:t>00 кв. м;</w:t>
            </w:r>
          </w:p>
          <w:p w:rsidR="00460ED6" w:rsidRPr="0050541F" w:rsidRDefault="00460ED6" w:rsidP="00460ED6">
            <w:pPr>
              <w:keepNext/>
              <w:ind w:left="-114" w:right="-101"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10000 кв. м;</w:t>
            </w:r>
          </w:p>
          <w:p w:rsidR="00460ED6" w:rsidRPr="0050541F" w:rsidRDefault="00460ED6" w:rsidP="00460ED6">
            <w:pPr>
              <w:keepNext/>
              <w:ind w:left="-114" w:right="-101"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20 м;</w:t>
            </w:r>
          </w:p>
          <w:p w:rsidR="00460ED6" w:rsidRPr="0050541F" w:rsidRDefault="00460ED6" w:rsidP="00460ED6">
            <w:pPr>
              <w:keepNext/>
              <w:ind w:left="-114" w:right="-101"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1;</w:t>
            </w:r>
          </w:p>
          <w:p w:rsidR="00460ED6" w:rsidRPr="0050541F" w:rsidRDefault="00460ED6" w:rsidP="00460ED6">
            <w:pPr>
              <w:keepNext/>
              <w:ind w:left="-114" w:right="-101"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12 м;</w:t>
            </w:r>
          </w:p>
          <w:p w:rsidR="00460ED6" w:rsidRPr="0050541F" w:rsidRDefault="00460ED6" w:rsidP="00460ED6">
            <w:pPr>
              <w:keepNext/>
              <w:ind w:left="-114" w:right="-101"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50 %. Процент застройки подземной части не регламентируется;</w:t>
            </w:r>
          </w:p>
          <w:p w:rsidR="00460ED6" w:rsidRPr="0050541F" w:rsidRDefault="00460ED6" w:rsidP="00460ED6">
            <w:pPr>
              <w:keepNext/>
              <w:keepLines/>
              <w:suppressAutoHyphens/>
              <w:ind w:left="-114" w:right="-101" w:firstLine="7"/>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left="-114" w:right="-101"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keepLines/>
              <w:suppressAutoHyphens/>
              <w:ind w:left="-114" w:right="-101" w:firstLine="37"/>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460ED6">
        <w:tblPrEx>
          <w:tblCellMar>
            <w:left w:w="108" w:type="dxa"/>
            <w:right w:w="108" w:type="dxa"/>
          </w:tblCellMar>
        </w:tblPrEx>
        <w:trPr>
          <w:cantSplit/>
          <w:trHeight w:val="1134"/>
        </w:trPr>
        <w:tc>
          <w:tcPr>
            <w:tcW w:w="584" w:type="pct"/>
            <w:shd w:val="clear" w:color="auto" w:fill="auto"/>
            <w:vAlign w:val="center"/>
          </w:tcPr>
          <w:p w:rsidR="00460ED6" w:rsidRPr="0050541F" w:rsidRDefault="00460ED6" w:rsidP="00460ED6">
            <w:pPr>
              <w:keepNext/>
              <w:keepLines/>
              <w:suppressAutoHyphens/>
              <w:ind w:left="-103" w:right="-106"/>
              <w:jc w:val="both"/>
              <w:rPr>
                <w:sz w:val="28"/>
                <w:szCs w:val="28"/>
              </w:rPr>
            </w:pPr>
            <w:r w:rsidRPr="0050541F">
              <w:rPr>
                <w:sz w:val="28"/>
                <w:szCs w:val="28"/>
              </w:rPr>
              <w:t>Обеспечение дорожного отдыха</w:t>
            </w:r>
          </w:p>
        </w:tc>
        <w:tc>
          <w:tcPr>
            <w:tcW w:w="548" w:type="pct"/>
            <w:shd w:val="clear" w:color="auto" w:fill="auto"/>
            <w:vAlign w:val="center"/>
          </w:tcPr>
          <w:p w:rsidR="00460ED6" w:rsidRPr="0050541F" w:rsidRDefault="00460ED6" w:rsidP="00460ED6">
            <w:pPr>
              <w:keepNext/>
              <w:keepLines/>
              <w:suppressAutoHyphens/>
              <w:ind w:left="-103" w:right="-106"/>
              <w:jc w:val="both"/>
              <w:rPr>
                <w:sz w:val="28"/>
                <w:szCs w:val="28"/>
              </w:rPr>
            </w:pPr>
            <w:r w:rsidRPr="0050541F">
              <w:rPr>
                <w:sz w:val="28"/>
                <w:szCs w:val="28"/>
              </w:rPr>
              <w:t>4.9.1.2</w:t>
            </w:r>
          </w:p>
        </w:tc>
        <w:tc>
          <w:tcPr>
            <w:tcW w:w="1062" w:type="pct"/>
            <w:gridSpan w:val="2"/>
            <w:shd w:val="clear" w:color="auto" w:fill="auto"/>
            <w:vAlign w:val="center"/>
          </w:tcPr>
          <w:p w:rsidR="00460ED6" w:rsidRPr="0050541F" w:rsidRDefault="00460ED6" w:rsidP="00460ED6">
            <w:pPr>
              <w:keepNext/>
              <w:keepLines/>
              <w:suppressAutoHyphens/>
              <w:ind w:left="-103" w:right="-106"/>
              <w:jc w:val="both"/>
              <w:rPr>
                <w:sz w:val="28"/>
                <w:szCs w:val="28"/>
              </w:rPr>
            </w:pPr>
            <w:r w:rsidRPr="0050541F">
              <w:rPr>
                <w:sz w:val="28"/>
                <w:szCs w:val="28"/>
              </w:rPr>
              <w:t>О</w:t>
            </w:r>
          </w:p>
        </w:tc>
        <w:tc>
          <w:tcPr>
            <w:tcW w:w="1334" w:type="pct"/>
            <w:gridSpan w:val="2"/>
            <w:shd w:val="clear" w:color="auto" w:fill="auto"/>
          </w:tcPr>
          <w:p w:rsidR="00460ED6" w:rsidRPr="0050541F" w:rsidRDefault="00460ED6" w:rsidP="00460ED6">
            <w:pPr>
              <w:keepNext/>
              <w:keepLines/>
              <w:suppressAutoHyphens/>
              <w:ind w:left="-103" w:right="-106"/>
              <w:jc w:val="both"/>
              <w:rPr>
                <w:sz w:val="28"/>
                <w:szCs w:val="28"/>
              </w:rPr>
            </w:pPr>
            <w:r w:rsidRPr="0050541F">
              <w:rPr>
                <w:sz w:val="28"/>
                <w:szCs w:val="28"/>
              </w:rPr>
              <w:t>Размещение зданий для предоставления гостиничных услуг в качестве дорожного сервиса (мотелей), а также размещение магазинов сопутствующей торговли, зданий для организации общественного питания в качестве объектов дорожного сервиса</w:t>
            </w:r>
          </w:p>
        </w:tc>
        <w:tc>
          <w:tcPr>
            <w:tcW w:w="1472" w:type="pct"/>
            <w:gridSpan w:val="3"/>
            <w:vAlign w:val="center"/>
          </w:tcPr>
          <w:p w:rsidR="00460ED6" w:rsidRPr="0050541F" w:rsidRDefault="00460ED6" w:rsidP="00460ED6">
            <w:pPr>
              <w:keepNext/>
              <w:ind w:left="-114" w:right="-101"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E26591" w:rsidRPr="0050541F">
              <w:rPr>
                <w:bCs/>
                <w:sz w:val="28"/>
                <w:szCs w:val="28"/>
              </w:rPr>
              <w:t>4</w:t>
            </w:r>
            <w:r w:rsidRPr="0050541F">
              <w:rPr>
                <w:bCs/>
                <w:sz w:val="28"/>
                <w:szCs w:val="28"/>
              </w:rPr>
              <w:t>00 кв. м;</w:t>
            </w:r>
          </w:p>
          <w:p w:rsidR="00460ED6" w:rsidRPr="0050541F" w:rsidRDefault="00460ED6" w:rsidP="00460ED6">
            <w:pPr>
              <w:keepNext/>
              <w:ind w:left="-114" w:right="-101"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3000 кв. м;</w:t>
            </w:r>
          </w:p>
          <w:p w:rsidR="00460ED6" w:rsidRPr="0050541F" w:rsidRDefault="00460ED6" w:rsidP="00460ED6">
            <w:pPr>
              <w:keepNext/>
              <w:ind w:left="-114" w:right="-101"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20 м;</w:t>
            </w:r>
          </w:p>
          <w:p w:rsidR="00460ED6" w:rsidRPr="0050541F" w:rsidRDefault="00460ED6" w:rsidP="00460ED6">
            <w:pPr>
              <w:keepNext/>
              <w:ind w:left="-114" w:right="-101"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4;</w:t>
            </w:r>
          </w:p>
          <w:p w:rsidR="00460ED6" w:rsidRPr="0050541F" w:rsidRDefault="00460ED6" w:rsidP="00460ED6">
            <w:pPr>
              <w:keepNext/>
              <w:ind w:left="-114" w:right="-101"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24 м;</w:t>
            </w:r>
          </w:p>
          <w:p w:rsidR="00460ED6" w:rsidRPr="0050541F" w:rsidRDefault="00460ED6" w:rsidP="00460ED6">
            <w:pPr>
              <w:keepNext/>
              <w:ind w:left="-114" w:right="-101"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50 %. Процент застройки подземной части не регламентируется;</w:t>
            </w:r>
          </w:p>
          <w:p w:rsidR="00460ED6" w:rsidRPr="0050541F" w:rsidRDefault="00460ED6" w:rsidP="00460ED6">
            <w:pPr>
              <w:keepNext/>
              <w:keepLines/>
              <w:suppressAutoHyphens/>
              <w:ind w:left="-114" w:right="-101" w:firstLine="37"/>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left="-114" w:right="-101"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keepLines/>
              <w:suppressAutoHyphens/>
              <w:ind w:left="-114" w:right="-101" w:firstLine="37"/>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460ED6">
        <w:tblPrEx>
          <w:tblCellMar>
            <w:left w:w="108" w:type="dxa"/>
            <w:right w:w="108" w:type="dxa"/>
          </w:tblCellMar>
        </w:tblPrEx>
        <w:trPr>
          <w:cantSplit/>
          <w:trHeight w:val="1925"/>
        </w:trPr>
        <w:tc>
          <w:tcPr>
            <w:tcW w:w="584" w:type="pct"/>
            <w:shd w:val="clear" w:color="auto" w:fill="auto"/>
            <w:vAlign w:val="center"/>
          </w:tcPr>
          <w:p w:rsidR="00460ED6" w:rsidRPr="0050541F" w:rsidRDefault="00460ED6" w:rsidP="00460ED6">
            <w:pPr>
              <w:keepNext/>
              <w:keepLines/>
              <w:suppressAutoHyphens/>
              <w:ind w:left="-103" w:right="-106"/>
              <w:jc w:val="both"/>
              <w:rPr>
                <w:sz w:val="28"/>
                <w:szCs w:val="28"/>
              </w:rPr>
            </w:pPr>
            <w:r w:rsidRPr="0050541F">
              <w:rPr>
                <w:sz w:val="28"/>
                <w:szCs w:val="28"/>
              </w:rPr>
              <w:t>Автомобильные мойки</w:t>
            </w:r>
          </w:p>
        </w:tc>
        <w:tc>
          <w:tcPr>
            <w:tcW w:w="548" w:type="pct"/>
            <w:shd w:val="clear" w:color="auto" w:fill="auto"/>
            <w:vAlign w:val="center"/>
          </w:tcPr>
          <w:p w:rsidR="00460ED6" w:rsidRPr="0050541F" w:rsidRDefault="00460ED6" w:rsidP="00460ED6">
            <w:pPr>
              <w:keepNext/>
              <w:keepLines/>
              <w:suppressAutoHyphens/>
              <w:ind w:left="-103" w:right="-106"/>
              <w:jc w:val="both"/>
              <w:rPr>
                <w:sz w:val="28"/>
                <w:szCs w:val="28"/>
              </w:rPr>
            </w:pPr>
            <w:r w:rsidRPr="0050541F">
              <w:rPr>
                <w:sz w:val="28"/>
                <w:szCs w:val="28"/>
              </w:rPr>
              <w:t>4.9.1.3</w:t>
            </w:r>
          </w:p>
        </w:tc>
        <w:tc>
          <w:tcPr>
            <w:tcW w:w="1062" w:type="pct"/>
            <w:gridSpan w:val="2"/>
            <w:shd w:val="clear" w:color="auto" w:fill="auto"/>
            <w:vAlign w:val="center"/>
          </w:tcPr>
          <w:p w:rsidR="00460ED6" w:rsidRPr="0050541F" w:rsidRDefault="00460ED6" w:rsidP="00460ED6">
            <w:pPr>
              <w:keepNext/>
              <w:keepLines/>
              <w:suppressAutoHyphens/>
              <w:ind w:left="-103" w:right="-106"/>
              <w:jc w:val="both"/>
              <w:rPr>
                <w:sz w:val="28"/>
                <w:szCs w:val="28"/>
              </w:rPr>
            </w:pPr>
            <w:r w:rsidRPr="0050541F">
              <w:rPr>
                <w:sz w:val="28"/>
                <w:szCs w:val="28"/>
              </w:rPr>
              <w:t>О</w:t>
            </w:r>
          </w:p>
        </w:tc>
        <w:tc>
          <w:tcPr>
            <w:tcW w:w="1334" w:type="pct"/>
            <w:gridSpan w:val="2"/>
            <w:shd w:val="clear" w:color="auto" w:fill="auto"/>
            <w:vAlign w:val="center"/>
          </w:tcPr>
          <w:p w:rsidR="00460ED6" w:rsidRPr="0050541F" w:rsidRDefault="00460ED6" w:rsidP="00460ED6">
            <w:pPr>
              <w:keepNext/>
              <w:keepLines/>
              <w:suppressAutoHyphens/>
              <w:ind w:left="-103" w:right="-106"/>
              <w:jc w:val="both"/>
              <w:rPr>
                <w:sz w:val="28"/>
                <w:szCs w:val="28"/>
              </w:rPr>
            </w:pPr>
            <w:r w:rsidRPr="0050541F">
              <w:rPr>
                <w:sz w:val="28"/>
                <w:szCs w:val="28"/>
              </w:rPr>
              <w:t xml:space="preserve">Размещение автомобильных моек, а также размещение магазинов </w:t>
            </w:r>
          </w:p>
          <w:p w:rsidR="00460ED6" w:rsidRPr="0050541F" w:rsidRDefault="00460ED6" w:rsidP="00460ED6">
            <w:pPr>
              <w:keepNext/>
              <w:keepLines/>
              <w:suppressAutoHyphens/>
              <w:ind w:left="-103" w:right="-106"/>
              <w:jc w:val="both"/>
              <w:rPr>
                <w:sz w:val="28"/>
                <w:szCs w:val="28"/>
              </w:rPr>
            </w:pPr>
            <w:r w:rsidRPr="0050541F">
              <w:rPr>
                <w:sz w:val="28"/>
                <w:szCs w:val="28"/>
              </w:rPr>
              <w:t>сопутствующей торговли</w:t>
            </w:r>
          </w:p>
        </w:tc>
        <w:tc>
          <w:tcPr>
            <w:tcW w:w="1472" w:type="pct"/>
            <w:gridSpan w:val="3"/>
            <w:vAlign w:val="center"/>
          </w:tcPr>
          <w:p w:rsidR="00460ED6" w:rsidRPr="0050541F" w:rsidRDefault="00460ED6" w:rsidP="00460ED6">
            <w:pPr>
              <w:keepNext/>
              <w:ind w:left="-114" w:right="-101"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007D9D" w:rsidRPr="0050541F">
              <w:rPr>
                <w:bCs/>
                <w:sz w:val="28"/>
                <w:szCs w:val="28"/>
              </w:rPr>
              <w:t>4</w:t>
            </w:r>
            <w:r w:rsidRPr="0050541F">
              <w:rPr>
                <w:bCs/>
                <w:sz w:val="28"/>
                <w:szCs w:val="28"/>
              </w:rPr>
              <w:t>00 кв. м;</w:t>
            </w:r>
          </w:p>
          <w:p w:rsidR="00460ED6" w:rsidRPr="0050541F" w:rsidRDefault="00460ED6" w:rsidP="00460ED6">
            <w:pPr>
              <w:keepNext/>
              <w:ind w:left="-114" w:right="-101"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3000 кв. м;</w:t>
            </w:r>
          </w:p>
          <w:p w:rsidR="00460ED6" w:rsidRPr="0050541F" w:rsidRDefault="00460ED6" w:rsidP="00460ED6">
            <w:pPr>
              <w:keepNext/>
              <w:ind w:left="-114" w:right="-101"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20 м;</w:t>
            </w:r>
          </w:p>
          <w:p w:rsidR="00460ED6" w:rsidRPr="0050541F" w:rsidRDefault="00460ED6" w:rsidP="00460ED6">
            <w:pPr>
              <w:keepNext/>
              <w:ind w:left="-114" w:right="-101"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2;</w:t>
            </w:r>
          </w:p>
          <w:p w:rsidR="00460ED6" w:rsidRPr="0050541F" w:rsidRDefault="00460ED6" w:rsidP="00460ED6">
            <w:pPr>
              <w:keepNext/>
              <w:ind w:left="-114" w:right="-101"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12 м;</w:t>
            </w:r>
          </w:p>
          <w:p w:rsidR="00460ED6" w:rsidRPr="0050541F" w:rsidRDefault="00460ED6" w:rsidP="00460ED6">
            <w:pPr>
              <w:keepNext/>
              <w:ind w:left="-114" w:right="-101"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50 %. Процент застройки подземной части не регламентируется;</w:t>
            </w:r>
          </w:p>
          <w:p w:rsidR="00460ED6" w:rsidRPr="0050541F" w:rsidRDefault="00460ED6" w:rsidP="00460ED6">
            <w:pPr>
              <w:keepNext/>
              <w:keepLines/>
              <w:suppressAutoHyphens/>
              <w:ind w:left="-114" w:right="-101" w:firstLine="37"/>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left="-114" w:right="-101"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keepLines/>
              <w:suppressAutoHyphens/>
              <w:ind w:left="-114" w:right="-101" w:firstLine="37"/>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460ED6">
        <w:tblPrEx>
          <w:tblCellMar>
            <w:left w:w="108" w:type="dxa"/>
            <w:right w:w="108" w:type="dxa"/>
          </w:tblCellMar>
        </w:tblPrEx>
        <w:trPr>
          <w:cantSplit/>
          <w:trHeight w:val="1134"/>
        </w:trPr>
        <w:tc>
          <w:tcPr>
            <w:tcW w:w="584" w:type="pct"/>
            <w:shd w:val="clear" w:color="auto" w:fill="auto"/>
            <w:vAlign w:val="center"/>
          </w:tcPr>
          <w:p w:rsidR="00460ED6" w:rsidRPr="0050541F" w:rsidRDefault="00460ED6" w:rsidP="00460ED6">
            <w:pPr>
              <w:keepNext/>
              <w:keepLines/>
              <w:suppressAutoHyphens/>
              <w:ind w:left="-103" w:right="-106"/>
              <w:jc w:val="both"/>
              <w:rPr>
                <w:sz w:val="28"/>
                <w:szCs w:val="28"/>
              </w:rPr>
            </w:pPr>
            <w:r w:rsidRPr="0050541F">
              <w:rPr>
                <w:sz w:val="28"/>
                <w:szCs w:val="28"/>
              </w:rPr>
              <w:t>Ремонт автомобилей</w:t>
            </w:r>
          </w:p>
        </w:tc>
        <w:tc>
          <w:tcPr>
            <w:tcW w:w="548" w:type="pct"/>
            <w:shd w:val="clear" w:color="auto" w:fill="auto"/>
            <w:vAlign w:val="center"/>
          </w:tcPr>
          <w:p w:rsidR="00460ED6" w:rsidRPr="0050541F" w:rsidRDefault="00460ED6" w:rsidP="00460ED6">
            <w:pPr>
              <w:keepNext/>
              <w:keepLines/>
              <w:suppressAutoHyphens/>
              <w:ind w:left="-103" w:right="-106"/>
              <w:jc w:val="both"/>
              <w:rPr>
                <w:sz w:val="28"/>
                <w:szCs w:val="28"/>
              </w:rPr>
            </w:pPr>
            <w:r w:rsidRPr="0050541F">
              <w:rPr>
                <w:sz w:val="28"/>
                <w:szCs w:val="28"/>
              </w:rPr>
              <w:t>4.9.1.4</w:t>
            </w:r>
          </w:p>
        </w:tc>
        <w:tc>
          <w:tcPr>
            <w:tcW w:w="1062" w:type="pct"/>
            <w:gridSpan w:val="2"/>
            <w:shd w:val="clear" w:color="auto" w:fill="auto"/>
            <w:vAlign w:val="center"/>
          </w:tcPr>
          <w:p w:rsidR="00460ED6" w:rsidRPr="0050541F" w:rsidRDefault="00460ED6" w:rsidP="00460ED6">
            <w:pPr>
              <w:keepNext/>
              <w:keepLines/>
              <w:suppressAutoHyphens/>
              <w:ind w:left="-103" w:right="-106"/>
              <w:jc w:val="both"/>
              <w:rPr>
                <w:sz w:val="28"/>
                <w:szCs w:val="28"/>
              </w:rPr>
            </w:pPr>
            <w:r w:rsidRPr="0050541F">
              <w:rPr>
                <w:sz w:val="28"/>
                <w:szCs w:val="28"/>
              </w:rPr>
              <w:t>О</w:t>
            </w:r>
          </w:p>
        </w:tc>
        <w:tc>
          <w:tcPr>
            <w:tcW w:w="1334" w:type="pct"/>
            <w:gridSpan w:val="2"/>
            <w:shd w:val="clear" w:color="auto" w:fill="auto"/>
            <w:vAlign w:val="center"/>
          </w:tcPr>
          <w:p w:rsidR="00460ED6" w:rsidRPr="0050541F" w:rsidRDefault="00460ED6" w:rsidP="00460ED6">
            <w:pPr>
              <w:keepNext/>
              <w:keepLines/>
              <w:suppressAutoHyphens/>
              <w:ind w:left="-103" w:right="-106"/>
              <w:jc w:val="both"/>
              <w:rPr>
                <w:sz w:val="28"/>
                <w:szCs w:val="28"/>
              </w:rPr>
            </w:pPr>
            <w:r w:rsidRPr="0050541F">
              <w:rPr>
                <w:sz w:val="28"/>
                <w:szCs w:val="28"/>
              </w:rPr>
              <w:t>Размещение мастерских, предназначенных для ремонта и обслуживания автомобилей, и прочих объектов дорожного сервиса, а также размещение магазинов сопутствующей торговли</w:t>
            </w:r>
          </w:p>
        </w:tc>
        <w:tc>
          <w:tcPr>
            <w:tcW w:w="1472" w:type="pct"/>
            <w:gridSpan w:val="3"/>
            <w:vAlign w:val="center"/>
          </w:tcPr>
          <w:p w:rsidR="00460ED6" w:rsidRPr="0050541F" w:rsidRDefault="00460ED6" w:rsidP="00460ED6">
            <w:pPr>
              <w:keepNext/>
              <w:ind w:left="-114" w:right="-101"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007D9D" w:rsidRPr="0050541F">
              <w:rPr>
                <w:bCs/>
                <w:sz w:val="28"/>
                <w:szCs w:val="28"/>
              </w:rPr>
              <w:t>4</w:t>
            </w:r>
            <w:r w:rsidRPr="0050541F">
              <w:rPr>
                <w:bCs/>
                <w:sz w:val="28"/>
                <w:szCs w:val="28"/>
              </w:rPr>
              <w:t>00 кв. м;</w:t>
            </w:r>
          </w:p>
          <w:p w:rsidR="00460ED6" w:rsidRPr="0050541F" w:rsidRDefault="00460ED6" w:rsidP="00460ED6">
            <w:pPr>
              <w:keepNext/>
              <w:ind w:left="-114" w:right="-101"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 кв. м;</w:t>
            </w:r>
          </w:p>
          <w:p w:rsidR="00460ED6" w:rsidRPr="0050541F" w:rsidRDefault="00460ED6" w:rsidP="00460ED6">
            <w:pPr>
              <w:keepNext/>
              <w:ind w:left="-114" w:right="-101"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20 м;</w:t>
            </w:r>
          </w:p>
          <w:p w:rsidR="00460ED6" w:rsidRPr="0050541F" w:rsidRDefault="00460ED6" w:rsidP="00460ED6">
            <w:pPr>
              <w:keepNext/>
              <w:ind w:left="-114" w:right="-101"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2;</w:t>
            </w:r>
          </w:p>
          <w:p w:rsidR="00460ED6" w:rsidRPr="0050541F" w:rsidRDefault="00460ED6" w:rsidP="00460ED6">
            <w:pPr>
              <w:keepNext/>
              <w:ind w:left="-114" w:right="-101"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20 м;</w:t>
            </w:r>
          </w:p>
          <w:p w:rsidR="00460ED6" w:rsidRPr="0050541F" w:rsidRDefault="00460ED6" w:rsidP="00460ED6">
            <w:pPr>
              <w:keepNext/>
              <w:ind w:left="-114" w:right="-101"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50 %. Процент застройки подземной части не регламентируется;</w:t>
            </w:r>
          </w:p>
          <w:p w:rsidR="00460ED6" w:rsidRPr="0050541F" w:rsidRDefault="00460ED6" w:rsidP="00460ED6">
            <w:pPr>
              <w:keepNext/>
              <w:keepLines/>
              <w:suppressAutoHyphens/>
              <w:ind w:left="-114" w:right="-101" w:firstLine="5"/>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left="-114" w:right="-101"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4" w:right="-101"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460ED6">
        <w:trPr>
          <w:gridAfter w:val="2"/>
          <w:wAfter w:w="9" w:type="pct"/>
          <w:trHeight w:val="20"/>
        </w:trPr>
        <w:tc>
          <w:tcPr>
            <w:tcW w:w="584" w:type="pct"/>
            <w:shd w:val="clear" w:color="auto" w:fill="auto"/>
            <w:vAlign w:val="center"/>
          </w:tcPr>
          <w:p w:rsidR="00460ED6" w:rsidRPr="0050541F" w:rsidRDefault="00460ED6" w:rsidP="00460ED6">
            <w:pPr>
              <w:keepNext/>
              <w:jc w:val="both"/>
              <w:rPr>
                <w:bCs/>
                <w:sz w:val="28"/>
                <w:szCs w:val="28"/>
              </w:rPr>
            </w:pPr>
            <w:r w:rsidRPr="0050541F">
              <w:rPr>
                <w:bCs/>
                <w:sz w:val="28"/>
                <w:szCs w:val="28"/>
              </w:rPr>
              <w:t>Транспорт</w:t>
            </w:r>
          </w:p>
        </w:tc>
        <w:tc>
          <w:tcPr>
            <w:tcW w:w="548" w:type="pct"/>
            <w:vAlign w:val="center"/>
          </w:tcPr>
          <w:p w:rsidR="00460ED6" w:rsidRPr="0050541F" w:rsidRDefault="00460ED6" w:rsidP="00460ED6">
            <w:pPr>
              <w:keepNext/>
              <w:jc w:val="both"/>
              <w:rPr>
                <w:bCs/>
                <w:sz w:val="28"/>
                <w:szCs w:val="28"/>
              </w:rPr>
            </w:pPr>
            <w:r w:rsidRPr="0050541F">
              <w:rPr>
                <w:bCs/>
                <w:sz w:val="28"/>
                <w:szCs w:val="28"/>
              </w:rPr>
              <w:t>7.0</w:t>
            </w:r>
          </w:p>
        </w:tc>
        <w:tc>
          <w:tcPr>
            <w:tcW w:w="1059" w:type="pct"/>
            <w:shd w:val="clear" w:color="auto" w:fill="auto"/>
            <w:vAlign w:val="center"/>
          </w:tcPr>
          <w:p w:rsidR="00460ED6" w:rsidRPr="0050541F" w:rsidRDefault="00460ED6" w:rsidP="00460ED6">
            <w:pPr>
              <w:keepNext/>
              <w:jc w:val="both"/>
              <w:rPr>
                <w:bCs/>
                <w:sz w:val="28"/>
                <w:szCs w:val="28"/>
              </w:rPr>
            </w:pPr>
            <w:r w:rsidRPr="0050541F">
              <w:rPr>
                <w:bCs/>
                <w:sz w:val="28"/>
                <w:szCs w:val="28"/>
              </w:rPr>
              <w:t>О</w:t>
            </w:r>
          </w:p>
        </w:tc>
        <w:tc>
          <w:tcPr>
            <w:tcW w:w="1332" w:type="pct"/>
            <w:gridSpan w:val="2"/>
            <w:shd w:val="clear" w:color="auto" w:fill="auto"/>
            <w:vAlign w:val="center"/>
          </w:tcPr>
          <w:p w:rsidR="00460ED6" w:rsidRPr="0050541F" w:rsidRDefault="00460ED6" w:rsidP="00460ED6">
            <w:pPr>
              <w:pStyle w:val="s1"/>
              <w:ind w:right="-9"/>
              <w:jc w:val="both"/>
              <w:rPr>
                <w:bCs/>
                <w:sz w:val="28"/>
                <w:szCs w:val="28"/>
              </w:rPr>
            </w:pPr>
            <w:r w:rsidRPr="0050541F">
              <w:rPr>
                <w:bCs/>
                <w:sz w:val="28"/>
                <w:szCs w:val="28"/>
              </w:rPr>
              <w:t xml:space="preserve">Размещение различного рода путей сообщения и сооружений, используемых для перевозки людей или грузов либо передачи веществ. Содержание данного вида разрешенного использования включает в себя содержание видов разрешенного использования с </w:t>
            </w:r>
            <w:hyperlink r:id="rId742" w:anchor="block_1071" w:history="1">
              <w:r w:rsidRPr="0050541F">
                <w:rPr>
                  <w:bCs/>
                  <w:sz w:val="28"/>
                  <w:szCs w:val="28"/>
                </w:rPr>
                <w:t>кодами 7.1 - 7.5</w:t>
              </w:r>
            </w:hyperlink>
            <w:r w:rsidRPr="0050541F">
              <w:rPr>
                <w:bCs/>
                <w:sz w:val="28"/>
                <w:szCs w:val="28"/>
              </w:rPr>
              <w:t>Классификатора</w:t>
            </w:r>
          </w:p>
        </w:tc>
        <w:tc>
          <w:tcPr>
            <w:tcW w:w="1468" w:type="pct"/>
            <w:gridSpan w:val="2"/>
            <w:shd w:val="clear" w:color="auto" w:fill="auto"/>
            <w:vAlign w:val="center"/>
          </w:tcPr>
          <w:p w:rsidR="00460ED6" w:rsidRPr="0050541F" w:rsidRDefault="00460ED6" w:rsidP="00460ED6">
            <w:pPr>
              <w:keepNext/>
              <w:ind w:left="-3" w:right="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 м;</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50000 кв. м;</w:t>
            </w:r>
          </w:p>
          <w:p w:rsidR="00460ED6" w:rsidRPr="0050541F" w:rsidRDefault="00460ED6" w:rsidP="00460ED6">
            <w:pPr>
              <w:keepNext/>
              <w:ind w:left="-3" w:right="9" w:firstLine="5"/>
              <w:jc w:val="both"/>
              <w:rPr>
                <w:bCs/>
                <w:sz w:val="28"/>
                <w:szCs w:val="28"/>
              </w:rPr>
            </w:pPr>
            <w:r w:rsidRPr="0050541F">
              <w:rPr>
                <w:bCs/>
                <w:sz w:val="28"/>
                <w:szCs w:val="28"/>
              </w:rPr>
              <w:t>Максимальная этажность здания согласно проектных решений;</w:t>
            </w:r>
          </w:p>
          <w:p w:rsidR="00460ED6" w:rsidRPr="0050541F" w:rsidRDefault="00460ED6" w:rsidP="00460ED6">
            <w:pPr>
              <w:keepNext/>
              <w:ind w:left="-3" w:right="9" w:firstLine="5"/>
              <w:jc w:val="both"/>
              <w:rPr>
                <w:bCs/>
                <w:sz w:val="28"/>
                <w:szCs w:val="28"/>
              </w:rPr>
            </w:pPr>
            <w:r w:rsidRPr="0050541F">
              <w:rPr>
                <w:bCs/>
                <w:sz w:val="28"/>
                <w:szCs w:val="28"/>
              </w:rPr>
              <w:t xml:space="preserve">Максимальная высота здания согласно проектных решений;      </w:t>
            </w:r>
          </w:p>
          <w:p w:rsidR="00460ED6" w:rsidRPr="0050541F" w:rsidRDefault="00460ED6" w:rsidP="00460ED6">
            <w:pPr>
              <w:keepNext/>
              <w:ind w:left="-3" w:right="9"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60 %. Процент застройки подземной части не регламентируется;</w:t>
            </w:r>
          </w:p>
          <w:p w:rsidR="00460ED6" w:rsidRPr="0050541F" w:rsidRDefault="00460ED6" w:rsidP="00460ED6">
            <w:pPr>
              <w:keepNext/>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3" w:right="9"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460ED6">
        <w:tblPrEx>
          <w:tblCellMar>
            <w:left w:w="108" w:type="dxa"/>
            <w:right w:w="108" w:type="dxa"/>
          </w:tblCellMar>
        </w:tblPrEx>
        <w:trPr>
          <w:cantSplit/>
          <w:trHeight w:val="3031"/>
        </w:trPr>
        <w:tc>
          <w:tcPr>
            <w:tcW w:w="584" w:type="pct"/>
            <w:shd w:val="clear" w:color="auto" w:fill="auto"/>
            <w:vAlign w:val="center"/>
          </w:tcPr>
          <w:p w:rsidR="00460ED6" w:rsidRPr="0050541F" w:rsidRDefault="00460ED6" w:rsidP="00460ED6">
            <w:pPr>
              <w:keepNext/>
              <w:ind w:left="-103" w:right="-106" w:hanging="16"/>
              <w:jc w:val="both"/>
              <w:rPr>
                <w:bCs/>
                <w:sz w:val="28"/>
                <w:szCs w:val="28"/>
              </w:rPr>
            </w:pPr>
            <w:r w:rsidRPr="0050541F">
              <w:rPr>
                <w:bCs/>
                <w:sz w:val="28"/>
                <w:szCs w:val="28"/>
              </w:rPr>
              <w:t>Улично-дорожная сеть</w:t>
            </w:r>
          </w:p>
        </w:tc>
        <w:tc>
          <w:tcPr>
            <w:tcW w:w="548" w:type="pct"/>
            <w:shd w:val="clear" w:color="auto" w:fill="auto"/>
            <w:vAlign w:val="center"/>
          </w:tcPr>
          <w:p w:rsidR="00460ED6" w:rsidRPr="0050541F" w:rsidRDefault="00460ED6" w:rsidP="00460ED6">
            <w:pPr>
              <w:keepNext/>
              <w:ind w:left="-103" w:right="-106" w:hanging="16"/>
              <w:jc w:val="both"/>
              <w:rPr>
                <w:bCs/>
                <w:sz w:val="28"/>
                <w:szCs w:val="28"/>
              </w:rPr>
            </w:pPr>
            <w:r w:rsidRPr="0050541F">
              <w:rPr>
                <w:bCs/>
                <w:sz w:val="28"/>
                <w:szCs w:val="28"/>
              </w:rPr>
              <w:t>12.0.1</w:t>
            </w:r>
          </w:p>
        </w:tc>
        <w:tc>
          <w:tcPr>
            <w:tcW w:w="1062" w:type="pct"/>
            <w:gridSpan w:val="2"/>
            <w:shd w:val="clear" w:color="auto" w:fill="auto"/>
            <w:vAlign w:val="center"/>
          </w:tcPr>
          <w:p w:rsidR="00460ED6" w:rsidRPr="0050541F" w:rsidRDefault="00460ED6" w:rsidP="00460ED6">
            <w:pPr>
              <w:keepNext/>
              <w:ind w:left="-103" w:right="-106" w:hanging="16"/>
              <w:jc w:val="both"/>
              <w:rPr>
                <w:bCs/>
                <w:sz w:val="28"/>
                <w:szCs w:val="28"/>
              </w:rPr>
            </w:pPr>
            <w:r w:rsidRPr="0050541F">
              <w:rPr>
                <w:bCs/>
                <w:sz w:val="28"/>
                <w:szCs w:val="28"/>
              </w:rPr>
              <w:t>О</w:t>
            </w:r>
          </w:p>
        </w:tc>
        <w:tc>
          <w:tcPr>
            <w:tcW w:w="1334" w:type="pct"/>
            <w:gridSpan w:val="2"/>
            <w:shd w:val="clear" w:color="auto" w:fill="auto"/>
            <w:vAlign w:val="center"/>
          </w:tcPr>
          <w:p w:rsidR="00460ED6" w:rsidRPr="0050541F" w:rsidRDefault="00460ED6" w:rsidP="00460ED6">
            <w:pPr>
              <w:keepNext/>
              <w:ind w:left="-103" w:right="-106" w:hanging="16"/>
              <w:jc w:val="both"/>
              <w:rPr>
                <w:bCs/>
                <w:sz w:val="28"/>
                <w:szCs w:val="28"/>
              </w:rPr>
            </w:pPr>
            <w:r w:rsidRPr="0050541F">
              <w:rPr>
                <w:bCs/>
                <w:sz w:val="28"/>
                <w:szCs w:val="28"/>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tc>
        <w:tc>
          <w:tcPr>
            <w:tcW w:w="1472" w:type="pct"/>
            <w:gridSpan w:val="3"/>
            <w:vAlign w:val="center"/>
          </w:tcPr>
          <w:p w:rsidR="00460ED6" w:rsidRPr="0050541F" w:rsidRDefault="00460ED6" w:rsidP="00460ED6">
            <w:pPr>
              <w:keepNext/>
              <w:ind w:left="-103" w:right="-106"/>
              <w:jc w:val="both"/>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bl>
    <w:p w:rsidR="00460ED6" w:rsidRPr="0050541F" w:rsidRDefault="00460ED6" w:rsidP="00460ED6"/>
    <w:tbl>
      <w:tblPr>
        <w:tblW w:w="4942" w:type="pct"/>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80"/>
        <w:gridCol w:w="1577"/>
        <w:gridCol w:w="3057"/>
        <w:gridCol w:w="3840"/>
        <w:gridCol w:w="46"/>
        <w:gridCol w:w="4191"/>
      </w:tblGrid>
      <w:tr w:rsidR="00460ED6" w:rsidRPr="0050541F" w:rsidTr="003727EC">
        <w:trPr>
          <w:cantSplit/>
          <w:trHeight w:val="4041"/>
        </w:trPr>
        <w:tc>
          <w:tcPr>
            <w:tcW w:w="584" w:type="pct"/>
            <w:shd w:val="clear" w:color="auto" w:fill="auto"/>
            <w:vAlign w:val="center"/>
          </w:tcPr>
          <w:p w:rsidR="00460ED6" w:rsidRPr="0050541F" w:rsidRDefault="00460ED6" w:rsidP="00460ED6">
            <w:pPr>
              <w:keepNext/>
              <w:ind w:left="-103" w:right="-106" w:hanging="16"/>
              <w:jc w:val="both"/>
              <w:rPr>
                <w:bCs/>
                <w:sz w:val="28"/>
                <w:szCs w:val="28"/>
              </w:rPr>
            </w:pPr>
          </w:p>
        </w:tc>
        <w:tc>
          <w:tcPr>
            <w:tcW w:w="548" w:type="pct"/>
            <w:shd w:val="clear" w:color="auto" w:fill="auto"/>
            <w:vAlign w:val="center"/>
          </w:tcPr>
          <w:p w:rsidR="00460ED6" w:rsidRPr="0050541F" w:rsidRDefault="00460ED6" w:rsidP="00460ED6">
            <w:pPr>
              <w:keepNext/>
              <w:ind w:left="-103" w:right="-106" w:hanging="16"/>
              <w:jc w:val="both"/>
              <w:rPr>
                <w:bCs/>
                <w:sz w:val="28"/>
                <w:szCs w:val="28"/>
              </w:rPr>
            </w:pPr>
          </w:p>
        </w:tc>
        <w:tc>
          <w:tcPr>
            <w:tcW w:w="1062" w:type="pct"/>
            <w:shd w:val="clear" w:color="auto" w:fill="auto"/>
            <w:vAlign w:val="center"/>
          </w:tcPr>
          <w:p w:rsidR="00460ED6" w:rsidRPr="0050541F" w:rsidRDefault="00460ED6" w:rsidP="00460ED6">
            <w:pPr>
              <w:keepNext/>
              <w:ind w:left="-103" w:right="-106" w:hanging="16"/>
              <w:jc w:val="both"/>
              <w:rPr>
                <w:bCs/>
                <w:sz w:val="28"/>
                <w:szCs w:val="28"/>
              </w:rPr>
            </w:pPr>
          </w:p>
        </w:tc>
        <w:tc>
          <w:tcPr>
            <w:tcW w:w="1334" w:type="pct"/>
            <w:shd w:val="clear" w:color="auto" w:fill="auto"/>
            <w:vAlign w:val="center"/>
          </w:tcPr>
          <w:p w:rsidR="00460ED6" w:rsidRPr="0050541F" w:rsidRDefault="00460ED6" w:rsidP="00460ED6">
            <w:pPr>
              <w:keepNext/>
              <w:ind w:left="-103" w:right="-106" w:hanging="16"/>
              <w:jc w:val="both"/>
              <w:rPr>
                <w:bCs/>
                <w:sz w:val="28"/>
                <w:szCs w:val="28"/>
              </w:rPr>
            </w:pPr>
            <w:r w:rsidRPr="0050541F">
              <w:rPr>
                <w:bCs/>
                <w:sz w:val="28"/>
                <w:szCs w:val="28"/>
              </w:rP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743" w:anchor="block_10271" w:history="1">
              <w:r w:rsidRPr="0050541F">
                <w:rPr>
                  <w:bCs/>
                  <w:sz w:val="28"/>
                  <w:szCs w:val="28"/>
                </w:rPr>
                <w:t>кодами 2.7.1</w:t>
              </w:r>
            </w:hyperlink>
            <w:r w:rsidRPr="0050541F">
              <w:rPr>
                <w:bCs/>
                <w:sz w:val="28"/>
                <w:szCs w:val="28"/>
              </w:rPr>
              <w:t xml:space="preserve">, </w:t>
            </w:r>
            <w:hyperlink r:id="rId744" w:anchor="block_1049" w:history="1">
              <w:r w:rsidRPr="0050541F">
                <w:rPr>
                  <w:bCs/>
                  <w:sz w:val="28"/>
                  <w:szCs w:val="28"/>
                </w:rPr>
                <w:t>4.9</w:t>
              </w:r>
            </w:hyperlink>
            <w:r w:rsidRPr="0050541F">
              <w:rPr>
                <w:bCs/>
                <w:sz w:val="28"/>
                <w:szCs w:val="28"/>
              </w:rPr>
              <w:t xml:space="preserve">, </w:t>
            </w:r>
            <w:hyperlink r:id="rId745" w:anchor="block_1723" w:history="1">
              <w:r w:rsidRPr="0050541F">
                <w:rPr>
                  <w:bCs/>
                  <w:sz w:val="28"/>
                  <w:szCs w:val="28"/>
                </w:rPr>
                <w:t>7.2.3</w:t>
              </w:r>
            </w:hyperlink>
            <w:r w:rsidRPr="0050541F">
              <w:rPr>
                <w:bCs/>
                <w:sz w:val="28"/>
                <w:szCs w:val="28"/>
              </w:rPr>
              <w:t>Классификатора, а также некапитальных сооружений, предназначенных для охраны транспортных средств</w:t>
            </w:r>
          </w:p>
        </w:tc>
        <w:tc>
          <w:tcPr>
            <w:tcW w:w="1472" w:type="pct"/>
            <w:gridSpan w:val="2"/>
            <w:vAlign w:val="center"/>
          </w:tcPr>
          <w:p w:rsidR="00460ED6" w:rsidRPr="0050541F" w:rsidRDefault="00460ED6" w:rsidP="00460ED6">
            <w:pPr>
              <w:keepNext/>
              <w:ind w:left="-103" w:right="-106"/>
              <w:jc w:val="both"/>
              <w:rPr>
                <w:bCs/>
                <w:sz w:val="28"/>
                <w:szCs w:val="28"/>
              </w:rPr>
            </w:pPr>
          </w:p>
        </w:tc>
      </w:tr>
      <w:tr w:rsidR="00460ED6" w:rsidRPr="0050541F" w:rsidTr="003727EC">
        <w:trPr>
          <w:cantSplit/>
          <w:trHeight w:val="4487"/>
        </w:trPr>
        <w:tc>
          <w:tcPr>
            <w:tcW w:w="584" w:type="pct"/>
            <w:shd w:val="clear" w:color="auto" w:fill="auto"/>
            <w:vAlign w:val="center"/>
          </w:tcPr>
          <w:p w:rsidR="00460ED6" w:rsidRPr="0050541F" w:rsidRDefault="00460ED6" w:rsidP="00460ED6">
            <w:pPr>
              <w:keepNext/>
              <w:ind w:left="-103" w:right="-106" w:hanging="16"/>
              <w:jc w:val="both"/>
              <w:rPr>
                <w:bCs/>
                <w:sz w:val="28"/>
                <w:szCs w:val="28"/>
              </w:rPr>
            </w:pPr>
            <w:r w:rsidRPr="0050541F">
              <w:rPr>
                <w:bCs/>
                <w:sz w:val="28"/>
                <w:szCs w:val="28"/>
              </w:rPr>
              <w:t>Благоустройство территории</w:t>
            </w:r>
          </w:p>
        </w:tc>
        <w:tc>
          <w:tcPr>
            <w:tcW w:w="548" w:type="pct"/>
            <w:shd w:val="clear" w:color="auto" w:fill="auto"/>
            <w:vAlign w:val="center"/>
          </w:tcPr>
          <w:p w:rsidR="00460ED6" w:rsidRPr="0050541F" w:rsidRDefault="00460ED6" w:rsidP="00460ED6">
            <w:pPr>
              <w:keepNext/>
              <w:ind w:left="-103" w:right="-106" w:hanging="16"/>
              <w:jc w:val="both"/>
              <w:rPr>
                <w:bCs/>
                <w:sz w:val="28"/>
                <w:szCs w:val="28"/>
              </w:rPr>
            </w:pPr>
            <w:r w:rsidRPr="0050541F">
              <w:rPr>
                <w:bCs/>
                <w:sz w:val="28"/>
                <w:szCs w:val="28"/>
              </w:rPr>
              <w:t>12.0.2</w:t>
            </w:r>
          </w:p>
        </w:tc>
        <w:tc>
          <w:tcPr>
            <w:tcW w:w="1062" w:type="pct"/>
            <w:shd w:val="clear" w:color="auto" w:fill="auto"/>
            <w:vAlign w:val="center"/>
          </w:tcPr>
          <w:p w:rsidR="00460ED6" w:rsidRPr="0050541F" w:rsidRDefault="00460ED6" w:rsidP="00460ED6">
            <w:pPr>
              <w:keepNext/>
              <w:ind w:left="-103" w:right="-106" w:hanging="16"/>
              <w:jc w:val="both"/>
              <w:rPr>
                <w:bCs/>
                <w:sz w:val="28"/>
                <w:szCs w:val="28"/>
              </w:rPr>
            </w:pPr>
            <w:r w:rsidRPr="0050541F">
              <w:rPr>
                <w:bCs/>
                <w:sz w:val="28"/>
                <w:szCs w:val="28"/>
              </w:rPr>
              <w:t>О</w:t>
            </w:r>
          </w:p>
        </w:tc>
        <w:tc>
          <w:tcPr>
            <w:tcW w:w="1334" w:type="pct"/>
            <w:shd w:val="clear" w:color="auto" w:fill="auto"/>
            <w:vAlign w:val="center"/>
          </w:tcPr>
          <w:p w:rsidR="00460ED6" w:rsidRPr="0050541F" w:rsidRDefault="00460ED6" w:rsidP="00460ED6">
            <w:pPr>
              <w:keepNext/>
              <w:ind w:left="-103" w:right="-106" w:hanging="16"/>
              <w:jc w:val="both"/>
              <w:rPr>
                <w:bCs/>
                <w:sz w:val="28"/>
                <w:szCs w:val="28"/>
              </w:rPr>
            </w:pPr>
            <w:r w:rsidRPr="0050541F">
              <w:rPr>
                <w:bCs/>
                <w:sz w:val="28"/>
                <w:szCs w:val="28"/>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472" w:type="pct"/>
            <w:gridSpan w:val="2"/>
            <w:vAlign w:val="center"/>
          </w:tcPr>
          <w:p w:rsidR="00460ED6" w:rsidRPr="0050541F" w:rsidRDefault="00460ED6" w:rsidP="00460ED6">
            <w:pPr>
              <w:keepNext/>
              <w:ind w:left="-103" w:right="-106"/>
              <w:jc w:val="both"/>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r w:rsidR="003727EC" w:rsidRPr="0050541F" w:rsidTr="003727EC">
        <w:trPr>
          <w:cantSplit/>
          <w:trHeight w:val="4487"/>
        </w:trPr>
        <w:tc>
          <w:tcPr>
            <w:tcW w:w="584" w:type="pct"/>
            <w:shd w:val="clear" w:color="auto" w:fill="auto"/>
            <w:vAlign w:val="center"/>
          </w:tcPr>
          <w:p w:rsidR="003727EC" w:rsidRPr="0050541F" w:rsidRDefault="003727EC" w:rsidP="003727EC">
            <w:pPr>
              <w:keepNext/>
              <w:ind w:left="-103" w:right="-105" w:hanging="16"/>
              <w:jc w:val="both"/>
              <w:rPr>
                <w:bCs/>
                <w:sz w:val="28"/>
                <w:szCs w:val="28"/>
              </w:rPr>
            </w:pPr>
            <w:r w:rsidRPr="0050541F">
              <w:rPr>
                <w:bCs/>
                <w:sz w:val="28"/>
                <w:szCs w:val="28"/>
              </w:rPr>
              <w:t>Историко- культурная</w:t>
            </w:r>
          </w:p>
          <w:p w:rsidR="003727EC" w:rsidRPr="0050541F" w:rsidRDefault="003727EC" w:rsidP="003727EC">
            <w:pPr>
              <w:keepNext/>
              <w:ind w:left="-103" w:right="-105" w:hanging="16"/>
              <w:jc w:val="both"/>
              <w:rPr>
                <w:bCs/>
                <w:sz w:val="28"/>
                <w:szCs w:val="28"/>
              </w:rPr>
            </w:pPr>
            <w:r w:rsidRPr="0050541F">
              <w:rPr>
                <w:bCs/>
                <w:sz w:val="28"/>
                <w:szCs w:val="28"/>
              </w:rPr>
              <w:t>деятельность</w:t>
            </w:r>
          </w:p>
        </w:tc>
        <w:tc>
          <w:tcPr>
            <w:tcW w:w="548" w:type="pct"/>
            <w:shd w:val="clear" w:color="auto" w:fill="auto"/>
            <w:vAlign w:val="center"/>
          </w:tcPr>
          <w:p w:rsidR="003727EC" w:rsidRPr="0050541F" w:rsidRDefault="003727EC" w:rsidP="003727EC">
            <w:pPr>
              <w:keepNext/>
              <w:ind w:left="-111" w:right="-103" w:hanging="16"/>
              <w:jc w:val="both"/>
              <w:rPr>
                <w:bCs/>
                <w:sz w:val="28"/>
                <w:szCs w:val="28"/>
              </w:rPr>
            </w:pPr>
            <w:r w:rsidRPr="0050541F">
              <w:rPr>
                <w:bCs/>
                <w:sz w:val="28"/>
                <w:szCs w:val="28"/>
              </w:rPr>
              <w:t>9.3</w:t>
            </w:r>
          </w:p>
        </w:tc>
        <w:tc>
          <w:tcPr>
            <w:tcW w:w="1062" w:type="pct"/>
            <w:shd w:val="clear" w:color="auto" w:fill="auto"/>
            <w:vAlign w:val="center"/>
          </w:tcPr>
          <w:p w:rsidR="003727EC" w:rsidRPr="0050541F" w:rsidRDefault="003727EC" w:rsidP="003727EC">
            <w:pPr>
              <w:keepNext/>
              <w:ind w:left="-113" w:right="-103" w:hanging="16"/>
              <w:jc w:val="both"/>
              <w:rPr>
                <w:bCs/>
                <w:sz w:val="28"/>
                <w:szCs w:val="28"/>
              </w:rPr>
            </w:pPr>
            <w:r w:rsidRPr="0050541F">
              <w:rPr>
                <w:bCs/>
                <w:sz w:val="28"/>
                <w:szCs w:val="28"/>
              </w:rPr>
              <w:t>О</w:t>
            </w:r>
          </w:p>
        </w:tc>
        <w:tc>
          <w:tcPr>
            <w:tcW w:w="1334" w:type="pct"/>
            <w:shd w:val="clear" w:color="auto" w:fill="auto"/>
            <w:vAlign w:val="center"/>
          </w:tcPr>
          <w:p w:rsidR="003727EC" w:rsidRPr="0050541F" w:rsidRDefault="003727EC" w:rsidP="003727EC">
            <w:pPr>
              <w:keepNext/>
              <w:tabs>
                <w:tab w:val="left" w:pos="3687"/>
              </w:tabs>
              <w:ind w:left="-113" w:right="-102" w:hanging="16"/>
              <w:jc w:val="both"/>
              <w:rPr>
                <w:bCs/>
                <w:sz w:val="28"/>
                <w:szCs w:val="28"/>
              </w:rPr>
            </w:pPr>
            <w:r w:rsidRPr="0050541F">
              <w:rPr>
                <w:bCs/>
                <w:sz w:val="28"/>
                <w:szCs w:val="28"/>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w:t>
            </w:r>
          </w:p>
          <w:p w:rsidR="003727EC" w:rsidRPr="0050541F" w:rsidRDefault="003727EC" w:rsidP="003727EC">
            <w:pPr>
              <w:keepNext/>
              <w:tabs>
                <w:tab w:val="left" w:pos="3687"/>
              </w:tabs>
              <w:ind w:left="-113" w:right="-102" w:hanging="16"/>
              <w:jc w:val="both"/>
              <w:rPr>
                <w:bCs/>
                <w:sz w:val="28"/>
                <w:szCs w:val="28"/>
              </w:rPr>
            </w:pPr>
            <w:r w:rsidRPr="0050541F">
              <w:rPr>
                <w:bCs/>
                <w:sz w:val="28"/>
                <w:szCs w:val="28"/>
              </w:rPr>
              <w:t>Обеспечивающая познавательный туризм</w:t>
            </w:r>
          </w:p>
        </w:tc>
        <w:tc>
          <w:tcPr>
            <w:tcW w:w="1472" w:type="pct"/>
            <w:gridSpan w:val="2"/>
          </w:tcPr>
          <w:p w:rsidR="003727EC" w:rsidRPr="0050541F" w:rsidRDefault="003727EC" w:rsidP="003727EC">
            <w:pPr>
              <w:keepNext/>
              <w:ind w:left="-114" w:right="-99"/>
              <w:jc w:val="both"/>
              <w:rPr>
                <w:bCs/>
                <w:sz w:val="28"/>
                <w:szCs w:val="28"/>
              </w:rPr>
            </w:pPr>
            <w:r w:rsidRPr="0050541F">
              <w:rPr>
                <w:bCs/>
                <w:sz w:val="28"/>
                <w:szCs w:val="28"/>
              </w:rPr>
              <w:t>минимальная/максимальная площадь земельных участков</w:t>
            </w:r>
          </w:p>
          <w:p w:rsidR="003727EC" w:rsidRPr="0050541F" w:rsidRDefault="003727EC" w:rsidP="003727EC">
            <w:pPr>
              <w:keepNext/>
              <w:ind w:left="-114" w:right="-99"/>
              <w:jc w:val="both"/>
              <w:rPr>
                <w:bCs/>
                <w:sz w:val="28"/>
                <w:szCs w:val="28"/>
              </w:rPr>
            </w:pPr>
            <w:r w:rsidRPr="0050541F">
              <w:rPr>
                <w:bCs/>
                <w:sz w:val="28"/>
                <w:szCs w:val="28"/>
              </w:rPr>
              <w:t>– 10 /20000 кв. м;</w:t>
            </w:r>
          </w:p>
          <w:p w:rsidR="003727EC" w:rsidRPr="0050541F" w:rsidRDefault="003727EC" w:rsidP="003727EC">
            <w:pPr>
              <w:keepNext/>
              <w:ind w:left="-114" w:right="-99"/>
              <w:jc w:val="both"/>
              <w:rPr>
                <w:bCs/>
                <w:sz w:val="28"/>
                <w:szCs w:val="28"/>
              </w:rPr>
            </w:pPr>
            <w:r w:rsidRPr="0050541F">
              <w:rPr>
                <w:bCs/>
                <w:sz w:val="28"/>
                <w:szCs w:val="28"/>
              </w:rPr>
              <w:t>регламенты не распространяются.</w:t>
            </w:r>
          </w:p>
          <w:p w:rsidR="003727EC" w:rsidRPr="0050541F" w:rsidRDefault="003727EC" w:rsidP="003727EC">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3727EC" w:rsidRPr="0050541F" w:rsidTr="003727EC">
        <w:trPr>
          <w:trHeight w:val="616"/>
        </w:trPr>
        <w:tc>
          <w:tcPr>
            <w:tcW w:w="584" w:type="pct"/>
            <w:shd w:val="clear" w:color="auto" w:fill="auto"/>
            <w:vAlign w:val="center"/>
          </w:tcPr>
          <w:p w:rsidR="003727EC" w:rsidRPr="0050541F" w:rsidRDefault="003727EC" w:rsidP="003727EC">
            <w:pPr>
              <w:keepNext/>
              <w:ind w:left="-103" w:right="-105" w:hanging="16"/>
              <w:jc w:val="both"/>
              <w:rPr>
                <w:bCs/>
                <w:sz w:val="28"/>
                <w:szCs w:val="28"/>
              </w:rPr>
            </w:pPr>
            <w:r w:rsidRPr="0050541F">
              <w:rPr>
                <w:bCs/>
                <w:sz w:val="28"/>
                <w:szCs w:val="28"/>
              </w:rPr>
              <w:t>Земельные участки</w:t>
            </w:r>
          </w:p>
          <w:p w:rsidR="003727EC" w:rsidRPr="0050541F" w:rsidRDefault="003727EC" w:rsidP="003727EC">
            <w:pPr>
              <w:keepNext/>
              <w:ind w:left="-103" w:right="-105" w:hanging="16"/>
              <w:jc w:val="both"/>
              <w:rPr>
                <w:bCs/>
                <w:sz w:val="28"/>
                <w:szCs w:val="28"/>
              </w:rPr>
            </w:pPr>
            <w:r w:rsidRPr="0050541F">
              <w:rPr>
                <w:bCs/>
                <w:sz w:val="28"/>
                <w:szCs w:val="28"/>
              </w:rPr>
              <w:t>(территории) общего пользования</w:t>
            </w:r>
          </w:p>
        </w:tc>
        <w:tc>
          <w:tcPr>
            <w:tcW w:w="548" w:type="pct"/>
            <w:shd w:val="clear" w:color="auto" w:fill="auto"/>
            <w:vAlign w:val="center"/>
          </w:tcPr>
          <w:p w:rsidR="003727EC" w:rsidRPr="0050541F" w:rsidRDefault="003727EC" w:rsidP="003727EC">
            <w:pPr>
              <w:keepNext/>
              <w:ind w:left="-111" w:right="-103" w:hanging="16"/>
              <w:jc w:val="both"/>
              <w:rPr>
                <w:bCs/>
                <w:sz w:val="28"/>
                <w:szCs w:val="28"/>
              </w:rPr>
            </w:pPr>
            <w:r w:rsidRPr="0050541F">
              <w:rPr>
                <w:bCs/>
                <w:sz w:val="28"/>
                <w:szCs w:val="28"/>
              </w:rPr>
              <w:t>12</w:t>
            </w:r>
          </w:p>
        </w:tc>
        <w:tc>
          <w:tcPr>
            <w:tcW w:w="1060" w:type="pct"/>
            <w:shd w:val="clear" w:color="auto" w:fill="auto"/>
            <w:vAlign w:val="center"/>
          </w:tcPr>
          <w:p w:rsidR="003727EC" w:rsidRPr="0050541F" w:rsidRDefault="003727EC" w:rsidP="003727EC">
            <w:pPr>
              <w:keepNext/>
              <w:ind w:left="-113" w:right="-103" w:hanging="16"/>
              <w:jc w:val="both"/>
              <w:rPr>
                <w:bCs/>
                <w:sz w:val="28"/>
                <w:szCs w:val="28"/>
              </w:rPr>
            </w:pPr>
            <w:r w:rsidRPr="0050541F">
              <w:rPr>
                <w:bCs/>
                <w:sz w:val="28"/>
                <w:szCs w:val="28"/>
              </w:rPr>
              <w:t>О</w:t>
            </w:r>
          </w:p>
        </w:tc>
        <w:tc>
          <w:tcPr>
            <w:tcW w:w="1350" w:type="pct"/>
            <w:gridSpan w:val="2"/>
            <w:shd w:val="clear" w:color="auto" w:fill="auto"/>
            <w:vAlign w:val="center"/>
          </w:tcPr>
          <w:p w:rsidR="003727EC" w:rsidRPr="0050541F" w:rsidRDefault="003727EC" w:rsidP="003727EC">
            <w:pPr>
              <w:keepNext/>
              <w:tabs>
                <w:tab w:val="left" w:pos="3687"/>
              </w:tabs>
              <w:ind w:left="-113" w:right="-102" w:hanging="16"/>
              <w:jc w:val="both"/>
              <w:rPr>
                <w:bCs/>
                <w:sz w:val="28"/>
                <w:szCs w:val="28"/>
              </w:rPr>
            </w:pPr>
            <w:r w:rsidRPr="0050541F">
              <w:rPr>
                <w:bCs/>
                <w:sz w:val="28"/>
                <w:szCs w:val="28"/>
              </w:rPr>
              <w:t>Земельные участки общего пользования. Содержание данного вида разрешенного использования включает в себя содержание видов разрешенного</w:t>
            </w:r>
          </w:p>
          <w:p w:rsidR="003727EC" w:rsidRPr="0050541F" w:rsidRDefault="003727EC" w:rsidP="003727EC">
            <w:pPr>
              <w:keepNext/>
              <w:tabs>
                <w:tab w:val="left" w:pos="3687"/>
              </w:tabs>
              <w:ind w:left="-113" w:right="-102" w:hanging="16"/>
              <w:jc w:val="both"/>
              <w:rPr>
                <w:bCs/>
                <w:sz w:val="28"/>
                <w:szCs w:val="28"/>
              </w:rPr>
            </w:pPr>
            <w:r w:rsidRPr="0050541F">
              <w:rPr>
                <w:bCs/>
                <w:sz w:val="28"/>
                <w:szCs w:val="28"/>
              </w:rPr>
              <w:t>использования с кодами 12.0.1 - 12.0.2</w:t>
            </w:r>
          </w:p>
        </w:tc>
        <w:tc>
          <w:tcPr>
            <w:tcW w:w="1458" w:type="pct"/>
          </w:tcPr>
          <w:p w:rsidR="003727EC" w:rsidRPr="0050541F" w:rsidRDefault="003727EC" w:rsidP="003727EC">
            <w:pPr>
              <w:keepNext/>
              <w:ind w:left="-114" w:right="-99"/>
              <w:jc w:val="both"/>
              <w:rPr>
                <w:bCs/>
                <w:sz w:val="28"/>
                <w:szCs w:val="28"/>
              </w:rPr>
            </w:pPr>
            <w:r w:rsidRPr="0050541F">
              <w:rPr>
                <w:bCs/>
                <w:sz w:val="28"/>
                <w:szCs w:val="28"/>
              </w:rPr>
              <w:t>минимальная/максимал</w:t>
            </w:r>
            <w:r w:rsidR="00511C3B" w:rsidRPr="0050541F">
              <w:rPr>
                <w:bCs/>
                <w:sz w:val="28"/>
                <w:szCs w:val="28"/>
              </w:rPr>
              <w:t>ьная</w:t>
            </w:r>
            <w:r w:rsidR="00511C3B" w:rsidRPr="0050541F">
              <w:rPr>
                <w:bCs/>
                <w:sz w:val="28"/>
                <w:szCs w:val="28"/>
              </w:rPr>
              <w:tab/>
              <w:t>площадь</w:t>
            </w:r>
            <w:r w:rsidR="00511C3B" w:rsidRPr="0050541F">
              <w:rPr>
                <w:bCs/>
                <w:sz w:val="28"/>
                <w:szCs w:val="28"/>
              </w:rPr>
              <w:tab/>
              <w:t>земельных</w:t>
            </w:r>
            <w:r w:rsidR="00511C3B" w:rsidRPr="0050541F">
              <w:rPr>
                <w:bCs/>
                <w:sz w:val="28"/>
                <w:szCs w:val="28"/>
              </w:rPr>
              <w:tab/>
              <w:t>участков</w:t>
            </w:r>
          </w:p>
          <w:p w:rsidR="003727EC" w:rsidRPr="0050541F" w:rsidRDefault="003727EC" w:rsidP="003727EC">
            <w:pPr>
              <w:keepNext/>
              <w:ind w:left="-114" w:right="-99"/>
              <w:jc w:val="both"/>
              <w:rPr>
                <w:bCs/>
                <w:sz w:val="28"/>
                <w:szCs w:val="28"/>
              </w:rPr>
            </w:pPr>
            <w:r w:rsidRPr="0050541F">
              <w:rPr>
                <w:bCs/>
                <w:sz w:val="28"/>
                <w:szCs w:val="28"/>
              </w:rPr>
              <w:t>-регламенты не распространяются;</w:t>
            </w:r>
          </w:p>
          <w:p w:rsidR="003727EC" w:rsidRPr="0050541F" w:rsidRDefault="003727EC" w:rsidP="003727EC">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bl>
    <w:p w:rsidR="00460ED6" w:rsidRPr="0050541F" w:rsidRDefault="00460ED6" w:rsidP="00460ED6">
      <w:pPr>
        <w:suppressAutoHyphens/>
        <w:ind w:firstLine="720"/>
        <w:jc w:val="both"/>
        <w:rPr>
          <w:sz w:val="28"/>
          <w:szCs w:val="28"/>
        </w:rPr>
        <w:sectPr w:rsidR="00460ED6" w:rsidRPr="0050541F" w:rsidSect="003727EC">
          <w:pgSz w:w="16838" w:h="11906" w:orient="landscape"/>
          <w:pgMar w:top="1276" w:right="1134" w:bottom="567" w:left="1134" w:header="709" w:footer="709" w:gutter="0"/>
          <w:cols w:space="708"/>
          <w:docGrid w:linePitch="360"/>
        </w:sectPr>
      </w:pPr>
    </w:p>
    <w:p w:rsidR="00460ED6" w:rsidRPr="0050541F" w:rsidRDefault="00460ED6" w:rsidP="00460ED6">
      <w:pPr>
        <w:suppressAutoHyphens/>
        <w:ind w:firstLine="720"/>
        <w:jc w:val="both"/>
        <w:rPr>
          <w:sz w:val="28"/>
          <w:szCs w:val="28"/>
        </w:rPr>
      </w:pPr>
      <w:r w:rsidRPr="0050541F">
        <w:rPr>
          <w:sz w:val="28"/>
          <w:szCs w:val="28"/>
        </w:rPr>
        <w:t>Примечание:</w:t>
      </w:r>
    </w:p>
    <w:p w:rsidR="00460ED6" w:rsidRPr="0050541F" w:rsidRDefault="00460ED6" w:rsidP="00182873">
      <w:pPr>
        <w:numPr>
          <w:ilvl w:val="0"/>
          <w:numId w:val="24"/>
        </w:numPr>
        <w:ind w:left="0" w:firstLine="700"/>
        <w:jc w:val="both"/>
        <w:rPr>
          <w:sz w:val="28"/>
          <w:szCs w:val="28"/>
        </w:rPr>
      </w:pPr>
      <w:r w:rsidRPr="0050541F">
        <w:rPr>
          <w:sz w:val="28"/>
          <w:szCs w:val="28"/>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rsidR="00460ED6" w:rsidRPr="0050541F" w:rsidRDefault="00460ED6" w:rsidP="00182873">
      <w:pPr>
        <w:numPr>
          <w:ilvl w:val="0"/>
          <w:numId w:val="24"/>
        </w:numPr>
        <w:ind w:left="0" w:firstLine="700"/>
        <w:jc w:val="both"/>
        <w:rPr>
          <w:sz w:val="28"/>
          <w:szCs w:val="28"/>
        </w:rPr>
      </w:pPr>
      <w:r w:rsidRPr="0050541F">
        <w:rPr>
          <w:sz w:val="28"/>
          <w:szCs w:val="28"/>
        </w:rPr>
        <w:t>все строения должны быть обеспечены системами водоотведения с кровли, с целью предотвращения подтопления соседних земельных участков и строений. Сток ливневых вод необходимо организовывать в границах земельного участка либо (при наличии) в организованную ливневую канализацию, расположенную на территории Тимашевского городского поселения Тимашевского района.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4 м;</w:t>
      </w:r>
    </w:p>
    <w:p w:rsidR="00460ED6" w:rsidRPr="0050541F" w:rsidRDefault="00460ED6" w:rsidP="00182873">
      <w:pPr>
        <w:numPr>
          <w:ilvl w:val="0"/>
          <w:numId w:val="24"/>
        </w:numPr>
        <w:ind w:left="0" w:firstLine="700"/>
        <w:jc w:val="both"/>
        <w:rPr>
          <w:sz w:val="28"/>
          <w:szCs w:val="28"/>
        </w:rPr>
      </w:pPr>
      <w:r w:rsidRPr="0050541F">
        <w:rPr>
          <w:sz w:val="28"/>
          <w:szCs w:val="28"/>
        </w:rPr>
        <w:t>отмостка должна располагаться в пределах отведенного (предоставленного) земельного участка. Уклон отмостки рекомендуется принимать не менее 10% в сторону от здания;</w:t>
      </w:r>
    </w:p>
    <w:p w:rsidR="00460ED6" w:rsidRPr="0050541F" w:rsidRDefault="00460ED6" w:rsidP="00182873">
      <w:pPr>
        <w:numPr>
          <w:ilvl w:val="0"/>
          <w:numId w:val="24"/>
        </w:numPr>
        <w:ind w:left="0" w:firstLine="700"/>
        <w:jc w:val="both"/>
        <w:rPr>
          <w:sz w:val="28"/>
          <w:szCs w:val="28"/>
        </w:rPr>
      </w:pPr>
      <w:r w:rsidRPr="0050541F">
        <w:rPr>
          <w:sz w:val="28"/>
          <w:szCs w:val="28"/>
        </w:rPr>
        <w:t xml:space="preserve">требования к ограждению земельных участков: </w:t>
      </w:r>
    </w:p>
    <w:p w:rsidR="00460ED6" w:rsidRPr="0050541F" w:rsidRDefault="00460ED6" w:rsidP="00182873">
      <w:pPr>
        <w:numPr>
          <w:ilvl w:val="0"/>
          <w:numId w:val="25"/>
        </w:numPr>
        <w:ind w:left="0" w:firstLine="700"/>
        <w:jc w:val="both"/>
        <w:rPr>
          <w:sz w:val="28"/>
          <w:szCs w:val="28"/>
        </w:rPr>
      </w:pPr>
      <w:r w:rsidRPr="0050541F">
        <w:rPr>
          <w:sz w:val="28"/>
          <w:szCs w:val="28"/>
        </w:rPr>
        <w:t xml:space="preserve">высота ограждения земельных участков должна быть не более </w:t>
      </w:r>
      <w:r w:rsidR="00A87BA3" w:rsidRPr="0050541F">
        <w:rPr>
          <w:sz w:val="28"/>
          <w:szCs w:val="28"/>
        </w:rPr>
        <w:t>2</w:t>
      </w:r>
      <w:r w:rsidRPr="0050541F">
        <w:rPr>
          <w:sz w:val="28"/>
          <w:szCs w:val="28"/>
        </w:rPr>
        <w:t xml:space="preserve"> м; </w:t>
      </w:r>
    </w:p>
    <w:p w:rsidR="00460ED6" w:rsidRPr="0050541F" w:rsidRDefault="00460ED6" w:rsidP="00182873">
      <w:pPr>
        <w:numPr>
          <w:ilvl w:val="0"/>
          <w:numId w:val="25"/>
        </w:numPr>
        <w:ind w:left="0" w:firstLine="700"/>
        <w:jc w:val="both"/>
        <w:rPr>
          <w:sz w:val="28"/>
          <w:szCs w:val="28"/>
        </w:rPr>
      </w:pPr>
      <w:r w:rsidRPr="0050541F">
        <w:rPr>
          <w:sz w:val="28"/>
          <w:szCs w:val="28"/>
        </w:rPr>
        <w:t>ворота в заборе разрешается устанавливать только со стороны территорий общего пользования. На стороне забора, смежного с соседним участком, ворота устанавливать запрещается;</w:t>
      </w:r>
    </w:p>
    <w:p w:rsidR="00460ED6" w:rsidRPr="0050541F" w:rsidRDefault="00460ED6" w:rsidP="00182873">
      <w:pPr>
        <w:numPr>
          <w:ilvl w:val="0"/>
          <w:numId w:val="25"/>
        </w:numPr>
        <w:ind w:left="0" w:firstLine="700"/>
        <w:jc w:val="both"/>
        <w:rPr>
          <w:sz w:val="28"/>
          <w:szCs w:val="28"/>
        </w:rPr>
      </w:pPr>
      <w:r w:rsidRPr="0050541F">
        <w:rPr>
          <w:sz w:val="28"/>
          <w:szCs w:val="28"/>
        </w:rPr>
        <w:t xml:space="preserve">ограждения между смежными земельными участками должны быть проветриваемыми на высоту не менее 0,3 м от уровня земли; </w:t>
      </w:r>
    </w:p>
    <w:p w:rsidR="00460ED6" w:rsidRPr="0050541F" w:rsidRDefault="00460ED6" w:rsidP="00182873">
      <w:pPr>
        <w:numPr>
          <w:ilvl w:val="0"/>
          <w:numId w:val="25"/>
        </w:numPr>
        <w:ind w:left="0" w:firstLine="700"/>
        <w:jc w:val="both"/>
        <w:rPr>
          <w:sz w:val="28"/>
          <w:szCs w:val="28"/>
        </w:rPr>
      </w:pPr>
      <w:r w:rsidRPr="0050541F">
        <w:rPr>
          <w:sz w:val="28"/>
          <w:szCs w:val="28"/>
        </w:rPr>
        <w:t>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пр.);</w:t>
      </w:r>
    </w:p>
    <w:p w:rsidR="00460ED6" w:rsidRPr="0050541F" w:rsidRDefault="00460ED6" w:rsidP="00182873">
      <w:pPr>
        <w:numPr>
          <w:ilvl w:val="0"/>
          <w:numId w:val="25"/>
        </w:numPr>
        <w:ind w:left="0" w:firstLine="700"/>
        <w:jc w:val="both"/>
        <w:rPr>
          <w:sz w:val="28"/>
          <w:szCs w:val="28"/>
        </w:rPr>
      </w:pPr>
      <w:r w:rsidRPr="0050541F">
        <w:rPr>
          <w:sz w:val="28"/>
          <w:szCs w:val="28"/>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w:t>
      </w:r>
    </w:p>
    <w:p w:rsidR="00460ED6" w:rsidRPr="0050541F" w:rsidRDefault="00460ED6" w:rsidP="00182873">
      <w:pPr>
        <w:numPr>
          <w:ilvl w:val="0"/>
          <w:numId w:val="25"/>
        </w:numPr>
        <w:suppressAutoHyphens/>
        <w:ind w:left="0" w:firstLine="700"/>
        <w:jc w:val="both"/>
        <w:rPr>
          <w:sz w:val="28"/>
          <w:szCs w:val="28"/>
        </w:rPr>
      </w:pPr>
      <w:r w:rsidRPr="0050541F">
        <w:rPr>
          <w:sz w:val="28"/>
          <w:szCs w:val="28"/>
        </w:rPr>
        <w:t xml:space="preserve">по взаимному согласию собственников смежных земельных участков допускается устройство сплошных ограждений. При общей толщине конструкции ограждения до </w:t>
      </w:r>
      <w:smartTag w:uri="urn:schemas-microsoft-com:office:smarttags" w:element="metricconverter">
        <w:smartTagPr>
          <w:attr w:name="ProductID" w:val="100 мм"/>
        </w:smartTagPr>
        <w:r w:rsidRPr="0050541F">
          <w:rPr>
            <w:sz w:val="28"/>
            <w:szCs w:val="28"/>
          </w:rPr>
          <w:t>100 мм</w:t>
        </w:r>
      </w:smartTag>
      <w:r w:rsidRPr="0050541F">
        <w:rPr>
          <w:sz w:val="28"/>
          <w:szCs w:val="28"/>
        </w:rPr>
        <w:t xml:space="preserve"> допускается устанавливать ограждение по центру межевой границы участка, при большей толщине конструкции – смещать в сторону участка инициатора ограждения;</w:t>
      </w:r>
    </w:p>
    <w:p w:rsidR="00460ED6" w:rsidRPr="0050541F" w:rsidRDefault="00460ED6" w:rsidP="00182873">
      <w:pPr>
        <w:numPr>
          <w:ilvl w:val="0"/>
          <w:numId w:val="26"/>
        </w:numPr>
        <w:suppressAutoHyphens/>
        <w:ind w:left="0" w:firstLine="700"/>
        <w:jc w:val="both"/>
        <w:rPr>
          <w:sz w:val="28"/>
          <w:szCs w:val="28"/>
        </w:rPr>
      </w:pPr>
      <w:r w:rsidRPr="0050541F">
        <w:rPr>
          <w:sz w:val="28"/>
          <w:szCs w:val="28"/>
        </w:rPr>
        <w:t>запрещается поднятие уровня земельного участка выше чем                              на 0,15 м относительно уровня смежных земельных участков, однако по взаимному (удостоверенному нотариально) согласию собственников смежных земельных участков допускается поднятие уровня земельного участка путем отсыпки грунта выше чем 0,15 м;</w:t>
      </w:r>
    </w:p>
    <w:p w:rsidR="00460ED6" w:rsidRPr="0050541F" w:rsidRDefault="00460ED6" w:rsidP="00182873">
      <w:pPr>
        <w:numPr>
          <w:ilvl w:val="0"/>
          <w:numId w:val="26"/>
        </w:numPr>
        <w:suppressAutoHyphens/>
        <w:ind w:left="0" w:firstLine="700"/>
        <w:jc w:val="both"/>
        <w:rPr>
          <w:sz w:val="28"/>
          <w:szCs w:val="28"/>
        </w:rPr>
      </w:pPr>
      <w:r w:rsidRPr="0050541F">
        <w:rPr>
          <w:sz w:val="28"/>
          <w:szCs w:val="28"/>
        </w:rPr>
        <w:t>запрещается изменение уровня земель общего пользования без согласования с органами местного самоуправления;</w:t>
      </w:r>
    </w:p>
    <w:p w:rsidR="00460ED6" w:rsidRPr="0050541F" w:rsidRDefault="00460ED6" w:rsidP="00182873">
      <w:pPr>
        <w:numPr>
          <w:ilvl w:val="0"/>
          <w:numId w:val="27"/>
        </w:numPr>
        <w:suppressAutoHyphens/>
        <w:ind w:left="0" w:firstLine="700"/>
        <w:jc w:val="both"/>
        <w:rPr>
          <w:sz w:val="28"/>
          <w:szCs w:val="28"/>
        </w:rPr>
      </w:pPr>
      <w:r w:rsidRPr="0050541F">
        <w:rPr>
          <w:sz w:val="28"/>
          <w:szCs w:val="28"/>
        </w:rPr>
        <w:t>допускается поднятие уровня земельного участка путем отсыпки грунта для земельных участков находящихся в зонах подверженных затоплению и подтоплению путем разработки мероприятий по инженерной защите территорий;</w:t>
      </w:r>
    </w:p>
    <w:p w:rsidR="00460ED6" w:rsidRPr="0050541F" w:rsidRDefault="00460ED6" w:rsidP="00182873">
      <w:pPr>
        <w:numPr>
          <w:ilvl w:val="0"/>
          <w:numId w:val="27"/>
        </w:numPr>
        <w:suppressAutoHyphens/>
        <w:ind w:left="0" w:firstLine="700"/>
        <w:jc w:val="both"/>
        <w:rPr>
          <w:sz w:val="28"/>
          <w:szCs w:val="28"/>
        </w:rPr>
      </w:pPr>
      <w:r w:rsidRPr="0050541F">
        <w:rPr>
          <w:sz w:val="28"/>
          <w:szCs w:val="28"/>
        </w:rPr>
        <w:t>границы территорий, подверженных затоплению и подтоплению, и режим осуществления хозяйственной и иной деятельности на этих территориях в зависимости от частоты их затопления и подтопления устанавливаются в соответствии с законодательством о градостроительной деятельности;</w:t>
      </w:r>
    </w:p>
    <w:p w:rsidR="00460ED6" w:rsidRPr="0050541F" w:rsidRDefault="00460ED6" w:rsidP="00182873">
      <w:pPr>
        <w:numPr>
          <w:ilvl w:val="0"/>
          <w:numId w:val="27"/>
        </w:numPr>
        <w:suppressAutoHyphens/>
        <w:ind w:left="0" w:firstLine="700"/>
        <w:jc w:val="both"/>
        <w:rPr>
          <w:sz w:val="28"/>
          <w:szCs w:val="28"/>
        </w:rPr>
      </w:pPr>
      <w:r w:rsidRPr="0050541F">
        <w:rPr>
          <w:sz w:val="28"/>
          <w:szCs w:val="28"/>
        </w:rPr>
        <w:t>на территориях, подверженных затоплению и подтоплению, размещение кладбищ, скотомогильников и строительство капитальных зданий, строений, сооружений без проведения специальных защитных мероприятий по предотвращению негативного воздействия вод запрещаются;</w:t>
      </w:r>
    </w:p>
    <w:p w:rsidR="00460ED6" w:rsidRPr="0050541F" w:rsidRDefault="00460ED6" w:rsidP="00182873">
      <w:pPr>
        <w:numPr>
          <w:ilvl w:val="0"/>
          <w:numId w:val="28"/>
        </w:numPr>
        <w:suppressAutoHyphens/>
        <w:ind w:left="0" w:firstLine="700"/>
        <w:jc w:val="both"/>
        <w:rPr>
          <w:sz w:val="28"/>
          <w:szCs w:val="28"/>
        </w:rPr>
      </w:pPr>
      <w:r w:rsidRPr="0050541F">
        <w:rPr>
          <w:sz w:val="28"/>
          <w:szCs w:val="28"/>
        </w:rPr>
        <w:t>при проектировании и строительстве в зонах затопления, подтопления, а также водоохранных зонах необходимо:</w:t>
      </w:r>
    </w:p>
    <w:p w:rsidR="00460ED6" w:rsidRPr="0050541F" w:rsidRDefault="00460ED6" w:rsidP="00182873">
      <w:pPr>
        <w:numPr>
          <w:ilvl w:val="0"/>
          <w:numId w:val="29"/>
        </w:numPr>
        <w:suppressAutoHyphens/>
        <w:ind w:left="0" w:firstLine="700"/>
        <w:jc w:val="both"/>
        <w:rPr>
          <w:sz w:val="28"/>
          <w:szCs w:val="28"/>
        </w:rPr>
      </w:pPr>
      <w:r w:rsidRPr="0050541F">
        <w:rPr>
          <w:sz w:val="28"/>
          <w:szCs w:val="28"/>
        </w:rPr>
        <w:t>предусматривать разработку мероприятий по инженерной защите территорий от затопления и подтопления;</w:t>
      </w:r>
    </w:p>
    <w:p w:rsidR="00460ED6" w:rsidRPr="0050541F" w:rsidRDefault="00460ED6" w:rsidP="00182873">
      <w:pPr>
        <w:numPr>
          <w:ilvl w:val="0"/>
          <w:numId w:val="29"/>
        </w:numPr>
        <w:suppressAutoHyphens/>
        <w:ind w:left="0" w:firstLine="700"/>
        <w:jc w:val="both"/>
        <w:rPr>
          <w:sz w:val="28"/>
          <w:szCs w:val="28"/>
        </w:rPr>
      </w:pPr>
      <w:r w:rsidRPr="0050541F">
        <w:rPr>
          <w:sz w:val="28"/>
          <w:szCs w:val="28"/>
        </w:rPr>
        <w:t>производить деятельность в соответствии с Федеральным законом от 20 декабря 2004 г. № 166-ФЗ «О рыболовстве и сохранении водных биологических ресурсов».</w:t>
      </w:r>
    </w:p>
    <w:p w:rsidR="00460ED6" w:rsidRPr="0050541F" w:rsidRDefault="00DE6CA3" w:rsidP="00DE6CA3">
      <w:pPr>
        <w:suppressAutoHyphens/>
        <w:ind w:firstLine="709"/>
        <w:jc w:val="both"/>
        <w:rPr>
          <w:sz w:val="28"/>
          <w:szCs w:val="28"/>
        </w:rPr>
      </w:pPr>
      <w:r w:rsidRPr="0050541F">
        <w:rPr>
          <w:sz w:val="28"/>
          <w:szCs w:val="28"/>
        </w:rPr>
        <w:t>11) Проектирование и строительство объектов капитального строительства, строений, сооружений должно соответствовать требованиям СП 42.13330.2016 «СНиП 2.07.01-89* Градостроительство. Планировка и застройка городских и сельских поселений» (Приказ Минстроя России от 30 декабря 2016 года № 1034/пр), нормативам градостроительного проектирования Краснодарского края</w:t>
      </w:r>
      <w:r w:rsidR="00A87BA3" w:rsidRPr="0050541F">
        <w:rPr>
          <w:sz w:val="28"/>
          <w:szCs w:val="28"/>
        </w:rPr>
        <w:t>,</w:t>
      </w:r>
      <w:r w:rsidRPr="0050541F">
        <w:rPr>
          <w:sz w:val="28"/>
          <w:szCs w:val="28"/>
        </w:rPr>
        <w:t xml:space="preserve"> местным нормативам градостроительного проектирования муниципальног</w:t>
      </w:r>
      <w:r w:rsidR="00A87BA3" w:rsidRPr="0050541F">
        <w:rPr>
          <w:sz w:val="28"/>
          <w:szCs w:val="28"/>
        </w:rPr>
        <w:t>о образования Тимашевский район</w:t>
      </w:r>
      <w:r w:rsidRPr="0050541F">
        <w:rPr>
          <w:sz w:val="28"/>
          <w:szCs w:val="28"/>
        </w:rPr>
        <w:t>.</w:t>
      </w:r>
    </w:p>
    <w:p w:rsidR="00DE6CA3" w:rsidRPr="0050541F" w:rsidRDefault="00DE6CA3" w:rsidP="00DE6CA3">
      <w:pPr>
        <w:suppressAutoHyphens/>
        <w:ind w:firstLine="709"/>
        <w:jc w:val="both"/>
        <w:rPr>
          <w:sz w:val="28"/>
          <w:szCs w:val="28"/>
        </w:rPr>
      </w:pPr>
    </w:p>
    <w:p w:rsidR="00460ED6" w:rsidRPr="0050541F" w:rsidRDefault="00754BB2" w:rsidP="00460ED6">
      <w:pPr>
        <w:ind w:firstLine="720"/>
        <w:jc w:val="center"/>
        <w:outlineLvl w:val="0"/>
        <w:rPr>
          <w:sz w:val="28"/>
          <w:szCs w:val="28"/>
        </w:rPr>
      </w:pPr>
      <w:bookmarkStart w:id="186" w:name="_Toc464566617"/>
      <w:bookmarkStart w:id="187" w:name="_Toc482266054"/>
      <w:bookmarkStart w:id="188" w:name="_Toc506465598"/>
      <w:r w:rsidRPr="0050541F">
        <w:rPr>
          <w:sz w:val="28"/>
          <w:szCs w:val="28"/>
        </w:rPr>
        <w:t>67</w:t>
      </w:r>
      <w:r w:rsidR="00460ED6" w:rsidRPr="0050541F">
        <w:rPr>
          <w:sz w:val="28"/>
          <w:szCs w:val="28"/>
        </w:rPr>
        <w:t>.</w:t>
      </w:r>
      <w:r w:rsidRPr="0050541F">
        <w:rPr>
          <w:sz w:val="28"/>
          <w:szCs w:val="28"/>
        </w:rPr>
        <w:t xml:space="preserve"> </w:t>
      </w:r>
      <w:r w:rsidR="00460ED6" w:rsidRPr="0050541F">
        <w:rPr>
          <w:sz w:val="28"/>
          <w:szCs w:val="28"/>
        </w:rPr>
        <w:t xml:space="preserve">Градостроительный регламент </w:t>
      </w:r>
    </w:p>
    <w:p w:rsidR="00460ED6" w:rsidRPr="0050541F" w:rsidRDefault="00460ED6" w:rsidP="00460ED6">
      <w:pPr>
        <w:ind w:firstLine="720"/>
        <w:jc w:val="center"/>
        <w:outlineLvl w:val="0"/>
        <w:rPr>
          <w:sz w:val="28"/>
          <w:szCs w:val="28"/>
        </w:rPr>
      </w:pPr>
      <w:r w:rsidRPr="0050541F">
        <w:rPr>
          <w:sz w:val="28"/>
          <w:szCs w:val="28"/>
        </w:rPr>
        <w:t>зон инженерной инфраструктур</w:t>
      </w:r>
      <w:bookmarkEnd w:id="186"/>
      <w:bookmarkEnd w:id="187"/>
      <w:bookmarkEnd w:id="188"/>
      <w:r w:rsidRPr="0050541F">
        <w:rPr>
          <w:sz w:val="28"/>
          <w:szCs w:val="28"/>
        </w:rPr>
        <w:t>ы</w:t>
      </w:r>
    </w:p>
    <w:p w:rsidR="00460ED6" w:rsidRPr="0050541F" w:rsidRDefault="00460ED6" w:rsidP="00460ED6">
      <w:pPr>
        <w:ind w:firstLine="720"/>
        <w:jc w:val="center"/>
        <w:outlineLvl w:val="0"/>
        <w:rPr>
          <w:sz w:val="28"/>
          <w:szCs w:val="28"/>
        </w:rPr>
      </w:pPr>
    </w:p>
    <w:p w:rsidR="00460ED6" w:rsidRPr="0050541F" w:rsidRDefault="00460ED6" w:rsidP="00460ED6">
      <w:pPr>
        <w:keepNext/>
        <w:suppressAutoHyphens/>
        <w:ind w:firstLine="720"/>
        <w:jc w:val="both"/>
        <w:rPr>
          <w:sz w:val="28"/>
          <w:szCs w:val="28"/>
        </w:rPr>
      </w:pPr>
      <w:r w:rsidRPr="0050541F">
        <w:rPr>
          <w:sz w:val="28"/>
          <w:szCs w:val="28"/>
        </w:rPr>
        <w:t>Кодовое обозначение зоны – Т-2.</w:t>
      </w:r>
    </w:p>
    <w:p w:rsidR="00460ED6" w:rsidRPr="0050541F" w:rsidRDefault="00460ED6" w:rsidP="00460ED6">
      <w:pPr>
        <w:pStyle w:val="aff0"/>
        <w:suppressAutoHyphens/>
        <w:spacing w:after="0" w:line="240" w:lineRule="auto"/>
        <w:ind w:left="0" w:firstLine="720"/>
        <w:jc w:val="both"/>
        <w:rPr>
          <w:rFonts w:ascii="Times New Roman" w:hAnsi="Times New Roman"/>
          <w:sz w:val="28"/>
          <w:szCs w:val="28"/>
          <w:lang w:eastAsia="ru-RU"/>
        </w:rPr>
      </w:pPr>
      <w:r w:rsidRPr="0050541F">
        <w:rPr>
          <w:rFonts w:ascii="Times New Roman" w:hAnsi="Times New Roman"/>
          <w:sz w:val="28"/>
          <w:szCs w:val="28"/>
          <w:lang w:eastAsia="ru-RU"/>
        </w:rPr>
        <w:t>6</w:t>
      </w:r>
      <w:r w:rsidR="00754BB2" w:rsidRPr="0050541F">
        <w:rPr>
          <w:rFonts w:ascii="Times New Roman" w:hAnsi="Times New Roman"/>
          <w:sz w:val="28"/>
          <w:szCs w:val="28"/>
          <w:lang w:eastAsia="ru-RU"/>
        </w:rPr>
        <w:t>7</w:t>
      </w:r>
      <w:r w:rsidRPr="0050541F">
        <w:rPr>
          <w:rFonts w:ascii="Times New Roman" w:hAnsi="Times New Roman"/>
          <w:sz w:val="28"/>
          <w:szCs w:val="28"/>
          <w:lang w:eastAsia="ru-RU"/>
        </w:rPr>
        <w:t>.1. Цель выделения зоны - формирование комплексов объектов инженерной инфраструктуры.</w:t>
      </w:r>
    </w:p>
    <w:p w:rsidR="00460ED6" w:rsidRPr="0050541F" w:rsidRDefault="00754BB2" w:rsidP="00460ED6">
      <w:pPr>
        <w:pStyle w:val="aff0"/>
        <w:suppressAutoHyphens/>
        <w:spacing w:after="0" w:line="240" w:lineRule="auto"/>
        <w:ind w:left="0" w:firstLine="720"/>
        <w:jc w:val="both"/>
        <w:rPr>
          <w:rFonts w:ascii="Times New Roman" w:hAnsi="Times New Roman"/>
          <w:sz w:val="28"/>
          <w:szCs w:val="28"/>
          <w:lang w:eastAsia="ru-RU"/>
        </w:rPr>
      </w:pPr>
      <w:r w:rsidRPr="0050541F">
        <w:rPr>
          <w:rFonts w:ascii="Times New Roman" w:hAnsi="Times New Roman"/>
          <w:sz w:val="28"/>
          <w:szCs w:val="28"/>
          <w:lang w:eastAsia="ru-RU"/>
        </w:rPr>
        <w:t>67</w:t>
      </w:r>
      <w:r w:rsidR="00460ED6" w:rsidRPr="0050541F">
        <w:rPr>
          <w:rFonts w:ascii="Times New Roman" w:hAnsi="Times New Roman"/>
          <w:sz w:val="28"/>
          <w:szCs w:val="28"/>
          <w:lang w:eastAsia="ru-RU"/>
        </w:rPr>
        <w:t xml:space="preserve">.2. </w:t>
      </w:r>
      <w:r w:rsidR="00460ED6" w:rsidRPr="0050541F">
        <w:rPr>
          <w:rFonts w:ascii="Times New Roman" w:hAnsi="Times New Roman"/>
          <w:sz w:val="28"/>
          <w:szCs w:val="28"/>
        </w:rPr>
        <w:t>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w:t>
      </w:r>
      <w:r w:rsidR="00460ED6" w:rsidRPr="0050541F">
        <w:rPr>
          <w:rFonts w:ascii="Times New Roman" w:hAnsi="Times New Roman"/>
          <w:sz w:val="28"/>
          <w:szCs w:val="28"/>
          <w:lang w:eastAsia="ru-RU"/>
        </w:rPr>
        <w:t>:</w:t>
      </w:r>
    </w:p>
    <w:p w:rsidR="00460ED6" w:rsidRPr="0050541F" w:rsidRDefault="009C130F" w:rsidP="00460ED6">
      <w:pPr>
        <w:pStyle w:val="aff0"/>
        <w:suppressAutoHyphens/>
        <w:spacing w:after="0" w:line="240" w:lineRule="auto"/>
        <w:ind w:left="0" w:firstLine="720"/>
        <w:jc w:val="both"/>
        <w:rPr>
          <w:rFonts w:ascii="Times New Roman" w:hAnsi="Times New Roman"/>
          <w:bCs/>
          <w:sz w:val="28"/>
          <w:szCs w:val="28"/>
          <w:lang w:eastAsia="ru-RU"/>
        </w:rPr>
      </w:pPr>
      <w:r w:rsidRPr="0050541F">
        <w:rPr>
          <w:rFonts w:ascii="Times New Roman" w:hAnsi="Times New Roman"/>
          <w:bCs/>
          <w:sz w:val="28"/>
          <w:szCs w:val="28"/>
          <w:lang w:eastAsia="ru-RU"/>
        </w:rPr>
        <w:t>Таблица 8</w:t>
      </w:r>
      <w:r w:rsidR="00460ED6" w:rsidRPr="0050541F">
        <w:rPr>
          <w:rFonts w:ascii="Times New Roman" w:hAnsi="Times New Roman"/>
          <w:bCs/>
          <w:sz w:val="28"/>
          <w:szCs w:val="28"/>
          <w:lang w:eastAsia="ru-RU"/>
        </w:rPr>
        <w:t xml:space="preserve"> -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 для территориальной зоны Т-2</w:t>
      </w:r>
    </w:p>
    <w:p w:rsidR="00460ED6" w:rsidRPr="0050541F" w:rsidRDefault="00460ED6" w:rsidP="00460ED6">
      <w:pPr>
        <w:pStyle w:val="aff0"/>
        <w:keepNext/>
        <w:suppressAutoHyphens/>
        <w:spacing w:after="0" w:line="240" w:lineRule="auto"/>
        <w:ind w:left="-100"/>
        <w:jc w:val="both"/>
        <w:rPr>
          <w:rFonts w:ascii="Times New Roman" w:hAnsi="Times New Roman"/>
          <w:bCs/>
          <w:sz w:val="28"/>
          <w:szCs w:val="28"/>
          <w:lang w:eastAsia="ru-RU"/>
        </w:rPr>
        <w:sectPr w:rsidR="00460ED6" w:rsidRPr="0050541F" w:rsidSect="00460ED6">
          <w:pgSz w:w="11906" w:h="16838"/>
          <w:pgMar w:top="1134" w:right="567" w:bottom="1134" w:left="1700" w:header="709" w:footer="709" w:gutter="0"/>
          <w:cols w:space="708"/>
          <w:docGrid w:linePitch="360"/>
        </w:sectPr>
      </w:pPr>
    </w:p>
    <w:tbl>
      <w:tblPr>
        <w:tblW w:w="50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707"/>
        <w:gridCol w:w="1600"/>
        <w:gridCol w:w="3100"/>
        <w:gridCol w:w="3897"/>
        <w:gridCol w:w="44"/>
        <w:gridCol w:w="4247"/>
      </w:tblGrid>
      <w:tr w:rsidR="00460ED6" w:rsidRPr="0050541F" w:rsidTr="003727EC">
        <w:trPr>
          <w:trHeight w:val="2511"/>
        </w:trPr>
        <w:tc>
          <w:tcPr>
            <w:tcW w:w="585"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Наименование вида разрешенного использования земельного участка</w:t>
            </w:r>
          </w:p>
        </w:tc>
        <w:tc>
          <w:tcPr>
            <w:tcW w:w="548" w:type="pct"/>
            <w:vAlign w:val="center"/>
          </w:tcPr>
          <w:p w:rsidR="00460ED6" w:rsidRPr="0050541F" w:rsidRDefault="00460ED6" w:rsidP="00460ED6">
            <w:pPr>
              <w:keepNext/>
              <w:ind w:firstLine="5"/>
              <w:jc w:val="both"/>
              <w:rPr>
                <w:bCs/>
                <w:sz w:val="28"/>
                <w:szCs w:val="28"/>
              </w:rPr>
            </w:pPr>
            <w:r w:rsidRPr="0050541F">
              <w:rPr>
                <w:bCs/>
                <w:sz w:val="28"/>
                <w:szCs w:val="28"/>
              </w:rPr>
              <w:t>Код (числовое обозначение) вида разрешенного использования земельного участка</w:t>
            </w:r>
          </w:p>
        </w:tc>
        <w:tc>
          <w:tcPr>
            <w:tcW w:w="1062"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Основные виды разрешенного использования (О), условно разрешенные виды использования (У), вспомогательные виды разрешенного использования (В) для территориальной зоны Т-2</w:t>
            </w:r>
          </w:p>
        </w:tc>
        <w:tc>
          <w:tcPr>
            <w:tcW w:w="1335"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Описание вида разрешенного использования земельного участка</w:t>
            </w:r>
          </w:p>
        </w:tc>
        <w:tc>
          <w:tcPr>
            <w:tcW w:w="1469" w:type="pct"/>
            <w:gridSpan w:val="2"/>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Предельные параметры земельных участков и предельные параметры разрешенного строительства, реконструкции объектов капитального строительства</w:t>
            </w:r>
          </w:p>
        </w:tc>
      </w:tr>
      <w:tr w:rsidR="00460ED6" w:rsidRPr="0050541F" w:rsidTr="003727EC">
        <w:tblPrEx>
          <w:tblCellMar>
            <w:left w:w="108" w:type="dxa"/>
            <w:right w:w="108" w:type="dxa"/>
          </w:tblCellMar>
        </w:tblPrEx>
        <w:trPr>
          <w:trHeight w:val="170"/>
        </w:trPr>
        <w:tc>
          <w:tcPr>
            <w:tcW w:w="585" w:type="pct"/>
            <w:shd w:val="clear" w:color="auto" w:fill="auto"/>
            <w:vAlign w:val="center"/>
          </w:tcPr>
          <w:p w:rsidR="00460ED6" w:rsidRPr="0050541F" w:rsidRDefault="00460ED6" w:rsidP="00460ED6">
            <w:pPr>
              <w:pStyle w:val="aff0"/>
              <w:keepNext/>
              <w:suppressAutoHyphens/>
              <w:spacing w:after="0" w:line="240" w:lineRule="auto"/>
              <w:ind w:left="-100"/>
              <w:jc w:val="center"/>
              <w:rPr>
                <w:rFonts w:ascii="Times New Roman" w:hAnsi="Times New Roman"/>
                <w:bCs/>
                <w:sz w:val="28"/>
                <w:szCs w:val="28"/>
                <w:lang w:eastAsia="ru-RU"/>
              </w:rPr>
            </w:pPr>
            <w:r w:rsidRPr="0050541F">
              <w:rPr>
                <w:rFonts w:ascii="Times New Roman" w:hAnsi="Times New Roman"/>
                <w:bCs/>
                <w:sz w:val="28"/>
                <w:szCs w:val="28"/>
                <w:lang w:eastAsia="ru-RU"/>
              </w:rPr>
              <w:t>1</w:t>
            </w:r>
          </w:p>
        </w:tc>
        <w:tc>
          <w:tcPr>
            <w:tcW w:w="548" w:type="pct"/>
            <w:shd w:val="clear" w:color="auto" w:fill="auto"/>
            <w:vAlign w:val="center"/>
          </w:tcPr>
          <w:p w:rsidR="00460ED6" w:rsidRPr="0050541F" w:rsidRDefault="00460ED6" w:rsidP="00460ED6">
            <w:pPr>
              <w:pStyle w:val="aff0"/>
              <w:keepNext/>
              <w:suppressAutoHyphens/>
              <w:spacing w:after="0" w:line="240" w:lineRule="auto"/>
              <w:ind w:left="-78"/>
              <w:jc w:val="center"/>
              <w:rPr>
                <w:rFonts w:ascii="Times New Roman" w:hAnsi="Times New Roman"/>
                <w:bCs/>
                <w:sz w:val="28"/>
                <w:szCs w:val="28"/>
                <w:lang w:eastAsia="ru-RU"/>
              </w:rPr>
            </w:pPr>
            <w:r w:rsidRPr="0050541F">
              <w:rPr>
                <w:rFonts w:ascii="Times New Roman" w:hAnsi="Times New Roman"/>
                <w:bCs/>
                <w:sz w:val="28"/>
                <w:szCs w:val="28"/>
                <w:lang w:eastAsia="ru-RU"/>
              </w:rPr>
              <w:t>2</w:t>
            </w:r>
          </w:p>
        </w:tc>
        <w:tc>
          <w:tcPr>
            <w:tcW w:w="1062" w:type="pct"/>
            <w:shd w:val="clear" w:color="auto" w:fill="auto"/>
            <w:vAlign w:val="center"/>
          </w:tcPr>
          <w:p w:rsidR="00460ED6" w:rsidRPr="0050541F" w:rsidRDefault="00460ED6" w:rsidP="00460ED6">
            <w:pPr>
              <w:pStyle w:val="aff0"/>
              <w:keepNext/>
              <w:suppressAutoHyphens/>
              <w:spacing w:after="0" w:line="240" w:lineRule="auto"/>
              <w:ind w:left="-100"/>
              <w:jc w:val="center"/>
              <w:rPr>
                <w:rFonts w:ascii="Times New Roman" w:hAnsi="Times New Roman"/>
                <w:bCs/>
                <w:sz w:val="28"/>
                <w:szCs w:val="28"/>
                <w:lang w:eastAsia="ru-RU"/>
              </w:rPr>
            </w:pPr>
            <w:r w:rsidRPr="0050541F">
              <w:rPr>
                <w:rFonts w:ascii="Times New Roman" w:hAnsi="Times New Roman"/>
                <w:bCs/>
                <w:sz w:val="28"/>
                <w:szCs w:val="28"/>
                <w:lang w:eastAsia="ru-RU"/>
              </w:rPr>
              <w:t>3</w:t>
            </w:r>
          </w:p>
        </w:tc>
        <w:tc>
          <w:tcPr>
            <w:tcW w:w="1335" w:type="pct"/>
            <w:shd w:val="clear" w:color="auto" w:fill="auto"/>
            <w:vAlign w:val="center"/>
          </w:tcPr>
          <w:p w:rsidR="00460ED6" w:rsidRPr="0050541F" w:rsidRDefault="00460ED6" w:rsidP="00460ED6">
            <w:pPr>
              <w:pStyle w:val="aff0"/>
              <w:keepNext/>
              <w:suppressAutoHyphens/>
              <w:spacing w:after="0" w:line="240" w:lineRule="auto"/>
              <w:ind w:left="-113"/>
              <w:jc w:val="center"/>
              <w:rPr>
                <w:rFonts w:ascii="Times New Roman" w:hAnsi="Times New Roman"/>
                <w:bCs/>
                <w:sz w:val="28"/>
                <w:szCs w:val="28"/>
                <w:lang w:eastAsia="ru-RU"/>
              </w:rPr>
            </w:pPr>
            <w:r w:rsidRPr="0050541F">
              <w:rPr>
                <w:rFonts w:ascii="Times New Roman" w:hAnsi="Times New Roman"/>
                <w:bCs/>
                <w:sz w:val="28"/>
                <w:szCs w:val="28"/>
                <w:lang w:eastAsia="ru-RU"/>
              </w:rPr>
              <w:t>4</w:t>
            </w:r>
          </w:p>
        </w:tc>
        <w:tc>
          <w:tcPr>
            <w:tcW w:w="1469" w:type="pct"/>
            <w:gridSpan w:val="2"/>
          </w:tcPr>
          <w:p w:rsidR="00460ED6" w:rsidRPr="0050541F" w:rsidRDefault="00460ED6" w:rsidP="00460ED6">
            <w:pPr>
              <w:pStyle w:val="aff0"/>
              <w:keepNext/>
              <w:suppressAutoHyphens/>
              <w:spacing w:after="0" w:line="240" w:lineRule="auto"/>
              <w:ind w:left="-113"/>
              <w:jc w:val="center"/>
              <w:rPr>
                <w:rFonts w:ascii="Times New Roman" w:hAnsi="Times New Roman"/>
                <w:bCs/>
                <w:sz w:val="28"/>
                <w:szCs w:val="28"/>
                <w:lang w:eastAsia="ru-RU"/>
              </w:rPr>
            </w:pPr>
            <w:r w:rsidRPr="0050541F">
              <w:rPr>
                <w:rFonts w:ascii="Times New Roman" w:hAnsi="Times New Roman"/>
                <w:bCs/>
                <w:sz w:val="28"/>
                <w:szCs w:val="28"/>
                <w:lang w:eastAsia="ru-RU"/>
              </w:rPr>
              <w:t>5</w:t>
            </w:r>
          </w:p>
        </w:tc>
      </w:tr>
      <w:tr w:rsidR="00460ED6" w:rsidRPr="0050541F" w:rsidTr="003727EC">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08" w:type="dxa"/>
            <w:right w:w="108" w:type="dxa"/>
          </w:tblCellMar>
          <w:tblLook w:val="0000" w:firstRow="0" w:lastRow="0" w:firstColumn="0" w:lastColumn="0" w:noHBand="0" w:noVBand="0"/>
        </w:tblPrEx>
        <w:trPr>
          <w:trHeight w:val="533"/>
        </w:trPr>
        <w:tc>
          <w:tcPr>
            <w:tcW w:w="585" w:type="pct"/>
            <w:tcBorders>
              <w:top w:val="single" w:sz="4" w:space="0" w:color="auto"/>
              <w:left w:val="single" w:sz="4" w:space="0" w:color="000000"/>
              <w:right w:val="single" w:sz="4" w:space="0" w:color="000000"/>
            </w:tcBorders>
            <w:shd w:val="clear" w:color="auto" w:fill="auto"/>
            <w:vAlign w:val="center"/>
          </w:tcPr>
          <w:p w:rsidR="00460ED6" w:rsidRPr="0050541F" w:rsidRDefault="00460ED6" w:rsidP="00460ED6">
            <w:pPr>
              <w:keepNext/>
              <w:ind w:left="-103" w:right="-104" w:firstLine="5"/>
              <w:jc w:val="both"/>
              <w:rPr>
                <w:bCs/>
                <w:sz w:val="28"/>
                <w:szCs w:val="28"/>
              </w:rPr>
            </w:pPr>
            <w:r w:rsidRPr="0050541F">
              <w:rPr>
                <w:bCs/>
                <w:sz w:val="28"/>
                <w:szCs w:val="28"/>
              </w:rPr>
              <w:t>Предоставление коммунальных услуг</w:t>
            </w:r>
          </w:p>
        </w:tc>
        <w:tc>
          <w:tcPr>
            <w:tcW w:w="548" w:type="pct"/>
            <w:tcBorders>
              <w:top w:val="single" w:sz="4" w:space="0" w:color="auto"/>
              <w:left w:val="single" w:sz="4" w:space="0" w:color="000000"/>
              <w:right w:val="single" w:sz="4" w:space="0" w:color="000000"/>
            </w:tcBorders>
            <w:shd w:val="clear" w:color="auto" w:fill="auto"/>
            <w:vAlign w:val="center"/>
          </w:tcPr>
          <w:p w:rsidR="00460ED6" w:rsidRPr="0050541F" w:rsidRDefault="00460ED6" w:rsidP="00460ED6">
            <w:pPr>
              <w:keepNext/>
              <w:ind w:left="-103" w:right="-104" w:firstLine="5"/>
              <w:rPr>
                <w:bCs/>
                <w:sz w:val="28"/>
                <w:szCs w:val="28"/>
              </w:rPr>
            </w:pPr>
            <w:r w:rsidRPr="0050541F">
              <w:rPr>
                <w:bCs/>
                <w:sz w:val="28"/>
                <w:szCs w:val="28"/>
              </w:rPr>
              <w:t>3.1.1</w:t>
            </w:r>
          </w:p>
        </w:tc>
        <w:tc>
          <w:tcPr>
            <w:tcW w:w="1062" w:type="pct"/>
            <w:tcBorders>
              <w:top w:val="single" w:sz="4" w:space="0" w:color="auto"/>
              <w:left w:val="single" w:sz="4" w:space="0" w:color="000000"/>
              <w:right w:val="single" w:sz="4" w:space="0" w:color="000000"/>
            </w:tcBorders>
            <w:shd w:val="clear" w:color="auto" w:fill="auto"/>
            <w:vAlign w:val="center"/>
          </w:tcPr>
          <w:p w:rsidR="00460ED6" w:rsidRPr="0050541F" w:rsidRDefault="00460ED6" w:rsidP="00460ED6">
            <w:pPr>
              <w:keepNext/>
              <w:ind w:left="-103" w:right="-104" w:firstLine="5"/>
              <w:rPr>
                <w:bCs/>
                <w:sz w:val="28"/>
                <w:szCs w:val="28"/>
              </w:rPr>
            </w:pPr>
            <w:r w:rsidRPr="0050541F">
              <w:rPr>
                <w:bCs/>
                <w:sz w:val="28"/>
                <w:szCs w:val="28"/>
              </w:rPr>
              <w:t>О</w:t>
            </w:r>
          </w:p>
        </w:tc>
        <w:tc>
          <w:tcPr>
            <w:tcW w:w="1335" w:type="pct"/>
            <w:tcBorders>
              <w:top w:val="single" w:sz="4" w:space="0" w:color="auto"/>
              <w:left w:val="single" w:sz="4" w:space="0" w:color="000000"/>
              <w:right w:val="single" w:sz="4" w:space="0" w:color="000000"/>
            </w:tcBorders>
            <w:shd w:val="clear" w:color="auto" w:fill="auto"/>
            <w:vAlign w:val="center"/>
          </w:tcPr>
          <w:p w:rsidR="00460ED6" w:rsidRPr="0050541F" w:rsidRDefault="00460ED6" w:rsidP="00460ED6">
            <w:pPr>
              <w:keepNext/>
              <w:ind w:left="-103" w:right="-104" w:firstLine="5"/>
              <w:jc w:val="both"/>
              <w:rPr>
                <w:bCs/>
                <w:sz w:val="28"/>
                <w:szCs w:val="28"/>
              </w:rPr>
            </w:pPr>
            <w:r w:rsidRPr="0050541F">
              <w:rPr>
                <w:bCs/>
                <w:sz w:val="28"/>
                <w:szCs w:val="28"/>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1469" w:type="pct"/>
            <w:gridSpan w:val="2"/>
            <w:tcBorders>
              <w:top w:val="single" w:sz="4" w:space="0" w:color="auto"/>
              <w:left w:val="single" w:sz="4" w:space="0" w:color="000000"/>
              <w:right w:val="single" w:sz="4" w:space="0" w:color="000000"/>
            </w:tcBorders>
            <w:vAlign w:val="center"/>
          </w:tcPr>
          <w:p w:rsidR="0013606E" w:rsidRPr="0050541F" w:rsidRDefault="0013606E" w:rsidP="0013606E">
            <w:pPr>
              <w:keepNext/>
              <w:ind w:left="-103" w:right="-104"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10 кв. м;</w:t>
            </w:r>
          </w:p>
          <w:p w:rsidR="0013606E" w:rsidRPr="0050541F" w:rsidRDefault="0013606E" w:rsidP="0013606E">
            <w:pPr>
              <w:keepNext/>
              <w:ind w:left="-103" w:right="-104"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15000 кв. м;</w:t>
            </w:r>
          </w:p>
          <w:p w:rsidR="0013606E" w:rsidRPr="0050541F" w:rsidRDefault="0013606E" w:rsidP="0013606E">
            <w:pPr>
              <w:keepNext/>
              <w:ind w:left="-103" w:right="-104"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5 м;</w:t>
            </w:r>
          </w:p>
          <w:p w:rsidR="0013606E" w:rsidRPr="0050541F" w:rsidRDefault="0013606E" w:rsidP="0013606E">
            <w:pPr>
              <w:keepNext/>
              <w:ind w:left="-103" w:right="-104" w:firstLine="5"/>
              <w:jc w:val="both"/>
              <w:rPr>
                <w:bCs/>
                <w:sz w:val="28"/>
                <w:szCs w:val="28"/>
              </w:rPr>
            </w:pPr>
            <w:r w:rsidRPr="0050541F">
              <w:rPr>
                <w:bCs/>
                <w:sz w:val="28"/>
                <w:szCs w:val="28"/>
              </w:rPr>
              <w:t>Максимальная высота здания, сооружения</w:t>
            </w:r>
            <w:r w:rsidRPr="0050541F">
              <w:rPr>
                <w:bCs/>
                <w:sz w:val="28"/>
                <w:szCs w:val="28"/>
              </w:rPr>
              <w:sym w:font="Symbol" w:char="F02D"/>
            </w:r>
            <w:r w:rsidRPr="0050541F">
              <w:rPr>
                <w:bCs/>
                <w:sz w:val="28"/>
                <w:szCs w:val="28"/>
              </w:rPr>
              <w:t xml:space="preserve"> 32 м;</w:t>
            </w:r>
          </w:p>
          <w:p w:rsidR="0013606E" w:rsidRPr="0050541F" w:rsidRDefault="0013606E" w:rsidP="0013606E">
            <w:pPr>
              <w:keepNext/>
              <w:ind w:left="-103" w:right="-104" w:firstLine="5"/>
              <w:jc w:val="both"/>
              <w:rPr>
                <w:bCs/>
                <w:sz w:val="28"/>
                <w:szCs w:val="28"/>
              </w:rPr>
            </w:pPr>
            <w:r w:rsidRPr="0050541F">
              <w:rPr>
                <w:bCs/>
                <w:sz w:val="28"/>
                <w:szCs w:val="28"/>
              </w:rPr>
              <w:t>-минимальные отступы от границ земельных участков – 1 м, за исключением линейных объектов;</w:t>
            </w:r>
          </w:p>
          <w:p w:rsidR="0013606E" w:rsidRPr="0050541F" w:rsidRDefault="0013606E" w:rsidP="0013606E">
            <w:pPr>
              <w:keepNext/>
              <w:ind w:left="-103" w:right="-104" w:firstLine="5"/>
              <w:jc w:val="both"/>
              <w:rPr>
                <w:bCs/>
                <w:sz w:val="28"/>
                <w:szCs w:val="28"/>
              </w:rPr>
            </w:pPr>
            <w:r w:rsidRPr="0050541F">
              <w:rPr>
                <w:bCs/>
                <w:sz w:val="28"/>
                <w:szCs w:val="28"/>
              </w:rPr>
              <w:t>-минимальный отступ до красной линии улиц или передних границ участка, если красная линия не установлена улиц /проездов– 5/3 м за исключением линейных объектов;</w:t>
            </w:r>
          </w:p>
          <w:p w:rsidR="0013606E" w:rsidRPr="0050541F" w:rsidRDefault="0013606E" w:rsidP="0013606E">
            <w:pPr>
              <w:keepNext/>
              <w:ind w:left="-103" w:right="-104" w:firstLine="5"/>
              <w:jc w:val="both"/>
              <w:rPr>
                <w:bCs/>
                <w:sz w:val="28"/>
                <w:szCs w:val="28"/>
              </w:rPr>
            </w:pPr>
            <w:r w:rsidRPr="0050541F">
              <w:rPr>
                <w:bCs/>
                <w:sz w:val="28"/>
                <w:szCs w:val="28"/>
              </w:rPr>
              <w:t>-максимальное количество надземных этажей зданий – 2 этажа (включая мансардный этаж);</w:t>
            </w:r>
          </w:p>
          <w:p w:rsidR="0013606E" w:rsidRPr="0050541F" w:rsidRDefault="0013606E" w:rsidP="0013606E">
            <w:pPr>
              <w:keepNext/>
              <w:ind w:left="-103" w:right="-104" w:firstLine="5"/>
              <w:jc w:val="both"/>
              <w:rPr>
                <w:bCs/>
                <w:sz w:val="28"/>
                <w:szCs w:val="28"/>
              </w:rPr>
            </w:pPr>
            <w:r w:rsidRPr="0050541F">
              <w:rPr>
                <w:bCs/>
                <w:sz w:val="28"/>
                <w:szCs w:val="28"/>
              </w:rPr>
              <w:t>-максимальный процент застройки в границах земельного участка – 70%:</w:t>
            </w:r>
          </w:p>
          <w:p w:rsidR="00460ED6" w:rsidRPr="0050541F" w:rsidRDefault="0013606E" w:rsidP="0013606E">
            <w:pPr>
              <w:keepNext/>
              <w:ind w:left="-103" w:right="-104" w:firstLine="5"/>
              <w:jc w:val="both"/>
              <w:rPr>
                <w:bCs/>
                <w:sz w:val="28"/>
                <w:szCs w:val="28"/>
              </w:rPr>
            </w:pPr>
            <w:r w:rsidRPr="0050541F">
              <w:rPr>
                <w:bCs/>
                <w:sz w:val="28"/>
                <w:szCs w:val="28"/>
              </w:rPr>
              <w:t>-минимальный процент озеленения 20% от площади земельного участка, за исключением линейных объектов</w:t>
            </w:r>
          </w:p>
        </w:tc>
      </w:tr>
      <w:tr w:rsidR="00460ED6" w:rsidRPr="0050541F" w:rsidTr="003727EC">
        <w:tblPrEx>
          <w:tblCellMar>
            <w:left w:w="108" w:type="dxa"/>
            <w:right w:w="108" w:type="dxa"/>
          </w:tblCellMar>
        </w:tblPrEx>
        <w:trPr>
          <w:trHeight w:val="6312"/>
        </w:trPr>
        <w:tc>
          <w:tcPr>
            <w:tcW w:w="585" w:type="pct"/>
            <w:shd w:val="clear" w:color="auto" w:fill="auto"/>
            <w:vAlign w:val="center"/>
          </w:tcPr>
          <w:p w:rsidR="00460ED6" w:rsidRPr="0050541F" w:rsidRDefault="00460ED6" w:rsidP="00460ED6">
            <w:pPr>
              <w:pStyle w:val="aff0"/>
              <w:keepNext/>
              <w:suppressAutoHyphens/>
              <w:spacing w:after="0" w:line="240" w:lineRule="auto"/>
              <w:ind w:left="-103" w:right="-104"/>
              <w:jc w:val="both"/>
              <w:rPr>
                <w:rFonts w:ascii="Times New Roman" w:hAnsi="Times New Roman"/>
                <w:bCs/>
                <w:sz w:val="28"/>
                <w:szCs w:val="28"/>
                <w:lang w:eastAsia="ru-RU"/>
              </w:rPr>
            </w:pPr>
            <w:r w:rsidRPr="0050541F">
              <w:rPr>
                <w:rFonts w:ascii="Times New Roman" w:hAnsi="Times New Roman"/>
                <w:bCs/>
                <w:sz w:val="28"/>
                <w:szCs w:val="28"/>
                <w:lang w:eastAsia="ru-RU"/>
              </w:rPr>
              <w:t>Энергетика</w:t>
            </w:r>
          </w:p>
        </w:tc>
        <w:tc>
          <w:tcPr>
            <w:tcW w:w="548" w:type="pct"/>
            <w:shd w:val="clear" w:color="auto" w:fill="auto"/>
            <w:vAlign w:val="center"/>
          </w:tcPr>
          <w:p w:rsidR="00460ED6" w:rsidRPr="0050541F" w:rsidRDefault="00460ED6" w:rsidP="00460ED6">
            <w:pPr>
              <w:pStyle w:val="aff0"/>
              <w:keepNext/>
              <w:suppressAutoHyphens/>
              <w:spacing w:after="0" w:line="240" w:lineRule="auto"/>
              <w:ind w:left="-103" w:right="-104"/>
              <w:jc w:val="both"/>
              <w:rPr>
                <w:rFonts w:ascii="Times New Roman" w:hAnsi="Times New Roman"/>
                <w:bCs/>
                <w:sz w:val="28"/>
                <w:szCs w:val="28"/>
                <w:lang w:eastAsia="ru-RU"/>
              </w:rPr>
            </w:pPr>
            <w:r w:rsidRPr="0050541F">
              <w:rPr>
                <w:rFonts w:ascii="Times New Roman" w:hAnsi="Times New Roman"/>
                <w:bCs/>
                <w:sz w:val="28"/>
                <w:szCs w:val="28"/>
                <w:lang w:eastAsia="ru-RU"/>
              </w:rPr>
              <w:t>6.7</w:t>
            </w:r>
          </w:p>
        </w:tc>
        <w:tc>
          <w:tcPr>
            <w:tcW w:w="1062" w:type="pct"/>
            <w:shd w:val="clear" w:color="auto" w:fill="auto"/>
            <w:vAlign w:val="center"/>
          </w:tcPr>
          <w:p w:rsidR="00460ED6" w:rsidRPr="0050541F" w:rsidRDefault="00460ED6" w:rsidP="00460ED6">
            <w:pPr>
              <w:pStyle w:val="aff0"/>
              <w:keepNext/>
              <w:suppressAutoHyphens/>
              <w:spacing w:after="0" w:line="240" w:lineRule="auto"/>
              <w:ind w:left="-103" w:right="-104"/>
              <w:jc w:val="both"/>
              <w:rPr>
                <w:rFonts w:ascii="Times New Roman" w:hAnsi="Times New Roman"/>
                <w:bCs/>
                <w:sz w:val="28"/>
                <w:szCs w:val="28"/>
                <w:lang w:eastAsia="ru-RU"/>
              </w:rPr>
            </w:pPr>
            <w:r w:rsidRPr="0050541F">
              <w:rPr>
                <w:rFonts w:ascii="Times New Roman" w:hAnsi="Times New Roman"/>
                <w:bCs/>
                <w:sz w:val="28"/>
                <w:szCs w:val="28"/>
                <w:lang w:eastAsia="ru-RU"/>
              </w:rPr>
              <w:t>О</w:t>
            </w:r>
          </w:p>
        </w:tc>
        <w:tc>
          <w:tcPr>
            <w:tcW w:w="1335" w:type="pct"/>
            <w:shd w:val="clear" w:color="auto" w:fill="auto"/>
            <w:vAlign w:val="center"/>
          </w:tcPr>
          <w:p w:rsidR="00460ED6" w:rsidRPr="0050541F" w:rsidRDefault="00460ED6" w:rsidP="00460ED6">
            <w:pPr>
              <w:pStyle w:val="aff0"/>
              <w:keepNext/>
              <w:suppressAutoHyphens/>
              <w:spacing w:after="0" w:line="240" w:lineRule="auto"/>
              <w:ind w:left="-103" w:right="-104"/>
              <w:jc w:val="both"/>
              <w:rPr>
                <w:rFonts w:ascii="Times New Roman" w:hAnsi="Times New Roman"/>
                <w:bCs/>
                <w:sz w:val="28"/>
                <w:szCs w:val="28"/>
                <w:lang w:eastAsia="ru-RU"/>
              </w:rPr>
            </w:pPr>
            <w:r w:rsidRPr="0050541F">
              <w:rPr>
                <w:rFonts w:ascii="Times New Roman" w:hAnsi="Times New Roman"/>
                <w:bCs/>
                <w:sz w:val="28"/>
                <w:szCs w:val="28"/>
                <w:lang w:eastAsia="ru-RU"/>
              </w:rPr>
              <w:t xml:space="preserve">Размещение объектов гидроэнергетики, тепловых станций и других электростанций, размещение обслуживающих и вспомогательных для электростанций сооружений (золоотвалов, гидротехнических сооружений); размещение объектов электросетевого хозяйства, за исключением объектов энергетики, размещение которых предусмотрено содержанием вида разрешенного использования с </w:t>
            </w:r>
            <w:hyperlink r:id="rId746" w:anchor="block_1031" w:history="1">
              <w:r w:rsidRPr="0050541F">
                <w:rPr>
                  <w:rFonts w:ascii="Times New Roman" w:hAnsi="Times New Roman"/>
                  <w:bCs/>
                  <w:sz w:val="28"/>
                  <w:szCs w:val="28"/>
                  <w:lang w:eastAsia="ru-RU"/>
                </w:rPr>
                <w:t>кодом 3.1</w:t>
              </w:r>
            </w:hyperlink>
            <w:r w:rsidRPr="0050541F">
              <w:rPr>
                <w:rFonts w:ascii="Times New Roman" w:hAnsi="Times New Roman"/>
                <w:bCs/>
                <w:sz w:val="28"/>
                <w:szCs w:val="28"/>
                <w:lang w:eastAsia="ru-RU"/>
              </w:rPr>
              <w:t xml:space="preserve"> Классификатора</w:t>
            </w:r>
          </w:p>
        </w:tc>
        <w:tc>
          <w:tcPr>
            <w:tcW w:w="1469" w:type="pct"/>
            <w:gridSpan w:val="2"/>
            <w:vAlign w:val="center"/>
          </w:tcPr>
          <w:p w:rsidR="00460ED6" w:rsidRPr="0050541F" w:rsidRDefault="00460ED6" w:rsidP="00460ED6">
            <w:pPr>
              <w:keepNext/>
              <w:ind w:left="-117" w:right="-104"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 кв. м;</w:t>
            </w:r>
          </w:p>
          <w:p w:rsidR="00460ED6" w:rsidRPr="0050541F" w:rsidRDefault="00460ED6" w:rsidP="00460ED6">
            <w:pPr>
              <w:keepNext/>
              <w:ind w:left="-117" w:right="-104"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 кв. м;</w:t>
            </w:r>
          </w:p>
          <w:p w:rsidR="00460ED6" w:rsidRPr="0050541F" w:rsidRDefault="00460ED6" w:rsidP="00460ED6">
            <w:pPr>
              <w:keepNext/>
              <w:ind w:left="-117" w:right="-104"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10 м;</w:t>
            </w:r>
          </w:p>
          <w:p w:rsidR="00460ED6" w:rsidRPr="0050541F" w:rsidRDefault="00460ED6" w:rsidP="00460ED6">
            <w:pPr>
              <w:keepNext/>
              <w:ind w:left="-117" w:right="-104" w:firstLine="5"/>
              <w:jc w:val="both"/>
              <w:rPr>
                <w:bCs/>
                <w:sz w:val="28"/>
                <w:szCs w:val="28"/>
              </w:rPr>
            </w:pPr>
            <w:r w:rsidRPr="0050541F">
              <w:rPr>
                <w:bCs/>
                <w:sz w:val="28"/>
                <w:szCs w:val="28"/>
              </w:rPr>
              <w:t xml:space="preserve">Максимальная высота сооружения </w:t>
            </w:r>
            <w:r w:rsidRPr="0050541F">
              <w:rPr>
                <w:bCs/>
                <w:sz w:val="28"/>
                <w:szCs w:val="28"/>
              </w:rPr>
              <w:sym w:font="Symbol" w:char="F02D"/>
            </w:r>
            <w:r w:rsidRPr="0050541F">
              <w:rPr>
                <w:bCs/>
                <w:sz w:val="28"/>
                <w:szCs w:val="28"/>
              </w:rPr>
              <w:t xml:space="preserve"> 32 м;</w:t>
            </w:r>
          </w:p>
          <w:p w:rsidR="00460ED6" w:rsidRPr="0050541F" w:rsidRDefault="00460ED6" w:rsidP="00460ED6">
            <w:pPr>
              <w:keepNext/>
              <w:ind w:left="-117" w:right="-104"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00754BB2" w:rsidRPr="0050541F">
              <w:rPr>
                <w:bCs/>
                <w:sz w:val="28"/>
                <w:szCs w:val="28"/>
              </w:rPr>
              <w:t xml:space="preserve">    8</w:t>
            </w:r>
            <w:r w:rsidRPr="0050541F">
              <w:rPr>
                <w:bCs/>
                <w:sz w:val="28"/>
                <w:szCs w:val="28"/>
              </w:rPr>
              <w:t>0 %.</w:t>
            </w:r>
          </w:p>
          <w:p w:rsidR="00460ED6" w:rsidRPr="0050541F" w:rsidRDefault="00460ED6" w:rsidP="00460ED6">
            <w:pPr>
              <w:keepNext/>
              <w:ind w:left="-117" w:right="-104"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w:t>
            </w:r>
            <w:r w:rsidR="00754BB2" w:rsidRPr="0050541F">
              <w:rPr>
                <w:sz w:val="28"/>
                <w:szCs w:val="28"/>
              </w:rPr>
              <w:t>1</w:t>
            </w:r>
            <w:r w:rsidRPr="0050541F">
              <w:rPr>
                <w:sz w:val="28"/>
                <w:szCs w:val="28"/>
              </w:rPr>
              <w:t xml:space="preserve"> м. </w:t>
            </w:r>
          </w:p>
          <w:p w:rsidR="00460ED6" w:rsidRPr="0050541F" w:rsidRDefault="00460ED6" w:rsidP="00460ED6">
            <w:pPr>
              <w:keepNext/>
              <w:ind w:left="-117" w:right="-104"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3 м.</w:t>
            </w:r>
          </w:p>
        </w:tc>
      </w:tr>
      <w:tr w:rsidR="00460ED6" w:rsidRPr="0050541F" w:rsidTr="003727EC">
        <w:tblPrEx>
          <w:tblCellMar>
            <w:left w:w="108" w:type="dxa"/>
            <w:right w:w="108" w:type="dxa"/>
          </w:tblCellMar>
        </w:tblPrEx>
        <w:trPr>
          <w:trHeight w:val="1125"/>
        </w:trPr>
        <w:tc>
          <w:tcPr>
            <w:tcW w:w="585" w:type="pct"/>
            <w:shd w:val="clear" w:color="auto" w:fill="auto"/>
            <w:vAlign w:val="center"/>
          </w:tcPr>
          <w:p w:rsidR="00460ED6" w:rsidRPr="0050541F" w:rsidRDefault="00460ED6" w:rsidP="00460ED6">
            <w:pPr>
              <w:pStyle w:val="aff0"/>
              <w:keepNext/>
              <w:suppressAutoHyphens/>
              <w:spacing w:after="0" w:line="240" w:lineRule="auto"/>
              <w:ind w:left="-103" w:right="-104"/>
              <w:jc w:val="both"/>
              <w:rPr>
                <w:rFonts w:ascii="Times New Roman" w:hAnsi="Times New Roman"/>
                <w:bCs/>
                <w:sz w:val="28"/>
                <w:szCs w:val="28"/>
                <w:lang w:eastAsia="ru-RU"/>
              </w:rPr>
            </w:pPr>
            <w:r w:rsidRPr="0050541F">
              <w:rPr>
                <w:rFonts w:ascii="Times New Roman" w:hAnsi="Times New Roman"/>
                <w:bCs/>
                <w:sz w:val="28"/>
                <w:szCs w:val="28"/>
                <w:lang w:eastAsia="ru-RU"/>
              </w:rPr>
              <w:t>Связь</w:t>
            </w:r>
          </w:p>
        </w:tc>
        <w:tc>
          <w:tcPr>
            <w:tcW w:w="548" w:type="pct"/>
            <w:shd w:val="clear" w:color="auto" w:fill="auto"/>
            <w:vAlign w:val="center"/>
          </w:tcPr>
          <w:p w:rsidR="00460ED6" w:rsidRPr="0050541F" w:rsidRDefault="00460ED6" w:rsidP="00460ED6">
            <w:pPr>
              <w:pStyle w:val="aff0"/>
              <w:keepNext/>
              <w:suppressAutoHyphens/>
              <w:spacing w:after="0" w:line="240" w:lineRule="auto"/>
              <w:ind w:left="-103" w:right="-104"/>
              <w:jc w:val="both"/>
              <w:rPr>
                <w:rFonts w:ascii="Times New Roman" w:hAnsi="Times New Roman"/>
                <w:bCs/>
                <w:sz w:val="28"/>
                <w:szCs w:val="28"/>
                <w:lang w:eastAsia="ru-RU"/>
              </w:rPr>
            </w:pPr>
            <w:r w:rsidRPr="0050541F">
              <w:rPr>
                <w:rFonts w:ascii="Times New Roman" w:hAnsi="Times New Roman"/>
                <w:bCs/>
                <w:sz w:val="28"/>
                <w:szCs w:val="28"/>
                <w:lang w:eastAsia="ru-RU"/>
              </w:rPr>
              <w:t>6.8</w:t>
            </w:r>
          </w:p>
        </w:tc>
        <w:tc>
          <w:tcPr>
            <w:tcW w:w="1062" w:type="pct"/>
            <w:shd w:val="clear" w:color="auto" w:fill="auto"/>
            <w:vAlign w:val="center"/>
          </w:tcPr>
          <w:p w:rsidR="00460ED6" w:rsidRPr="0050541F" w:rsidRDefault="00460ED6" w:rsidP="00460ED6">
            <w:pPr>
              <w:pStyle w:val="aff0"/>
              <w:keepNext/>
              <w:suppressAutoHyphens/>
              <w:spacing w:after="0" w:line="240" w:lineRule="auto"/>
              <w:ind w:left="-103" w:right="-104"/>
              <w:jc w:val="both"/>
              <w:rPr>
                <w:rFonts w:ascii="Times New Roman" w:hAnsi="Times New Roman"/>
                <w:bCs/>
                <w:sz w:val="28"/>
                <w:szCs w:val="28"/>
                <w:lang w:eastAsia="ru-RU"/>
              </w:rPr>
            </w:pPr>
            <w:r w:rsidRPr="0050541F">
              <w:rPr>
                <w:rFonts w:ascii="Times New Roman" w:hAnsi="Times New Roman"/>
                <w:bCs/>
                <w:sz w:val="28"/>
                <w:szCs w:val="28"/>
                <w:lang w:eastAsia="ru-RU"/>
              </w:rPr>
              <w:t>О</w:t>
            </w:r>
          </w:p>
        </w:tc>
        <w:tc>
          <w:tcPr>
            <w:tcW w:w="1335" w:type="pct"/>
            <w:shd w:val="clear" w:color="auto" w:fill="auto"/>
            <w:vAlign w:val="center"/>
          </w:tcPr>
          <w:p w:rsidR="00460ED6" w:rsidRPr="0050541F" w:rsidRDefault="00460ED6" w:rsidP="00460ED6">
            <w:pPr>
              <w:pStyle w:val="aff0"/>
              <w:keepNext/>
              <w:suppressAutoHyphens/>
              <w:spacing w:after="0" w:line="240" w:lineRule="auto"/>
              <w:ind w:left="-103" w:right="-104"/>
              <w:jc w:val="both"/>
              <w:rPr>
                <w:rFonts w:ascii="Times New Roman" w:hAnsi="Times New Roman"/>
                <w:bCs/>
                <w:sz w:val="28"/>
                <w:szCs w:val="28"/>
                <w:lang w:eastAsia="ru-RU"/>
              </w:rPr>
            </w:pPr>
            <w:r w:rsidRPr="0050541F">
              <w:rPr>
                <w:rFonts w:ascii="Times New Roman" w:hAnsi="Times New Roman"/>
                <w:bCs/>
                <w:sz w:val="28"/>
                <w:szCs w:val="28"/>
                <w:lang w:eastAsia="ru-RU"/>
              </w:rPr>
              <w:t>Размещение объектов связи, радиовещания, телевидения, включая воздушные радиорелейные, надземные и подземные кабельные линии связи, линии радиофикации, антенные поля, усилительные пункты на кабельных линиях связи, инфраструктуру спутниковой связи и телерадиовещания, за исключением объектов связи, размещение которых предусмотрено содержанием видов разрешенного использования с кодами 3.1.1, 3.2.3Классификатора</w:t>
            </w:r>
          </w:p>
        </w:tc>
        <w:tc>
          <w:tcPr>
            <w:tcW w:w="1469" w:type="pct"/>
            <w:gridSpan w:val="2"/>
            <w:vAlign w:val="center"/>
          </w:tcPr>
          <w:p w:rsidR="00460ED6" w:rsidRPr="0050541F" w:rsidRDefault="00460ED6" w:rsidP="00460ED6">
            <w:pPr>
              <w:keepNext/>
              <w:ind w:left="-117" w:right="-104"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 кв. м;</w:t>
            </w:r>
          </w:p>
          <w:p w:rsidR="00460ED6" w:rsidRPr="0050541F" w:rsidRDefault="00460ED6" w:rsidP="00460ED6">
            <w:pPr>
              <w:keepNext/>
              <w:ind w:left="-117" w:right="-104"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 кв. м;</w:t>
            </w:r>
          </w:p>
          <w:p w:rsidR="00460ED6" w:rsidRPr="0050541F" w:rsidRDefault="00460ED6" w:rsidP="00460ED6">
            <w:pPr>
              <w:keepNext/>
              <w:ind w:left="-117" w:right="-104"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10 м;</w:t>
            </w:r>
          </w:p>
          <w:p w:rsidR="00460ED6" w:rsidRPr="0050541F" w:rsidRDefault="00460ED6" w:rsidP="00460ED6">
            <w:pPr>
              <w:keepNext/>
              <w:ind w:left="-117" w:right="-104" w:firstLine="5"/>
              <w:jc w:val="both"/>
              <w:rPr>
                <w:bCs/>
                <w:sz w:val="28"/>
                <w:szCs w:val="28"/>
              </w:rPr>
            </w:pPr>
            <w:r w:rsidRPr="0050541F">
              <w:rPr>
                <w:bCs/>
                <w:sz w:val="28"/>
                <w:szCs w:val="28"/>
              </w:rPr>
              <w:t xml:space="preserve">Максимальная высота сооружения </w:t>
            </w:r>
            <w:r w:rsidRPr="0050541F">
              <w:rPr>
                <w:bCs/>
                <w:sz w:val="28"/>
                <w:szCs w:val="28"/>
              </w:rPr>
              <w:sym w:font="Symbol" w:char="F02D"/>
            </w:r>
            <w:r w:rsidRPr="0050541F">
              <w:rPr>
                <w:bCs/>
                <w:sz w:val="28"/>
                <w:szCs w:val="28"/>
              </w:rPr>
              <w:t xml:space="preserve"> 32 м;</w:t>
            </w:r>
          </w:p>
          <w:p w:rsidR="00460ED6" w:rsidRPr="0050541F" w:rsidRDefault="00460ED6" w:rsidP="00460ED6">
            <w:pPr>
              <w:keepNext/>
              <w:ind w:left="-117" w:right="-104"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60 %.</w:t>
            </w:r>
          </w:p>
          <w:p w:rsidR="00460ED6" w:rsidRPr="0050541F" w:rsidRDefault="00460ED6" w:rsidP="00460ED6">
            <w:pPr>
              <w:keepNext/>
              <w:ind w:left="-117" w:right="-104"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17" w:right="-104"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3 м.</w:t>
            </w:r>
          </w:p>
        </w:tc>
      </w:tr>
      <w:tr w:rsidR="00460ED6" w:rsidRPr="0050541F" w:rsidTr="003727EC">
        <w:tblPrEx>
          <w:tblCellMar>
            <w:left w:w="108" w:type="dxa"/>
            <w:right w:w="108" w:type="dxa"/>
          </w:tblCellMar>
        </w:tblPrEx>
        <w:trPr>
          <w:trHeight w:val="450"/>
        </w:trPr>
        <w:tc>
          <w:tcPr>
            <w:tcW w:w="585" w:type="pct"/>
            <w:shd w:val="clear" w:color="auto" w:fill="auto"/>
            <w:vAlign w:val="center"/>
          </w:tcPr>
          <w:p w:rsidR="00460ED6" w:rsidRPr="0050541F" w:rsidRDefault="00460ED6" w:rsidP="00460ED6">
            <w:pPr>
              <w:keepNext/>
              <w:ind w:left="-103" w:right="-104" w:hanging="16"/>
              <w:jc w:val="both"/>
              <w:rPr>
                <w:bCs/>
                <w:sz w:val="28"/>
                <w:szCs w:val="28"/>
              </w:rPr>
            </w:pPr>
            <w:r w:rsidRPr="0050541F">
              <w:rPr>
                <w:bCs/>
                <w:sz w:val="28"/>
                <w:szCs w:val="28"/>
              </w:rPr>
              <w:t>Улично-дорожная сеть</w:t>
            </w:r>
          </w:p>
        </w:tc>
        <w:tc>
          <w:tcPr>
            <w:tcW w:w="548" w:type="pct"/>
            <w:shd w:val="clear" w:color="auto" w:fill="auto"/>
            <w:vAlign w:val="center"/>
          </w:tcPr>
          <w:p w:rsidR="00460ED6" w:rsidRPr="0050541F" w:rsidRDefault="00460ED6" w:rsidP="00460ED6">
            <w:pPr>
              <w:keepNext/>
              <w:ind w:left="-103" w:right="-104" w:hanging="16"/>
              <w:jc w:val="both"/>
              <w:rPr>
                <w:bCs/>
                <w:sz w:val="28"/>
                <w:szCs w:val="28"/>
              </w:rPr>
            </w:pPr>
            <w:r w:rsidRPr="0050541F">
              <w:rPr>
                <w:bCs/>
                <w:sz w:val="28"/>
                <w:szCs w:val="28"/>
              </w:rPr>
              <w:t>12.0.1</w:t>
            </w:r>
          </w:p>
        </w:tc>
        <w:tc>
          <w:tcPr>
            <w:tcW w:w="1062" w:type="pct"/>
            <w:shd w:val="clear" w:color="auto" w:fill="auto"/>
            <w:vAlign w:val="center"/>
          </w:tcPr>
          <w:p w:rsidR="00460ED6" w:rsidRPr="0050541F" w:rsidRDefault="00460ED6" w:rsidP="00460ED6">
            <w:pPr>
              <w:keepNext/>
              <w:ind w:left="-103" w:right="-104" w:hanging="16"/>
              <w:jc w:val="both"/>
              <w:rPr>
                <w:bCs/>
                <w:sz w:val="28"/>
                <w:szCs w:val="28"/>
              </w:rPr>
            </w:pPr>
            <w:r w:rsidRPr="0050541F">
              <w:rPr>
                <w:bCs/>
                <w:sz w:val="28"/>
                <w:szCs w:val="28"/>
              </w:rPr>
              <w:t>О</w:t>
            </w:r>
          </w:p>
        </w:tc>
        <w:tc>
          <w:tcPr>
            <w:tcW w:w="1335" w:type="pct"/>
            <w:shd w:val="clear" w:color="auto" w:fill="auto"/>
            <w:vAlign w:val="center"/>
          </w:tcPr>
          <w:p w:rsidR="00460ED6" w:rsidRPr="0050541F" w:rsidRDefault="00460ED6" w:rsidP="00460ED6">
            <w:pPr>
              <w:keepNext/>
              <w:ind w:left="-103" w:right="-104" w:hanging="16"/>
              <w:jc w:val="both"/>
              <w:rPr>
                <w:bCs/>
                <w:sz w:val="28"/>
                <w:szCs w:val="28"/>
              </w:rPr>
            </w:pPr>
            <w:r w:rsidRPr="0050541F">
              <w:rPr>
                <w:bCs/>
                <w:sz w:val="28"/>
                <w:szCs w:val="28"/>
              </w:rPr>
              <w:t>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460ED6" w:rsidRPr="0050541F" w:rsidRDefault="00460ED6" w:rsidP="00460ED6">
            <w:pPr>
              <w:keepNext/>
              <w:ind w:left="-103" w:right="-104" w:hanging="16"/>
              <w:jc w:val="both"/>
              <w:rPr>
                <w:bCs/>
                <w:sz w:val="28"/>
                <w:szCs w:val="28"/>
              </w:rPr>
            </w:pPr>
            <w:r w:rsidRPr="0050541F">
              <w:rPr>
                <w:bCs/>
                <w:sz w:val="28"/>
                <w:szCs w:val="28"/>
              </w:rPr>
              <w:t xml:space="preserve">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747" w:anchor="block_10271" w:history="1">
              <w:r w:rsidRPr="0050541F">
                <w:rPr>
                  <w:bCs/>
                  <w:sz w:val="28"/>
                  <w:szCs w:val="28"/>
                </w:rPr>
                <w:t>кодами 2.7.1</w:t>
              </w:r>
            </w:hyperlink>
            <w:r w:rsidRPr="0050541F">
              <w:rPr>
                <w:bCs/>
                <w:sz w:val="28"/>
                <w:szCs w:val="28"/>
              </w:rPr>
              <w:t xml:space="preserve">, </w:t>
            </w:r>
            <w:hyperlink r:id="rId748" w:anchor="block_1049" w:history="1">
              <w:r w:rsidRPr="0050541F">
                <w:rPr>
                  <w:bCs/>
                  <w:sz w:val="28"/>
                  <w:szCs w:val="28"/>
                </w:rPr>
                <w:t>4.9</w:t>
              </w:r>
            </w:hyperlink>
            <w:r w:rsidRPr="0050541F">
              <w:rPr>
                <w:bCs/>
                <w:sz w:val="28"/>
                <w:szCs w:val="28"/>
              </w:rPr>
              <w:t xml:space="preserve">, </w:t>
            </w:r>
            <w:hyperlink r:id="rId749" w:anchor="block_1723" w:history="1">
              <w:r w:rsidRPr="0050541F">
                <w:rPr>
                  <w:bCs/>
                  <w:sz w:val="28"/>
                  <w:szCs w:val="28"/>
                </w:rPr>
                <w:t>7.2.3</w:t>
              </w:r>
            </w:hyperlink>
            <w:r w:rsidRPr="0050541F">
              <w:rPr>
                <w:bCs/>
                <w:sz w:val="28"/>
                <w:szCs w:val="28"/>
              </w:rPr>
              <w:t>Классификатора, а также некапитальных сооружений, предназначенных для охраны транспортных средств</w:t>
            </w:r>
          </w:p>
        </w:tc>
        <w:tc>
          <w:tcPr>
            <w:tcW w:w="1469" w:type="pct"/>
            <w:gridSpan w:val="2"/>
            <w:vAlign w:val="center"/>
          </w:tcPr>
          <w:p w:rsidR="00460ED6" w:rsidRPr="0050541F" w:rsidRDefault="00460ED6" w:rsidP="00460ED6">
            <w:pPr>
              <w:keepNext/>
              <w:ind w:left="-117" w:right="-104"/>
              <w:jc w:val="both"/>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r w:rsidR="00460ED6" w:rsidRPr="0050541F" w:rsidTr="003727EC">
        <w:tblPrEx>
          <w:tblCellMar>
            <w:left w:w="108" w:type="dxa"/>
            <w:right w:w="108" w:type="dxa"/>
          </w:tblCellMar>
        </w:tblPrEx>
        <w:trPr>
          <w:trHeight w:val="450"/>
        </w:trPr>
        <w:tc>
          <w:tcPr>
            <w:tcW w:w="585" w:type="pct"/>
            <w:shd w:val="clear" w:color="auto" w:fill="auto"/>
            <w:vAlign w:val="center"/>
          </w:tcPr>
          <w:p w:rsidR="00460ED6" w:rsidRPr="0050541F" w:rsidRDefault="00460ED6" w:rsidP="00460ED6">
            <w:pPr>
              <w:keepNext/>
              <w:ind w:left="-103" w:right="-104" w:hanging="16"/>
              <w:jc w:val="both"/>
              <w:rPr>
                <w:bCs/>
                <w:sz w:val="28"/>
                <w:szCs w:val="28"/>
              </w:rPr>
            </w:pPr>
            <w:r w:rsidRPr="0050541F">
              <w:rPr>
                <w:bCs/>
                <w:sz w:val="28"/>
                <w:szCs w:val="28"/>
              </w:rPr>
              <w:t>Благоустройство территории</w:t>
            </w:r>
          </w:p>
        </w:tc>
        <w:tc>
          <w:tcPr>
            <w:tcW w:w="548" w:type="pct"/>
            <w:shd w:val="clear" w:color="auto" w:fill="auto"/>
            <w:vAlign w:val="center"/>
          </w:tcPr>
          <w:p w:rsidR="00460ED6" w:rsidRPr="0050541F" w:rsidRDefault="00460ED6" w:rsidP="00460ED6">
            <w:pPr>
              <w:keepNext/>
              <w:ind w:left="-103" w:right="-104" w:hanging="16"/>
              <w:jc w:val="both"/>
              <w:rPr>
                <w:bCs/>
                <w:sz w:val="28"/>
                <w:szCs w:val="28"/>
              </w:rPr>
            </w:pPr>
            <w:r w:rsidRPr="0050541F">
              <w:rPr>
                <w:bCs/>
                <w:sz w:val="28"/>
                <w:szCs w:val="28"/>
              </w:rPr>
              <w:t>12.0.2</w:t>
            </w:r>
          </w:p>
        </w:tc>
        <w:tc>
          <w:tcPr>
            <w:tcW w:w="1062" w:type="pct"/>
            <w:shd w:val="clear" w:color="auto" w:fill="auto"/>
            <w:vAlign w:val="center"/>
          </w:tcPr>
          <w:p w:rsidR="00460ED6" w:rsidRPr="0050541F" w:rsidRDefault="00460ED6" w:rsidP="00460ED6">
            <w:pPr>
              <w:keepNext/>
              <w:ind w:left="-103" w:right="-104" w:hanging="16"/>
              <w:jc w:val="both"/>
              <w:rPr>
                <w:bCs/>
                <w:sz w:val="28"/>
                <w:szCs w:val="28"/>
              </w:rPr>
            </w:pPr>
            <w:r w:rsidRPr="0050541F">
              <w:rPr>
                <w:bCs/>
                <w:sz w:val="28"/>
                <w:szCs w:val="28"/>
              </w:rPr>
              <w:t>О</w:t>
            </w:r>
          </w:p>
        </w:tc>
        <w:tc>
          <w:tcPr>
            <w:tcW w:w="1335" w:type="pct"/>
            <w:shd w:val="clear" w:color="auto" w:fill="auto"/>
            <w:vAlign w:val="center"/>
          </w:tcPr>
          <w:p w:rsidR="00460ED6" w:rsidRPr="0050541F" w:rsidRDefault="00460ED6" w:rsidP="00460ED6">
            <w:pPr>
              <w:keepNext/>
              <w:ind w:left="-103" w:right="-104" w:hanging="16"/>
              <w:jc w:val="both"/>
              <w:rPr>
                <w:bCs/>
                <w:sz w:val="28"/>
                <w:szCs w:val="28"/>
              </w:rPr>
            </w:pPr>
            <w:r w:rsidRPr="0050541F">
              <w:rPr>
                <w:bCs/>
                <w:sz w:val="28"/>
                <w:szCs w:val="28"/>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469" w:type="pct"/>
            <w:gridSpan w:val="2"/>
            <w:vAlign w:val="center"/>
          </w:tcPr>
          <w:p w:rsidR="00460ED6" w:rsidRPr="0050541F" w:rsidRDefault="00460ED6" w:rsidP="00460ED6">
            <w:pPr>
              <w:keepNext/>
              <w:ind w:left="-117" w:right="-104"/>
              <w:jc w:val="both"/>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r w:rsidR="003727EC" w:rsidRPr="0050541F" w:rsidTr="003727EC">
        <w:tblPrEx>
          <w:tblCellMar>
            <w:left w:w="108" w:type="dxa"/>
            <w:right w:w="108" w:type="dxa"/>
          </w:tblCellMar>
        </w:tblPrEx>
        <w:trPr>
          <w:trHeight w:val="450"/>
        </w:trPr>
        <w:tc>
          <w:tcPr>
            <w:tcW w:w="585" w:type="pct"/>
            <w:shd w:val="clear" w:color="auto" w:fill="auto"/>
            <w:vAlign w:val="center"/>
          </w:tcPr>
          <w:p w:rsidR="003727EC" w:rsidRPr="0050541F" w:rsidRDefault="003727EC" w:rsidP="003727EC">
            <w:pPr>
              <w:keepNext/>
              <w:ind w:left="-103" w:right="-105" w:hanging="16"/>
              <w:jc w:val="both"/>
              <w:rPr>
                <w:bCs/>
                <w:sz w:val="28"/>
                <w:szCs w:val="28"/>
              </w:rPr>
            </w:pPr>
            <w:r w:rsidRPr="0050541F">
              <w:rPr>
                <w:bCs/>
                <w:sz w:val="28"/>
                <w:szCs w:val="28"/>
              </w:rPr>
              <w:t>Историко- культурная</w:t>
            </w:r>
          </w:p>
          <w:p w:rsidR="003727EC" w:rsidRPr="0050541F" w:rsidRDefault="003727EC" w:rsidP="003727EC">
            <w:pPr>
              <w:keepNext/>
              <w:ind w:left="-103" w:right="-105" w:hanging="16"/>
              <w:jc w:val="both"/>
              <w:rPr>
                <w:bCs/>
                <w:sz w:val="28"/>
                <w:szCs w:val="28"/>
              </w:rPr>
            </w:pPr>
            <w:r w:rsidRPr="0050541F">
              <w:rPr>
                <w:bCs/>
                <w:sz w:val="28"/>
                <w:szCs w:val="28"/>
              </w:rPr>
              <w:t>деятельность</w:t>
            </w:r>
          </w:p>
        </w:tc>
        <w:tc>
          <w:tcPr>
            <w:tcW w:w="548" w:type="pct"/>
            <w:shd w:val="clear" w:color="auto" w:fill="auto"/>
            <w:vAlign w:val="center"/>
          </w:tcPr>
          <w:p w:rsidR="003727EC" w:rsidRPr="0050541F" w:rsidRDefault="003727EC" w:rsidP="003727EC">
            <w:pPr>
              <w:keepNext/>
              <w:ind w:left="-111" w:right="-103" w:hanging="16"/>
              <w:jc w:val="both"/>
              <w:rPr>
                <w:bCs/>
                <w:sz w:val="28"/>
                <w:szCs w:val="28"/>
              </w:rPr>
            </w:pPr>
            <w:r w:rsidRPr="0050541F">
              <w:rPr>
                <w:bCs/>
                <w:sz w:val="28"/>
                <w:szCs w:val="28"/>
              </w:rPr>
              <w:t>9.3</w:t>
            </w:r>
          </w:p>
        </w:tc>
        <w:tc>
          <w:tcPr>
            <w:tcW w:w="1062" w:type="pct"/>
            <w:shd w:val="clear" w:color="auto" w:fill="auto"/>
            <w:vAlign w:val="center"/>
          </w:tcPr>
          <w:p w:rsidR="003727EC" w:rsidRPr="0050541F" w:rsidRDefault="003727EC" w:rsidP="003727EC">
            <w:pPr>
              <w:keepNext/>
              <w:ind w:left="-113" w:right="-103" w:hanging="16"/>
              <w:jc w:val="both"/>
              <w:rPr>
                <w:bCs/>
                <w:sz w:val="28"/>
                <w:szCs w:val="28"/>
              </w:rPr>
            </w:pPr>
            <w:r w:rsidRPr="0050541F">
              <w:rPr>
                <w:bCs/>
                <w:sz w:val="28"/>
                <w:szCs w:val="28"/>
              </w:rPr>
              <w:t>О</w:t>
            </w:r>
          </w:p>
        </w:tc>
        <w:tc>
          <w:tcPr>
            <w:tcW w:w="1335" w:type="pct"/>
            <w:shd w:val="clear" w:color="auto" w:fill="auto"/>
            <w:vAlign w:val="center"/>
          </w:tcPr>
          <w:p w:rsidR="003727EC" w:rsidRPr="0050541F" w:rsidRDefault="003727EC" w:rsidP="003727EC">
            <w:pPr>
              <w:keepNext/>
              <w:tabs>
                <w:tab w:val="left" w:pos="3687"/>
              </w:tabs>
              <w:ind w:left="-113" w:right="-102" w:hanging="16"/>
              <w:jc w:val="both"/>
              <w:rPr>
                <w:bCs/>
                <w:sz w:val="28"/>
                <w:szCs w:val="28"/>
              </w:rPr>
            </w:pPr>
            <w:r w:rsidRPr="0050541F">
              <w:rPr>
                <w:bCs/>
                <w:sz w:val="28"/>
                <w:szCs w:val="28"/>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w:t>
            </w:r>
          </w:p>
          <w:p w:rsidR="003727EC" w:rsidRPr="0050541F" w:rsidRDefault="003727EC" w:rsidP="003727EC">
            <w:pPr>
              <w:keepNext/>
              <w:tabs>
                <w:tab w:val="left" w:pos="3687"/>
              </w:tabs>
              <w:ind w:left="-113" w:right="-102" w:hanging="16"/>
              <w:jc w:val="both"/>
              <w:rPr>
                <w:bCs/>
                <w:sz w:val="28"/>
                <w:szCs w:val="28"/>
              </w:rPr>
            </w:pPr>
            <w:r w:rsidRPr="0050541F">
              <w:rPr>
                <w:bCs/>
                <w:sz w:val="28"/>
                <w:szCs w:val="28"/>
              </w:rPr>
              <w:t>Обеспечивающая познавательный туризм</w:t>
            </w:r>
          </w:p>
        </w:tc>
        <w:tc>
          <w:tcPr>
            <w:tcW w:w="1469" w:type="pct"/>
            <w:gridSpan w:val="2"/>
          </w:tcPr>
          <w:p w:rsidR="003727EC" w:rsidRPr="0050541F" w:rsidRDefault="003727EC" w:rsidP="003727EC">
            <w:pPr>
              <w:keepNext/>
              <w:ind w:left="-114" w:right="-99"/>
              <w:jc w:val="both"/>
              <w:rPr>
                <w:bCs/>
                <w:sz w:val="28"/>
                <w:szCs w:val="28"/>
              </w:rPr>
            </w:pPr>
            <w:r w:rsidRPr="0050541F">
              <w:rPr>
                <w:bCs/>
                <w:sz w:val="28"/>
                <w:szCs w:val="28"/>
              </w:rPr>
              <w:t>минимальная/максимальная площадь земельных участков</w:t>
            </w:r>
          </w:p>
          <w:p w:rsidR="003727EC" w:rsidRPr="0050541F" w:rsidRDefault="003727EC" w:rsidP="003727EC">
            <w:pPr>
              <w:keepNext/>
              <w:ind w:left="-114" w:right="-99"/>
              <w:jc w:val="both"/>
              <w:rPr>
                <w:bCs/>
                <w:sz w:val="28"/>
                <w:szCs w:val="28"/>
              </w:rPr>
            </w:pPr>
            <w:r w:rsidRPr="0050541F">
              <w:rPr>
                <w:bCs/>
                <w:sz w:val="28"/>
                <w:szCs w:val="28"/>
              </w:rPr>
              <w:t>– 10 /20000 кв. м;</w:t>
            </w:r>
          </w:p>
          <w:p w:rsidR="003727EC" w:rsidRPr="0050541F" w:rsidRDefault="003727EC" w:rsidP="003727EC">
            <w:pPr>
              <w:keepNext/>
              <w:ind w:left="-114" w:right="-99"/>
              <w:jc w:val="both"/>
              <w:rPr>
                <w:bCs/>
                <w:sz w:val="28"/>
                <w:szCs w:val="28"/>
              </w:rPr>
            </w:pPr>
            <w:r w:rsidRPr="0050541F">
              <w:rPr>
                <w:bCs/>
                <w:sz w:val="28"/>
                <w:szCs w:val="28"/>
              </w:rPr>
              <w:t>регламенты не распространяются.</w:t>
            </w:r>
          </w:p>
          <w:p w:rsidR="003727EC" w:rsidRPr="0050541F" w:rsidRDefault="003727EC" w:rsidP="003727EC">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3727EC" w:rsidRPr="0050541F" w:rsidTr="003727EC">
        <w:tblPrEx>
          <w:tblCellMar>
            <w:left w:w="108" w:type="dxa"/>
            <w:right w:w="108" w:type="dxa"/>
          </w:tblCellMar>
        </w:tblPrEx>
        <w:trPr>
          <w:trHeight w:val="616"/>
        </w:trPr>
        <w:tc>
          <w:tcPr>
            <w:tcW w:w="584" w:type="pct"/>
            <w:shd w:val="clear" w:color="auto" w:fill="auto"/>
            <w:vAlign w:val="center"/>
          </w:tcPr>
          <w:p w:rsidR="003727EC" w:rsidRPr="0050541F" w:rsidRDefault="003727EC" w:rsidP="003727EC">
            <w:pPr>
              <w:keepNext/>
              <w:ind w:left="-103" w:right="-105" w:hanging="16"/>
              <w:jc w:val="both"/>
              <w:rPr>
                <w:bCs/>
                <w:sz w:val="28"/>
                <w:szCs w:val="28"/>
              </w:rPr>
            </w:pPr>
            <w:r w:rsidRPr="0050541F">
              <w:rPr>
                <w:bCs/>
                <w:sz w:val="28"/>
                <w:szCs w:val="28"/>
              </w:rPr>
              <w:t>Земельные участки</w:t>
            </w:r>
          </w:p>
          <w:p w:rsidR="003727EC" w:rsidRPr="0050541F" w:rsidRDefault="003727EC" w:rsidP="003727EC">
            <w:pPr>
              <w:keepNext/>
              <w:ind w:left="-103" w:right="-105" w:hanging="16"/>
              <w:jc w:val="both"/>
              <w:rPr>
                <w:bCs/>
                <w:sz w:val="28"/>
                <w:szCs w:val="28"/>
              </w:rPr>
            </w:pPr>
            <w:r w:rsidRPr="0050541F">
              <w:rPr>
                <w:bCs/>
                <w:sz w:val="28"/>
                <w:szCs w:val="28"/>
              </w:rPr>
              <w:t>(территории) общего пользования</w:t>
            </w:r>
          </w:p>
        </w:tc>
        <w:tc>
          <w:tcPr>
            <w:tcW w:w="548" w:type="pct"/>
            <w:shd w:val="clear" w:color="auto" w:fill="auto"/>
            <w:vAlign w:val="center"/>
          </w:tcPr>
          <w:p w:rsidR="003727EC" w:rsidRPr="0050541F" w:rsidRDefault="003727EC" w:rsidP="003727EC">
            <w:pPr>
              <w:keepNext/>
              <w:ind w:left="-111" w:right="-103" w:hanging="16"/>
              <w:jc w:val="both"/>
              <w:rPr>
                <w:bCs/>
                <w:sz w:val="28"/>
                <w:szCs w:val="28"/>
              </w:rPr>
            </w:pPr>
            <w:r w:rsidRPr="0050541F">
              <w:rPr>
                <w:bCs/>
                <w:sz w:val="28"/>
                <w:szCs w:val="28"/>
              </w:rPr>
              <w:t>12</w:t>
            </w:r>
          </w:p>
        </w:tc>
        <w:tc>
          <w:tcPr>
            <w:tcW w:w="1060" w:type="pct"/>
            <w:shd w:val="clear" w:color="auto" w:fill="auto"/>
            <w:vAlign w:val="center"/>
          </w:tcPr>
          <w:p w:rsidR="003727EC" w:rsidRPr="0050541F" w:rsidRDefault="003727EC" w:rsidP="003727EC">
            <w:pPr>
              <w:keepNext/>
              <w:ind w:left="-113" w:right="-103" w:hanging="16"/>
              <w:jc w:val="both"/>
              <w:rPr>
                <w:bCs/>
                <w:sz w:val="28"/>
                <w:szCs w:val="28"/>
              </w:rPr>
            </w:pPr>
            <w:r w:rsidRPr="0050541F">
              <w:rPr>
                <w:bCs/>
                <w:sz w:val="28"/>
                <w:szCs w:val="28"/>
              </w:rPr>
              <w:t>О</w:t>
            </w:r>
          </w:p>
        </w:tc>
        <w:tc>
          <w:tcPr>
            <w:tcW w:w="1350" w:type="pct"/>
            <w:gridSpan w:val="2"/>
            <w:shd w:val="clear" w:color="auto" w:fill="auto"/>
            <w:vAlign w:val="center"/>
          </w:tcPr>
          <w:p w:rsidR="003727EC" w:rsidRPr="0050541F" w:rsidRDefault="003727EC" w:rsidP="003727EC">
            <w:pPr>
              <w:keepNext/>
              <w:tabs>
                <w:tab w:val="left" w:pos="3687"/>
              </w:tabs>
              <w:ind w:left="-113" w:right="-102" w:hanging="16"/>
              <w:jc w:val="both"/>
              <w:rPr>
                <w:bCs/>
                <w:sz w:val="28"/>
                <w:szCs w:val="28"/>
              </w:rPr>
            </w:pPr>
            <w:r w:rsidRPr="0050541F">
              <w:rPr>
                <w:bCs/>
                <w:sz w:val="28"/>
                <w:szCs w:val="28"/>
              </w:rPr>
              <w:t>Земельные участки общего пользования. Содержание данного вида разрешенного использования включает в себя содержание видов разрешенного</w:t>
            </w:r>
          </w:p>
          <w:p w:rsidR="003727EC" w:rsidRPr="0050541F" w:rsidRDefault="003727EC" w:rsidP="003727EC">
            <w:pPr>
              <w:keepNext/>
              <w:tabs>
                <w:tab w:val="left" w:pos="3687"/>
              </w:tabs>
              <w:ind w:left="-113" w:right="-102" w:hanging="16"/>
              <w:jc w:val="both"/>
              <w:rPr>
                <w:bCs/>
                <w:sz w:val="28"/>
                <w:szCs w:val="28"/>
              </w:rPr>
            </w:pPr>
            <w:r w:rsidRPr="0050541F">
              <w:rPr>
                <w:bCs/>
                <w:sz w:val="28"/>
                <w:szCs w:val="28"/>
              </w:rPr>
              <w:t>использования с кодами 12.0.1 - 12.0.2</w:t>
            </w:r>
          </w:p>
        </w:tc>
        <w:tc>
          <w:tcPr>
            <w:tcW w:w="1458" w:type="pct"/>
          </w:tcPr>
          <w:p w:rsidR="003727EC" w:rsidRPr="0050541F" w:rsidRDefault="003727EC" w:rsidP="003727EC">
            <w:pPr>
              <w:keepNext/>
              <w:ind w:left="-114" w:right="-99"/>
              <w:jc w:val="both"/>
              <w:rPr>
                <w:bCs/>
                <w:sz w:val="28"/>
                <w:szCs w:val="28"/>
              </w:rPr>
            </w:pPr>
            <w:r w:rsidRPr="0050541F">
              <w:rPr>
                <w:bCs/>
                <w:sz w:val="28"/>
                <w:szCs w:val="28"/>
              </w:rPr>
              <w:t>минимальная/максимал</w:t>
            </w:r>
            <w:r w:rsidR="0013606E" w:rsidRPr="0050541F">
              <w:rPr>
                <w:bCs/>
                <w:sz w:val="28"/>
                <w:szCs w:val="28"/>
              </w:rPr>
              <w:t>ьная</w:t>
            </w:r>
            <w:r w:rsidR="0013606E" w:rsidRPr="0050541F">
              <w:rPr>
                <w:bCs/>
                <w:sz w:val="28"/>
                <w:szCs w:val="28"/>
              </w:rPr>
              <w:tab/>
              <w:t>площадь</w:t>
            </w:r>
            <w:r w:rsidR="0013606E" w:rsidRPr="0050541F">
              <w:rPr>
                <w:bCs/>
                <w:sz w:val="28"/>
                <w:szCs w:val="28"/>
              </w:rPr>
              <w:tab/>
              <w:t>земельных</w:t>
            </w:r>
            <w:r w:rsidR="0013606E" w:rsidRPr="0050541F">
              <w:rPr>
                <w:bCs/>
                <w:sz w:val="28"/>
                <w:szCs w:val="28"/>
              </w:rPr>
              <w:tab/>
              <w:t>участков</w:t>
            </w:r>
          </w:p>
          <w:p w:rsidR="003727EC" w:rsidRPr="0050541F" w:rsidRDefault="003727EC" w:rsidP="003727EC">
            <w:pPr>
              <w:keepNext/>
              <w:ind w:left="-114" w:right="-99"/>
              <w:jc w:val="both"/>
              <w:rPr>
                <w:bCs/>
                <w:sz w:val="28"/>
                <w:szCs w:val="28"/>
              </w:rPr>
            </w:pPr>
            <w:r w:rsidRPr="0050541F">
              <w:rPr>
                <w:bCs/>
                <w:sz w:val="28"/>
                <w:szCs w:val="28"/>
              </w:rPr>
              <w:t>-регламенты не распространяются;</w:t>
            </w:r>
          </w:p>
          <w:p w:rsidR="003727EC" w:rsidRPr="0050541F" w:rsidRDefault="003727EC" w:rsidP="003727EC">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bl>
    <w:p w:rsidR="00460ED6" w:rsidRPr="0050541F" w:rsidRDefault="00460ED6" w:rsidP="00460ED6">
      <w:pPr>
        <w:ind w:firstLine="709"/>
        <w:jc w:val="both"/>
        <w:rPr>
          <w:sz w:val="28"/>
          <w:szCs w:val="28"/>
        </w:rPr>
        <w:sectPr w:rsidR="00460ED6" w:rsidRPr="0050541F" w:rsidSect="00460ED6">
          <w:pgSz w:w="16838" w:h="11906" w:orient="landscape"/>
          <w:pgMar w:top="1701" w:right="1134" w:bottom="567" w:left="1134" w:header="709" w:footer="709" w:gutter="0"/>
          <w:cols w:space="708"/>
          <w:docGrid w:linePitch="360"/>
        </w:sectPr>
      </w:pPr>
    </w:p>
    <w:p w:rsidR="00460ED6" w:rsidRPr="0050541F" w:rsidRDefault="00460ED6" w:rsidP="00460ED6">
      <w:pPr>
        <w:suppressAutoHyphens/>
        <w:ind w:firstLine="720"/>
        <w:jc w:val="both"/>
        <w:rPr>
          <w:sz w:val="28"/>
          <w:szCs w:val="28"/>
        </w:rPr>
      </w:pPr>
      <w:bookmarkStart w:id="189" w:name="_Toc379293914"/>
      <w:bookmarkStart w:id="190" w:name="_Toc406406375"/>
      <w:bookmarkStart w:id="191" w:name="_Toc506465599"/>
      <w:r w:rsidRPr="0050541F">
        <w:rPr>
          <w:sz w:val="28"/>
          <w:szCs w:val="28"/>
        </w:rPr>
        <w:t>Примечание:</w:t>
      </w:r>
    </w:p>
    <w:p w:rsidR="00460ED6" w:rsidRPr="0050541F" w:rsidRDefault="00460ED6" w:rsidP="00182873">
      <w:pPr>
        <w:numPr>
          <w:ilvl w:val="0"/>
          <w:numId w:val="30"/>
        </w:numPr>
        <w:ind w:left="0" w:firstLine="700"/>
        <w:jc w:val="both"/>
        <w:rPr>
          <w:sz w:val="28"/>
          <w:szCs w:val="28"/>
        </w:rPr>
      </w:pPr>
      <w:r w:rsidRPr="0050541F">
        <w:rPr>
          <w:sz w:val="28"/>
          <w:szCs w:val="28"/>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rsidR="00460ED6" w:rsidRPr="0050541F" w:rsidRDefault="00460ED6" w:rsidP="00182873">
      <w:pPr>
        <w:numPr>
          <w:ilvl w:val="0"/>
          <w:numId w:val="30"/>
        </w:numPr>
        <w:ind w:left="0" w:firstLine="700"/>
        <w:jc w:val="both"/>
        <w:rPr>
          <w:sz w:val="28"/>
          <w:szCs w:val="28"/>
        </w:rPr>
      </w:pPr>
      <w:r w:rsidRPr="0050541F">
        <w:rPr>
          <w:sz w:val="28"/>
          <w:szCs w:val="28"/>
        </w:rPr>
        <w:t xml:space="preserve">требования к ограждению земельных участков: </w:t>
      </w:r>
    </w:p>
    <w:p w:rsidR="00460ED6" w:rsidRPr="0050541F" w:rsidRDefault="00460ED6" w:rsidP="00182873">
      <w:pPr>
        <w:numPr>
          <w:ilvl w:val="0"/>
          <w:numId w:val="31"/>
        </w:numPr>
        <w:ind w:left="0" w:firstLine="700"/>
        <w:jc w:val="both"/>
        <w:rPr>
          <w:sz w:val="28"/>
          <w:szCs w:val="28"/>
        </w:rPr>
      </w:pPr>
      <w:r w:rsidRPr="0050541F">
        <w:rPr>
          <w:sz w:val="28"/>
          <w:szCs w:val="28"/>
        </w:rPr>
        <w:t xml:space="preserve">высота ограждения земельных участков должна быть не более </w:t>
      </w:r>
      <w:r w:rsidR="00A87BA3" w:rsidRPr="0050541F">
        <w:rPr>
          <w:sz w:val="28"/>
          <w:szCs w:val="28"/>
        </w:rPr>
        <w:t>2</w:t>
      </w:r>
      <w:r w:rsidRPr="0050541F">
        <w:rPr>
          <w:sz w:val="28"/>
          <w:szCs w:val="28"/>
        </w:rPr>
        <w:t xml:space="preserve"> м; </w:t>
      </w:r>
    </w:p>
    <w:p w:rsidR="00460ED6" w:rsidRPr="0050541F" w:rsidRDefault="00460ED6" w:rsidP="00182873">
      <w:pPr>
        <w:numPr>
          <w:ilvl w:val="0"/>
          <w:numId w:val="31"/>
        </w:numPr>
        <w:ind w:left="0" w:firstLine="700"/>
        <w:jc w:val="both"/>
        <w:rPr>
          <w:sz w:val="28"/>
          <w:szCs w:val="28"/>
        </w:rPr>
      </w:pPr>
      <w:r w:rsidRPr="0050541F">
        <w:rPr>
          <w:sz w:val="28"/>
          <w:szCs w:val="28"/>
        </w:rPr>
        <w:t>ворота в заборе разрешается устанавливать только со стороны территорий общего пользования. На стороне забора, смежного с соседним участком, ворота устанавливать запрещается;</w:t>
      </w:r>
    </w:p>
    <w:p w:rsidR="00F97A6C" w:rsidRPr="0050541F" w:rsidRDefault="00460ED6" w:rsidP="00182873">
      <w:pPr>
        <w:numPr>
          <w:ilvl w:val="0"/>
          <w:numId w:val="31"/>
        </w:numPr>
        <w:ind w:left="0" w:firstLine="700"/>
        <w:jc w:val="both"/>
        <w:rPr>
          <w:sz w:val="28"/>
          <w:szCs w:val="28"/>
        </w:rPr>
      </w:pPr>
      <w:r w:rsidRPr="0050541F">
        <w:rPr>
          <w:sz w:val="28"/>
          <w:szCs w:val="28"/>
        </w:rPr>
        <w:t xml:space="preserve">ограждения между смежными земельными участками должны быть проветриваемыми на высоту не менее </w:t>
      </w:r>
      <w:r w:rsidR="00A87BA3" w:rsidRPr="0050541F">
        <w:rPr>
          <w:sz w:val="28"/>
          <w:szCs w:val="28"/>
        </w:rPr>
        <w:t>0,3 м;</w:t>
      </w:r>
    </w:p>
    <w:p w:rsidR="00460ED6" w:rsidRPr="0050541F" w:rsidRDefault="00460ED6" w:rsidP="00182873">
      <w:pPr>
        <w:numPr>
          <w:ilvl w:val="0"/>
          <w:numId w:val="31"/>
        </w:numPr>
        <w:ind w:left="0" w:firstLine="700"/>
        <w:jc w:val="both"/>
        <w:rPr>
          <w:sz w:val="28"/>
          <w:szCs w:val="28"/>
        </w:rPr>
      </w:pPr>
      <w:r w:rsidRPr="0050541F">
        <w:rPr>
          <w:sz w:val="28"/>
          <w:szCs w:val="28"/>
        </w:rPr>
        <w:t xml:space="preserve"> м от уровня земли; </w:t>
      </w:r>
    </w:p>
    <w:p w:rsidR="00460ED6" w:rsidRPr="0050541F" w:rsidRDefault="00460ED6" w:rsidP="00182873">
      <w:pPr>
        <w:numPr>
          <w:ilvl w:val="0"/>
          <w:numId w:val="31"/>
        </w:numPr>
        <w:ind w:left="0" w:firstLine="700"/>
        <w:jc w:val="both"/>
        <w:rPr>
          <w:sz w:val="28"/>
          <w:szCs w:val="28"/>
        </w:rPr>
      </w:pPr>
      <w:r w:rsidRPr="0050541F">
        <w:rPr>
          <w:sz w:val="28"/>
          <w:szCs w:val="28"/>
        </w:rPr>
        <w:t>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пр.);</w:t>
      </w:r>
    </w:p>
    <w:p w:rsidR="00460ED6" w:rsidRPr="0050541F" w:rsidRDefault="00460ED6" w:rsidP="00182873">
      <w:pPr>
        <w:numPr>
          <w:ilvl w:val="0"/>
          <w:numId w:val="31"/>
        </w:numPr>
        <w:ind w:left="0" w:firstLine="700"/>
        <w:jc w:val="both"/>
        <w:rPr>
          <w:sz w:val="28"/>
          <w:szCs w:val="28"/>
        </w:rPr>
      </w:pPr>
      <w:r w:rsidRPr="0050541F">
        <w:rPr>
          <w:sz w:val="28"/>
          <w:szCs w:val="28"/>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w:t>
      </w:r>
    </w:p>
    <w:p w:rsidR="00460ED6" w:rsidRPr="0050541F" w:rsidRDefault="00460ED6" w:rsidP="00182873">
      <w:pPr>
        <w:numPr>
          <w:ilvl w:val="0"/>
          <w:numId w:val="31"/>
        </w:numPr>
        <w:suppressAutoHyphens/>
        <w:ind w:left="0" w:firstLine="700"/>
        <w:jc w:val="both"/>
        <w:rPr>
          <w:sz w:val="28"/>
          <w:szCs w:val="28"/>
        </w:rPr>
      </w:pPr>
      <w:r w:rsidRPr="0050541F">
        <w:rPr>
          <w:sz w:val="28"/>
          <w:szCs w:val="28"/>
        </w:rPr>
        <w:t xml:space="preserve">по взаимному согласию собственников смежных земельных участков допускается устройство сплошных ограждений. При общей толщине конструкции ограждения до </w:t>
      </w:r>
      <w:smartTag w:uri="urn:schemas-microsoft-com:office:smarttags" w:element="metricconverter">
        <w:smartTagPr>
          <w:attr w:name="ProductID" w:val="100 мм"/>
        </w:smartTagPr>
        <w:r w:rsidRPr="0050541F">
          <w:rPr>
            <w:sz w:val="28"/>
            <w:szCs w:val="28"/>
          </w:rPr>
          <w:t>100 мм</w:t>
        </w:r>
      </w:smartTag>
      <w:r w:rsidRPr="0050541F">
        <w:rPr>
          <w:sz w:val="28"/>
          <w:szCs w:val="28"/>
        </w:rPr>
        <w:t xml:space="preserve"> допускается устанавливать ограждение по центру межевой границы участка, при большей толщине конструкции – смещать в сторону участка инициатора ограждения;</w:t>
      </w:r>
    </w:p>
    <w:p w:rsidR="00460ED6" w:rsidRPr="0050541F" w:rsidRDefault="00460ED6" w:rsidP="00182873">
      <w:pPr>
        <w:numPr>
          <w:ilvl w:val="0"/>
          <w:numId w:val="32"/>
        </w:numPr>
        <w:suppressAutoHyphens/>
        <w:ind w:left="0" w:firstLine="700"/>
        <w:jc w:val="both"/>
        <w:rPr>
          <w:sz w:val="28"/>
          <w:szCs w:val="28"/>
        </w:rPr>
      </w:pPr>
      <w:r w:rsidRPr="0050541F">
        <w:rPr>
          <w:sz w:val="28"/>
          <w:szCs w:val="28"/>
        </w:rPr>
        <w:t>запрещается поднятие уровня земельного участка выше чем                              на 0,15 м относительно уровня смежных земельных участков, однако по взаимному (удостоверенному нотариально) согласию собственников смежных земельных участков допускается поднятие уровня земельного участка путем отсыпки грунта выше чем 0,15 м;</w:t>
      </w:r>
    </w:p>
    <w:p w:rsidR="00460ED6" w:rsidRPr="0050541F" w:rsidRDefault="00460ED6" w:rsidP="00182873">
      <w:pPr>
        <w:numPr>
          <w:ilvl w:val="0"/>
          <w:numId w:val="32"/>
        </w:numPr>
        <w:suppressAutoHyphens/>
        <w:ind w:left="0" w:firstLine="700"/>
        <w:jc w:val="both"/>
        <w:rPr>
          <w:sz w:val="28"/>
          <w:szCs w:val="28"/>
        </w:rPr>
      </w:pPr>
      <w:r w:rsidRPr="0050541F">
        <w:rPr>
          <w:sz w:val="28"/>
          <w:szCs w:val="28"/>
        </w:rPr>
        <w:t>запрещается изменение уровня земель общего пользования без согласования с органами местного самоуправления;</w:t>
      </w:r>
    </w:p>
    <w:p w:rsidR="00460ED6" w:rsidRPr="0050541F" w:rsidRDefault="00460ED6" w:rsidP="00182873">
      <w:pPr>
        <w:numPr>
          <w:ilvl w:val="0"/>
          <w:numId w:val="33"/>
        </w:numPr>
        <w:suppressAutoHyphens/>
        <w:ind w:left="0" w:firstLine="700"/>
        <w:jc w:val="both"/>
        <w:rPr>
          <w:sz w:val="28"/>
          <w:szCs w:val="28"/>
        </w:rPr>
      </w:pPr>
      <w:r w:rsidRPr="0050541F">
        <w:rPr>
          <w:sz w:val="28"/>
          <w:szCs w:val="28"/>
        </w:rPr>
        <w:t>допускается поднятие уровня земельного участка путем отсыпки грунта для земельных участков находящихся в зонах подверженных затоплению и подтоплению путем разработки мероприятий по инженерной защите территорий;</w:t>
      </w:r>
    </w:p>
    <w:p w:rsidR="00460ED6" w:rsidRPr="0050541F" w:rsidRDefault="00460ED6" w:rsidP="00182873">
      <w:pPr>
        <w:numPr>
          <w:ilvl w:val="0"/>
          <w:numId w:val="33"/>
        </w:numPr>
        <w:suppressAutoHyphens/>
        <w:ind w:left="0" w:firstLine="700"/>
        <w:jc w:val="both"/>
        <w:rPr>
          <w:sz w:val="28"/>
          <w:szCs w:val="28"/>
        </w:rPr>
      </w:pPr>
      <w:r w:rsidRPr="0050541F">
        <w:rPr>
          <w:sz w:val="28"/>
          <w:szCs w:val="28"/>
        </w:rPr>
        <w:t>границы территорий, подверженных затоплению и подтоплению, и режим осуществления хозяйственной и иной деятельности на этих территориях в зависимости от частоты их затопления и подтопления устанавливаются в соответствии с законодательством о градостроительной деятельности;</w:t>
      </w:r>
    </w:p>
    <w:p w:rsidR="00460ED6" w:rsidRPr="0050541F" w:rsidRDefault="00460ED6" w:rsidP="00182873">
      <w:pPr>
        <w:numPr>
          <w:ilvl w:val="0"/>
          <w:numId w:val="33"/>
        </w:numPr>
        <w:suppressAutoHyphens/>
        <w:ind w:left="0" w:firstLine="700"/>
        <w:jc w:val="both"/>
        <w:rPr>
          <w:sz w:val="28"/>
          <w:szCs w:val="28"/>
        </w:rPr>
      </w:pPr>
      <w:r w:rsidRPr="0050541F">
        <w:rPr>
          <w:sz w:val="28"/>
          <w:szCs w:val="28"/>
        </w:rPr>
        <w:t>на территориях, подверженных затоплению и подтоплению, размещение кладбищ, скотомогильников и строительство капитальных зданий, строений, сооружений без проведения специальных защитных мероприятий по предотвращению негативного воздействия вод запрещаются;</w:t>
      </w:r>
    </w:p>
    <w:p w:rsidR="00460ED6" w:rsidRPr="0050541F" w:rsidRDefault="00460ED6" w:rsidP="00182873">
      <w:pPr>
        <w:numPr>
          <w:ilvl w:val="0"/>
          <w:numId w:val="34"/>
        </w:numPr>
        <w:suppressAutoHyphens/>
        <w:ind w:left="0" w:firstLine="700"/>
        <w:jc w:val="both"/>
        <w:rPr>
          <w:sz w:val="28"/>
          <w:szCs w:val="28"/>
        </w:rPr>
      </w:pPr>
      <w:r w:rsidRPr="0050541F">
        <w:rPr>
          <w:sz w:val="28"/>
          <w:szCs w:val="28"/>
        </w:rPr>
        <w:t>при проектировании и строительстве в зонах затопления, подтопления, а также водоохранных зонах необходимо:</w:t>
      </w:r>
    </w:p>
    <w:p w:rsidR="00460ED6" w:rsidRPr="0050541F" w:rsidRDefault="00460ED6" w:rsidP="00182873">
      <w:pPr>
        <w:numPr>
          <w:ilvl w:val="0"/>
          <w:numId w:val="35"/>
        </w:numPr>
        <w:suppressAutoHyphens/>
        <w:ind w:left="0" w:firstLine="700"/>
        <w:jc w:val="both"/>
        <w:rPr>
          <w:sz w:val="28"/>
          <w:szCs w:val="28"/>
        </w:rPr>
      </w:pPr>
      <w:r w:rsidRPr="0050541F">
        <w:rPr>
          <w:sz w:val="28"/>
          <w:szCs w:val="28"/>
        </w:rPr>
        <w:t>предусматривать разработку мероприятий по инженерной защите территорий от затопления и подтопления;</w:t>
      </w:r>
    </w:p>
    <w:p w:rsidR="00460ED6" w:rsidRPr="0050541F" w:rsidRDefault="00460ED6" w:rsidP="00182873">
      <w:pPr>
        <w:numPr>
          <w:ilvl w:val="0"/>
          <w:numId w:val="35"/>
        </w:numPr>
        <w:suppressAutoHyphens/>
        <w:ind w:left="0" w:firstLine="700"/>
        <w:jc w:val="both"/>
        <w:rPr>
          <w:sz w:val="28"/>
          <w:szCs w:val="28"/>
        </w:rPr>
      </w:pPr>
      <w:r w:rsidRPr="0050541F">
        <w:rPr>
          <w:sz w:val="28"/>
          <w:szCs w:val="28"/>
        </w:rPr>
        <w:t>произвести согласование с Азово-Черноморским территориальным управлением Федерального агентства по рыболовству.</w:t>
      </w:r>
    </w:p>
    <w:p w:rsidR="00460ED6" w:rsidRPr="0050541F" w:rsidRDefault="00DE6CA3" w:rsidP="00460ED6">
      <w:pPr>
        <w:ind w:firstLine="709"/>
        <w:jc w:val="both"/>
        <w:outlineLvl w:val="0"/>
        <w:rPr>
          <w:sz w:val="28"/>
          <w:szCs w:val="28"/>
        </w:rPr>
      </w:pPr>
      <w:r w:rsidRPr="0050541F">
        <w:rPr>
          <w:sz w:val="28"/>
          <w:szCs w:val="28"/>
        </w:rPr>
        <w:t>9) Проектирование и строительство объектов капитального строительства, строений, сооружений должно соответствовать требованиям СП 42.13330.2016 «СНиП 2.07.01-89* Градостроительство. Планировка и застройка городских и сельских поселений» (Приказ Минстроя России от 30 декабря 2016 года № 1034/пр), нормативам градостроительного проектирования Краснодарского края, местным нормативам градостроительного проектирования муниципальног</w:t>
      </w:r>
      <w:r w:rsidR="001525D9" w:rsidRPr="0050541F">
        <w:rPr>
          <w:sz w:val="28"/>
          <w:szCs w:val="28"/>
        </w:rPr>
        <w:t>о образования Тимашевский район</w:t>
      </w:r>
      <w:r w:rsidRPr="0050541F">
        <w:rPr>
          <w:sz w:val="28"/>
          <w:szCs w:val="28"/>
        </w:rPr>
        <w:t>.</w:t>
      </w:r>
    </w:p>
    <w:p w:rsidR="00F97A6C" w:rsidRPr="0050541F" w:rsidRDefault="00F97A6C" w:rsidP="00460ED6">
      <w:pPr>
        <w:ind w:firstLine="709"/>
        <w:jc w:val="both"/>
        <w:outlineLvl w:val="0"/>
        <w:rPr>
          <w:sz w:val="28"/>
          <w:szCs w:val="28"/>
        </w:rPr>
      </w:pPr>
    </w:p>
    <w:p w:rsidR="00460ED6" w:rsidRPr="0050541F" w:rsidRDefault="00460ED6" w:rsidP="00460ED6">
      <w:pPr>
        <w:ind w:firstLine="709"/>
        <w:jc w:val="center"/>
        <w:outlineLvl w:val="0"/>
        <w:rPr>
          <w:sz w:val="28"/>
          <w:szCs w:val="28"/>
        </w:rPr>
      </w:pPr>
      <w:r w:rsidRPr="0050541F">
        <w:rPr>
          <w:sz w:val="28"/>
          <w:szCs w:val="28"/>
        </w:rPr>
        <w:t>Статья</w:t>
      </w:r>
      <w:r w:rsidR="00754BB2" w:rsidRPr="0050541F">
        <w:rPr>
          <w:sz w:val="28"/>
          <w:szCs w:val="28"/>
        </w:rPr>
        <w:t xml:space="preserve"> 68</w:t>
      </w:r>
      <w:r w:rsidRPr="0050541F">
        <w:rPr>
          <w:sz w:val="28"/>
          <w:szCs w:val="28"/>
        </w:rPr>
        <w:t xml:space="preserve"> </w:t>
      </w:r>
      <w:r w:rsidR="00A42FF7" w:rsidRPr="0050541F">
        <w:rPr>
          <w:sz w:val="28"/>
          <w:szCs w:val="28"/>
        </w:rPr>
        <w:t xml:space="preserve"> </w:t>
      </w:r>
      <w:r w:rsidRPr="0050541F">
        <w:rPr>
          <w:sz w:val="28"/>
          <w:szCs w:val="28"/>
        </w:rPr>
        <w:t xml:space="preserve">Градостроительный регламент </w:t>
      </w:r>
    </w:p>
    <w:p w:rsidR="00460ED6" w:rsidRPr="0050541F" w:rsidRDefault="00460ED6" w:rsidP="00460ED6">
      <w:pPr>
        <w:ind w:firstLine="709"/>
        <w:jc w:val="center"/>
        <w:outlineLvl w:val="0"/>
        <w:rPr>
          <w:sz w:val="28"/>
          <w:szCs w:val="28"/>
        </w:rPr>
      </w:pPr>
      <w:r w:rsidRPr="0050541F">
        <w:rPr>
          <w:sz w:val="28"/>
          <w:szCs w:val="28"/>
        </w:rPr>
        <w:t>зон сельскохозяйственных угодий</w:t>
      </w:r>
      <w:bookmarkEnd w:id="189"/>
      <w:bookmarkEnd w:id="190"/>
      <w:bookmarkEnd w:id="191"/>
    </w:p>
    <w:p w:rsidR="00460ED6" w:rsidRPr="0050541F" w:rsidRDefault="00460ED6" w:rsidP="00460ED6">
      <w:pPr>
        <w:ind w:firstLine="709"/>
        <w:jc w:val="center"/>
        <w:outlineLvl w:val="0"/>
        <w:rPr>
          <w:sz w:val="28"/>
          <w:szCs w:val="28"/>
        </w:rPr>
      </w:pPr>
    </w:p>
    <w:p w:rsidR="00460ED6" w:rsidRPr="0050541F" w:rsidRDefault="00460ED6" w:rsidP="00460ED6">
      <w:pPr>
        <w:keepLines/>
        <w:suppressAutoHyphens/>
        <w:ind w:firstLine="709"/>
        <w:jc w:val="both"/>
        <w:rPr>
          <w:sz w:val="28"/>
          <w:szCs w:val="28"/>
        </w:rPr>
      </w:pPr>
      <w:r w:rsidRPr="0050541F">
        <w:rPr>
          <w:sz w:val="28"/>
          <w:szCs w:val="28"/>
        </w:rPr>
        <w:t>Код обозначения зоны – СХ-1.</w:t>
      </w:r>
    </w:p>
    <w:p w:rsidR="00460ED6" w:rsidRPr="0050541F" w:rsidRDefault="00460ED6" w:rsidP="00460ED6">
      <w:pPr>
        <w:keepLines/>
        <w:suppressAutoHyphens/>
        <w:ind w:firstLine="709"/>
        <w:jc w:val="both"/>
        <w:rPr>
          <w:sz w:val="28"/>
          <w:szCs w:val="28"/>
        </w:rPr>
      </w:pPr>
      <w:r w:rsidRPr="0050541F">
        <w:rPr>
          <w:sz w:val="28"/>
          <w:szCs w:val="28"/>
        </w:rPr>
        <w:t>6</w:t>
      </w:r>
      <w:r w:rsidR="00754BB2" w:rsidRPr="0050541F">
        <w:rPr>
          <w:sz w:val="28"/>
          <w:szCs w:val="28"/>
        </w:rPr>
        <w:t>8</w:t>
      </w:r>
      <w:r w:rsidRPr="0050541F">
        <w:rPr>
          <w:sz w:val="28"/>
          <w:szCs w:val="28"/>
        </w:rPr>
        <w:t>.1. Цель выделения зоны – сохранение и развитие земель сельскохозяйственного назначения.</w:t>
      </w:r>
    </w:p>
    <w:p w:rsidR="00460ED6" w:rsidRPr="0050541F" w:rsidRDefault="00460ED6" w:rsidP="00460ED6">
      <w:pPr>
        <w:keepLines/>
        <w:suppressAutoHyphens/>
        <w:ind w:firstLine="709"/>
        <w:jc w:val="both"/>
        <w:rPr>
          <w:sz w:val="28"/>
          <w:szCs w:val="28"/>
        </w:rPr>
      </w:pPr>
      <w:r w:rsidRPr="0050541F">
        <w:rPr>
          <w:sz w:val="28"/>
          <w:szCs w:val="28"/>
        </w:rPr>
        <w:t>6</w:t>
      </w:r>
      <w:r w:rsidR="00754BB2" w:rsidRPr="0050541F">
        <w:rPr>
          <w:sz w:val="28"/>
          <w:szCs w:val="28"/>
        </w:rPr>
        <w:t>8</w:t>
      </w:r>
      <w:r w:rsidRPr="0050541F">
        <w:rPr>
          <w:sz w:val="28"/>
          <w:szCs w:val="28"/>
        </w:rPr>
        <w:t>.2.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w:t>
      </w:r>
    </w:p>
    <w:p w:rsidR="00460ED6" w:rsidRPr="0050541F" w:rsidRDefault="009C130F" w:rsidP="00460ED6">
      <w:pPr>
        <w:keepNext/>
        <w:ind w:firstLine="709"/>
        <w:jc w:val="both"/>
        <w:rPr>
          <w:bCs/>
          <w:sz w:val="28"/>
          <w:szCs w:val="28"/>
        </w:rPr>
      </w:pPr>
      <w:r w:rsidRPr="0050541F">
        <w:rPr>
          <w:bCs/>
          <w:sz w:val="28"/>
          <w:szCs w:val="28"/>
        </w:rPr>
        <w:t>Таблица 9</w:t>
      </w:r>
      <w:r w:rsidR="00460ED6" w:rsidRPr="0050541F">
        <w:rPr>
          <w:bCs/>
          <w:sz w:val="28"/>
          <w:szCs w:val="28"/>
        </w:rPr>
        <w:t xml:space="preserve"> -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для территориальной зоны СХ-1</w:t>
      </w:r>
    </w:p>
    <w:p w:rsidR="00460ED6" w:rsidRPr="0050541F" w:rsidRDefault="00460ED6" w:rsidP="00460ED6">
      <w:pPr>
        <w:keepLines/>
        <w:suppressAutoHyphens/>
        <w:jc w:val="both"/>
        <w:rPr>
          <w:sz w:val="28"/>
          <w:szCs w:val="28"/>
        </w:rPr>
        <w:sectPr w:rsidR="00460ED6" w:rsidRPr="0050541F" w:rsidSect="00460ED6">
          <w:pgSz w:w="11906" w:h="16838"/>
          <w:pgMar w:top="1134" w:right="567" w:bottom="1134" w:left="1700" w:header="709" w:footer="709" w:gutter="0"/>
          <w:cols w:space="708"/>
          <w:docGrid w:linePitch="360"/>
        </w:sectPr>
      </w:pPr>
      <w:bookmarkStart w:id="192" w:name="_Toc365385100"/>
      <w:bookmarkStart w:id="193" w:name="_Toc379293916"/>
      <w:bookmarkStart w:id="194" w:name="_Toc406406376"/>
    </w:p>
    <w:tbl>
      <w:tblPr>
        <w:tblW w:w="14600"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4"/>
        <w:gridCol w:w="1601"/>
        <w:gridCol w:w="3099"/>
        <w:gridCol w:w="3899"/>
        <w:gridCol w:w="4297"/>
      </w:tblGrid>
      <w:tr w:rsidR="00460ED6" w:rsidRPr="0050541F" w:rsidTr="00460ED6">
        <w:trPr>
          <w:trHeight w:val="2510"/>
        </w:trPr>
        <w:tc>
          <w:tcPr>
            <w:tcW w:w="1704" w:type="dxa"/>
            <w:shd w:val="clear" w:color="auto" w:fill="auto"/>
            <w:vAlign w:val="center"/>
          </w:tcPr>
          <w:p w:rsidR="00460ED6" w:rsidRPr="0050541F" w:rsidRDefault="00460ED6" w:rsidP="00460ED6">
            <w:pPr>
              <w:keepNext/>
              <w:ind w:left="-103" w:right="-109" w:firstLine="5"/>
              <w:jc w:val="both"/>
              <w:rPr>
                <w:bCs/>
                <w:sz w:val="28"/>
                <w:szCs w:val="28"/>
              </w:rPr>
            </w:pPr>
            <w:r w:rsidRPr="0050541F">
              <w:rPr>
                <w:bCs/>
                <w:sz w:val="28"/>
                <w:szCs w:val="28"/>
              </w:rPr>
              <w:t>Наименование вида разрешенного использования земельного участка</w:t>
            </w:r>
          </w:p>
        </w:tc>
        <w:tc>
          <w:tcPr>
            <w:tcW w:w="1601" w:type="dxa"/>
            <w:shd w:val="clear" w:color="auto" w:fill="auto"/>
            <w:vAlign w:val="center"/>
          </w:tcPr>
          <w:p w:rsidR="00460ED6" w:rsidRPr="0050541F" w:rsidRDefault="00460ED6" w:rsidP="00460ED6">
            <w:pPr>
              <w:keepNext/>
              <w:ind w:left="-107" w:right="-108" w:firstLine="5"/>
              <w:jc w:val="both"/>
              <w:rPr>
                <w:bCs/>
                <w:sz w:val="28"/>
                <w:szCs w:val="28"/>
              </w:rPr>
            </w:pPr>
            <w:r w:rsidRPr="0050541F">
              <w:rPr>
                <w:bCs/>
                <w:sz w:val="28"/>
                <w:szCs w:val="28"/>
              </w:rPr>
              <w:t>Код (числовое обозначение) вида разрешенного использования земельного участка</w:t>
            </w:r>
          </w:p>
        </w:tc>
        <w:tc>
          <w:tcPr>
            <w:tcW w:w="3099" w:type="dxa"/>
            <w:shd w:val="clear" w:color="auto" w:fill="auto"/>
            <w:vAlign w:val="center"/>
          </w:tcPr>
          <w:p w:rsidR="00460ED6" w:rsidRPr="0050541F" w:rsidRDefault="00460ED6" w:rsidP="00460ED6">
            <w:pPr>
              <w:keepNext/>
              <w:ind w:left="-108" w:right="-109" w:firstLine="5"/>
              <w:jc w:val="both"/>
              <w:rPr>
                <w:bCs/>
                <w:sz w:val="28"/>
                <w:szCs w:val="28"/>
              </w:rPr>
            </w:pPr>
            <w:r w:rsidRPr="0050541F">
              <w:rPr>
                <w:bCs/>
                <w:sz w:val="28"/>
                <w:szCs w:val="28"/>
              </w:rPr>
              <w:t>Основные виды разрешенного использования (О), условно разрешенные виды использования (У), вспомогательные виды разрешенного использования (В) для территориальной зоны СХ-1</w:t>
            </w:r>
          </w:p>
        </w:tc>
        <w:tc>
          <w:tcPr>
            <w:tcW w:w="3899" w:type="dxa"/>
            <w:shd w:val="clear" w:color="auto" w:fill="auto"/>
            <w:vAlign w:val="center"/>
          </w:tcPr>
          <w:p w:rsidR="00460ED6" w:rsidRPr="0050541F" w:rsidRDefault="00460ED6" w:rsidP="00460ED6">
            <w:pPr>
              <w:keepNext/>
              <w:ind w:left="-107" w:right="-110" w:firstLine="5"/>
              <w:jc w:val="both"/>
              <w:rPr>
                <w:bCs/>
                <w:sz w:val="28"/>
                <w:szCs w:val="28"/>
              </w:rPr>
            </w:pPr>
            <w:r w:rsidRPr="0050541F">
              <w:rPr>
                <w:bCs/>
                <w:sz w:val="28"/>
                <w:szCs w:val="28"/>
              </w:rPr>
              <w:t>Описание вида разрешенного использования земельного участка</w:t>
            </w:r>
          </w:p>
        </w:tc>
        <w:tc>
          <w:tcPr>
            <w:tcW w:w="4297" w:type="dxa"/>
            <w:vAlign w:val="center"/>
          </w:tcPr>
          <w:p w:rsidR="00460ED6" w:rsidRPr="0050541F" w:rsidRDefault="00460ED6" w:rsidP="00460ED6">
            <w:pPr>
              <w:keepNext/>
              <w:ind w:left="-106" w:right="-113" w:firstLine="5"/>
              <w:jc w:val="both"/>
              <w:rPr>
                <w:bCs/>
                <w:sz w:val="28"/>
                <w:szCs w:val="28"/>
              </w:rPr>
            </w:pPr>
            <w:r w:rsidRPr="0050541F">
              <w:rPr>
                <w:bCs/>
                <w:sz w:val="28"/>
                <w:szCs w:val="28"/>
              </w:rPr>
              <w:t>Предельные параметры земельных участков и предельные параметры разрешенного строительства, реконструкции объектов капитального строительства</w:t>
            </w:r>
          </w:p>
        </w:tc>
      </w:tr>
      <w:tr w:rsidR="00460ED6" w:rsidRPr="0050541F" w:rsidTr="00460ED6">
        <w:trPr>
          <w:trHeight w:val="179"/>
        </w:trPr>
        <w:tc>
          <w:tcPr>
            <w:tcW w:w="1704" w:type="dxa"/>
            <w:shd w:val="clear" w:color="auto" w:fill="auto"/>
            <w:vAlign w:val="center"/>
          </w:tcPr>
          <w:p w:rsidR="00460ED6" w:rsidRPr="0050541F" w:rsidRDefault="00460ED6" w:rsidP="00460ED6">
            <w:pPr>
              <w:keepLines/>
              <w:suppressAutoHyphens/>
              <w:ind w:left="-103" w:right="-109" w:firstLine="5"/>
              <w:jc w:val="center"/>
              <w:rPr>
                <w:sz w:val="28"/>
                <w:szCs w:val="28"/>
              </w:rPr>
            </w:pPr>
            <w:r w:rsidRPr="0050541F">
              <w:rPr>
                <w:sz w:val="28"/>
                <w:szCs w:val="28"/>
              </w:rPr>
              <w:t>1</w:t>
            </w:r>
          </w:p>
        </w:tc>
        <w:tc>
          <w:tcPr>
            <w:tcW w:w="1601" w:type="dxa"/>
            <w:shd w:val="clear" w:color="auto" w:fill="auto"/>
            <w:vAlign w:val="center"/>
          </w:tcPr>
          <w:p w:rsidR="00460ED6" w:rsidRPr="0050541F" w:rsidRDefault="00460ED6" w:rsidP="00460ED6">
            <w:pPr>
              <w:keepLines/>
              <w:suppressAutoHyphens/>
              <w:ind w:left="-107" w:right="-108" w:firstLine="5"/>
              <w:jc w:val="center"/>
              <w:rPr>
                <w:sz w:val="28"/>
                <w:szCs w:val="28"/>
              </w:rPr>
            </w:pPr>
            <w:r w:rsidRPr="0050541F">
              <w:rPr>
                <w:sz w:val="28"/>
                <w:szCs w:val="28"/>
              </w:rPr>
              <w:t>2</w:t>
            </w:r>
          </w:p>
        </w:tc>
        <w:tc>
          <w:tcPr>
            <w:tcW w:w="3099" w:type="dxa"/>
            <w:shd w:val="clear" w:color="auto" w:fill="auto"/>
            <w:vAlign w:val="center"/>
          </w:tcPr>
          <w:p w:rsidR="00460ED6" w:rsidRPr="0050541F" w:rsidRDefault="00460ED6" w:rsidP="00460ED6">
            <w:pPr>
              <w:keepLines/>
              <w:suppressAutoHyphens/>
              <w:ind w:left="-108" w:right="-109" w:firstLine="5"/>
              <w:jc w:val="center"/>
              <w:rPr>
                <w:sz w:val="28"/>
                <w:szCs w:val="28"/>
              </w:rPr>
            </w:pPr>
            <w:r w:rsidRPr="0050541F">
              <w:rPr>
                <w:sz w:val="28"/>
                <w:szCs w:val="28"/>
              </w:rPr>
              <w:t>3</w:t>
            </w:r>
          </w:p>
        </w:tc>
        <w:tc>
          <w:tcPr>
            <w:tcW w:w="3899" w:type="dxa"/>
            <w:shd w:val="clear" w:color="auto" w:fill="auto"/>
            <w:vAlign w:val="center"/>
          </w:tcPr>
          <w:p w:rsidR="00460ED6" w:rsidRPr="0050541F" w:rsidRDefault="00460ED6" w:rsidP="00460ED6">
            <w:pPr>
              <w:keepLines/>
              <w:suppressAutoHyphens/>
              <w:ind w:left="-107" w:right="-110" w:firstLine="5"/>
              <w:jc w:val="center"/>
              <w:rPr>
                <w:sz w:val="28"/>
                <w:szCs w:val="28"/>
              </w:rPr>
            </w:pPr>
            <w:r w:rsidRPr="0050541F">
              <w:rPr>
                <w:sz w:val="28"/>
                <w:szCs w:val="28"/>
              </w:rPr>
              <w:t>4</w:t>
            </w:r>
          </w:p>
        </w:tc>
        <w:tc>
          <w:tcPr>
            <w:tcW w:w="4297" w:type="dxa"/>
          </w:tcPr>
          <w:p w:rsidR="00460ED6" w:rsidRPr="0050541F" w:rsidRDefault="00460ED6" w:rsidP="00460ED6">
            <w:pPr>
              <w:keepLines/>
              <w:suppressAutoHyphens/>
              <w:ind w:left="-106" w:right="-113" w:firstLine="5"/>
              <w:jc w:val="center"/>
              <w:rPr>
                <w:sz w:val="28"/>
                <w:szCs w:val="28"/>
              </w:rPr>
            </w:pPr>
            <w:r w:rsidRPr="0050541F">
              <w:rPr>
                <w:sz w:val="28"/>
                <w:szCs w:val="28"/>
              </w:rPr>
              <w:t>5</w:t>
            </w:r>
          </w:p>
        </w:tc>
      </w:tr>
      <w:tr w:rsidR="00460ED6" w:rsidRPr="0050541F" w:rsidTr="00460ED6">
        <w:trPr>
          <w:trHeight w:val="2768"/>
        </w:trPr>
        <w:tc>
          <w:tcPr>
            <w:tcW w:w="1704" w:type="dxa"/>
            <w:shd w:val="clear" w:color="auto" w:fill="auto"/>
            <w:vAlign w:val="center"/>
          </w:tcPr>
          <w:p w:rsidR="00460ED6" w:rsidRPr="0050541F" w:rsidRDefault="00460ED6" w:rsidP="00460ED6">
            <w:pPr>
              <w:keepNext/>
              <w:ind w:left="-103" w:right="-109" w:firstLine="5"/>
              <w:jc w:val="both"/>
              <w:rPr>
                <w:bCs/>
                <w:sz w:val="28"/>
                <w:szCs w:val="28"/>
              </w:rPr>
            </w:pPr>
            <w:r w:rsidRPr="0050541F">
              <w:rPr>
                <w:bCs/>
                <w:sz w:val="28"/>
                <w:szCs w:val="28"/>
              </w:rPr>
              <w:t>Выращивание зерновых и иных сельскохозяйственных культур</w:t>
            </w:r>
          </w:p>
        </w:tc>
        <w:tc>
          <w:tcPr>
            <w:tcW w:w="1601" w:type="dxa"/>
            <w:shd w:val="clear" w:color="auto" w:fill="auto"/>
            <w:vAlign w:val="center"/>
          </w:tcPr>
          <w:p w:rsidR="00460ED6" w:rsidRPr="0050541F" w:rsidRDefault="00460ED6" w:rsidP="00460ED6">
            <w:pPr>
              <w:keepNext/>
              <w:ind w:left="-107" w:right="-108" w:firstLine="5"/>
              <w:jc w:val="both"/>
              <w:rPr>
                <w:bCs/>
                <w:sz w:val="28"/>
                <w:szCs w:val="28"/>
              </w:rPr>
            </w:pPr>
            <w:r w:rsidRPr="0050541F">
              <w:rPr>
                <w:bCs/>
                <w:sz w:val="28"/>
                <w:szCs w:val="28"/>
              </w:rPr>
              <w:t>1.2</w:t>
            </w:r>
          </w:p>
        </w:tc>
        <w:tc>
          <w:tcPr>
            <w:tcW w:w="3099" w:type="dxa"/>
            <w:shd w:val="clear" w:color="auto" w:fill="auto"/>
            <w:vAlign w:val="center"/>
          </w:tcPr>
          <w:p w:rsidR="00460ED6" w:rsidRPr="0050541F" w:rsidRDefault="00460ED6" w:rsidP="00460ED6">
            <w:pPr>
              <w:keepNext/>
              <w:ind w:left="-108" w:right="-109" w:firstLine="5"/>
              <w:jc w:val="both"/>
              <w:rPr>
                <w:bCs/>
                <w:sz w:val="28"/>
                <w:szCs w:val="28"/>
              </w:rPr>
            </w:pPr>
            <w:r w:rsidRPr="0050541F">
              <w:rPr>
                <w:bCs/>
                <w:sz w:val="28"/>
                <w:szCs w:val="28"/>
              </w:rPr>
              <w:t>О</w:t>
            </w:r>
          </w:p>
        </w:tc>
        <w:tc>
          <w:tcPr>
            <w:tcW w:w="3899" w:type="dxa"/>
            <w:shd w:val="clear" w:color="auto" w:fill="auto"/>
            <w:vAlign w:val="center"/>
          </w:tcPr>
          <w:p w:rsidR="00460ED6" w:rsidRPr="0050541F" w:rsidRDefault="00460ED6" w:rsidP="00460ED6">
            <w:pPr>
              <w:keepNext/>
              <w:ind w:left="-107" w:right="-110" w:firstLine="5"/>
              <w:jc w:val="both"/>
              <w:rPr>
                <w:bCs/>
                <w:sz w:val="28"/>
                <w:szCs w:val="28"/>
              </w:rPr>
            </w:pPr>
            <w:r w:rsidRPr="0050541F">
              <w:rPr>
                <w:bCs/>
                <w:sz w:val="28"/>
                <w:szCs w:val="28"/>
              </w:rPr>
              <w:t>Осуществление хозяйственной деятельности на сельскохозяйственных угодьях, связанной с производством зерновых, бобовых, кормовых, технических, масличных, эфиромасличных и иных сельскохозяйственных культур</w:t>
            </w:r>
          </w:p>
        </w:tc>
        <w:tc>
          <w:tcPr>
            <w:tcW w:w="4297" w:type="dxa"/>
          </w:tcPr>
          <w:p w:rsidR="00460ED6" w:rsidRPr="0050541F" w:rsidRDefault="00460ED6" w:rsidP="00460ED6">
            <w:pPr>
              <w:keepNext/>
              <w:ind w:left="-106" w:right="-113"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00642DDD" w:rsidRPr="0050541F">
              <w:rPr>
                <w:bCs/>
                <w:sz w:val="28"/>
                <w:szCs w:val="28"/>
              </w:rPr>
              <w:t>2</w:t>
            </w:r>
            <w:r w:rsidRPr="0050541F">
              <w:rPr>
                <w:bCs/>
                <w:sz w:val="28"/>
                <w:szCs w:val="28"/>
              </w:rPr>
              <w:t>000 кв. м;</w:t>
            </w:r>
          </w:p>
          <w:p w:rsidR="00460ED6" w:rsidRPr="0050541F" w:rsidRDefault="00460ED6" w:rsidP="00460ED6">
            <w:pPr>
              <w:keepNext/>
              <w:ind w:left="-106" w:right="-113"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00837010" w:rsidRPr="0050541F">
              <w:rPr>
                <w:bCs/>
                <w:sz w:val="28"/>
                <w:szCs w:val="28"/>
              </w:rPr>
              <w:t>500 000</w:t>
            </w:r>
            <w:r w:rsidRPr="0050541F">
              <w:rPr>
                <w:bCs/>
                <w:sz w:val="28"/>
                <w:szCs w:val="28"/>
              </w:rPr>
              <w:t xml:space="preserve"> кв. м;</w:t>
            </w:r>
          </w:p>
          <w:p w:rsidR="00460ED6" w:rsidRPr="0050541F" w:rsidRDefault="00460ED6" w:rsidP="00837010">
            <w:pPr>
              <w:keepNext/>
              <w:ind w:left="-106" w:right="-113" w:firstLine="5"/>
              <w:jc w:val="both"/>
              <w:rPr>
                <w:bCs/>
                <w:sz w:val="28"/>
                <w:szCs w:val="28"/>
              </w:rPr>
            </w:pPr>
          </w:p>
        </w:tc>
      </w:tr>
      <w:tr w:rsidR="00460ED6" w:rsidRPr="0050541F" w:rsidTr="00460ED6">
        <w:trPr>
          <w:trHeight w:val="20"/>
        </w:trPr>
        <w:tc>
          <w:tcPr>
            <w:tcW w:w="1704" w:type="dxa"/>
            <w:shd w:val="clear" w:color="auto" w:fill="auto"/>
            <w:vAlign w:val="center"/>
          </w:tcPr>
          <w:p w:rsidR="00460ED6" w:rsidRPr="0050541F" w:rsidRDefault="00460ED6" w:rsidP="00460ED6">
            <w:pPr>
              <w:keepNext/>
              <w:ind w:left="-103" w:right="-109" w:firstLine="5"/>
              <w:jc w:val="both"/>
              <w:rPr>
                <w:bCs/>
                <w:sz w:val="28"/>
                <w:szCs w:val="28"/>
              </w:rPr>
            </w:pPr>
            <w:r w:rsidRPr="0050541F">
              <w:rPr>
                <w:bCs/>
                <w:sz w:val="28"/>
                <w:szCs w:val="28"/>
              </w:rPr>
              <w:t>Выращивание тонизирующих, лекарственных, цветочных культур</w:t>
            </w:r>
          </w:p>
        </w:tc>
        <w:tc>
          <w:tcPr>
            <w:tcW w:w="1601" w:type="dxa"/>
            <w:shd w:val="clear" w:color="auto" w:fill="auto"/>
            <w:vAlign w:val="center"/>
          </w:tcPr>
          <w:p w:rsidR="00460ED6" w:rsidRPr="0050541F" w:rsidRDefault="00460ED6" w:rsidP="00460ED6">
            <w:pPr>
              <w:keepNext/>
              <w:ind w:left="-107" w:right="-108" w:firstLine="5"/>
              <w:jc w:val="both"/>
              <w:rPr>
                <w:bCs/>
                <w:sz w:val="28"/>
                <w:szCs w:val="28"/>
              </w:rPr>
            </w:pPr>
            <w:r w:rsidRPr="0050541F">
              <w:rPr>
                <w:bCs/>
                <w:sz w:val="28"/>
                <w:szCs w:val="28"/>
              </w:rPr>
              <w:t>1.4</w:t>
            </w:r>
          </w:p>
        </w:tc>
        <w:tc>
          <w:tcPr>
            <w:tcW w:w="3099" w:type="dxa"/>
            <w:shd w:val="clear" w:color="auto" w:fill="auto"/>
            <w:vAlign w:val="center"/>
          </w:tcPr>
          <w:p w:rsidR="00460ED6" w:rsidRPr="0050541F" w:rsidRDefault="00460ED6" w:rsidP="00460ED6">
            <w:pPr>
              <w:keepNext/>
              <w:ind w:left="-108" w:right="-109" w:firstLine="5"/>
              <w:jc w:val="both"/>
              <w:rPr>
                <w:bCs/>
                <w:sz w:val="28"/>
                <w:szCs w:val="28"/>
              </w:rPr>
            </w:pPr>
            <w:r w:rsidRPr="0050541F">
              <w:rPr>
                <w:bCs/>
                <w:sz w:val="28"/>
                <w:szCs w:val="28"/>
              </w:rPr>
              <w:t>О</w:t>
            </w:r>
          </w:p>
        </w:tc>
        <w:tc>
          <w:tcPr>
            <w:tcW w:w="3899" w:type="dxa"/>
            <w:shd w:val="clear" w:color="auto" w:fill="auto"/>
            <w:vAlign w:val="center"/>
          </w:tcPr>
          <w:p w:rsidR="00460ED6" w:rsidRPr="0050541F" w:rsidRDefault="00460ED6" w:rsidP="00460ED6">
            <w:pPr>
              <w:keepNext/>
              <w:ind w:left="-107" w:right="-110" w:firstLine="5"/>
              <w:jc w:val="both"/>
              <w:rPr>
                <w:bCs/>
                <w:sz w:val="28"/>
                <w:szCs w:val="28"/>
              </w:rPr>
            </w:pPr>
            <w:r w:rsidRPr="0050541F">
              <w:rPr>
                <w:bCs/>
                <w:sz w:val="28"/>
                <w:szCs w:val="28"/>
              </w:rPr>
              <w:t>Осуществление хозяйственной деятельности, в том числе на сельскохозяйственных угодьях, связанной с производством чая, лекарственных и цветочных культур</w:t>
            </w:r>
          </w:p>
        </w:tc>
        <w:tc>
          <w:tcPr>
            <w:tcW w:w="4297" w:type="dxa"/>
          </w:tcPr>
          <w:p w:rsidR="00837010" w:rsidRPr="0050541F" w:rsidRDefault="00837010" w:rsidP="00837010">
            <w:pPr>
              <w:keepNext/>
              <w:ind w:left="-106" w:right="-113"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00642DDD" w:rsidRPr="0050541F">
              <w:rPr>
                <w:bCs/>
                <w:sz w:val="28"/>
                <w:szCs w:val="28"/>
              </w:rPr>
              <w:t>2</w:t>
            </w:r>
            <w:r w:rsidRPr="0050541F">
              <w:rPr>
                <w:bCs/>
                <w:sz w:val="28"/>
                <w:szCs w:val="28"/>
              </w:rPr>
              <w:t>000 кв. м;</w:t>
            </w:r>
          </w:p>
          <w:p w:rsidR="00837010" w:rsidRPr="0050541F" w:rsidRDefault="00837010" w:rsidP="00837010">
            <w:pPr>
              <w:keepNext/>
              <w:ind w:left="-106" w:right="-113"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500 000 кв. м;</w:t>
            </w:r>
          </w:p>
          <w:p w:rsidR="00460ED6" w:rsidRPr="0050541F" w:rsidRDefault="00460ED6" w:rsidP="00460ED6">
            <w:pPr>
              <w:keepNext/>
              <w:ind w:left="-106" w:right="-113" w:firstLine="5"/>
              <w:jc w:val="both"/>
              <w:rPr>
                <w:bCs/>
                <w:sz w:val="28"/>
                <w:szCs w:val="28"/>
              </w:rPr>
            </w:pPr>
          </w:p>
        </w:tc>
      </w:tr>
    </w:tbl>
    <w:p w:rsidR="00460ED6" w:rsidRPr="0050541F" w:rsidRDefault="00460ED6" w:rsidP="00460ED6"/>
    <w:tbl>
      <w:tblPr>
        <w:tblW w:w="1461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601"/>
        <w:gridCol w:w="3098"/>
        <w:gridCol w:w="3898"/>
        <w:gridCol w:w="47"/>
        <w:gridCol w:w="4249"/>
        <w:gridCol w:w="14"/>
      </w:tblGrid>
      <w:tr w:rsidR="00460ED6" w:rsidRPr="0050541F" w:rsidTr="003727EC">
        <w:trPr>
          <w:gridAfter w:val="1"/>
          <w:wAfter w:w="14" w:type="dxa"/>
          <w:trHeight w:val="20"/>
        </w:trPr>
        <w:tc>
          <w:tcPr>
            <w:tcW w:w="1704" w:type="dxa"/>
            <w:shd w:val="clear" w:color="auto" w:fill="auto"/>
            <w:vAlign w:val="center"/>
          </w:tcPr>
          <w:p w:rsidR="00460ED6" w:rsidRPr="0050541F" w:rsidRDefault="00460ED6" w:rsidP="00460ED6">
            <w:pPr>
              <w:keepNext/>
              <w:ind w:left="-103" w:right="-109" w:firstLine="5"/>
              <w:jc w:val="both"/>
              <w:rPr>
                <w:bCs/>
                <w:sz w:val="28"/>
                <w:szCs w:val="28"/>
              </w:rPr>
            </w:pPr>
            <w:r w:rsidRPr="0050541F">
              <w:rPr>
                <w:bCs/>
                <w:sz w:val="28"/>
                <w:szCs w:val="28"/>
              </w:rPr>
              <w:t>Садоводство</w:t>
            </w:r>
          </w:p>
        </w:tc>
        <w:tc>
          <w:tcPr>
            <w:tcW w:w="1601" w:type="dxa"/>
            <w:shd w:val="clear" w:color="auto" w:fill="auto"/>
            <w:vAlign w:val="center"/>
          </w:tcPr>
          <w:p w:rsidR="00460ED6" w:rsidRPr="0050541F" w:rsidRDefault="00460ED6" w:rsidP="00460ED6">
            <w:pPr>
              <w:keepNext/>
              <w:ind w:left="-107" w:right="-108" w:firstLine="5"/>
              <w:jc w:val="both"/>
              <w:rPr>
                <w:bCs/>
                <w:sz w:val="28"/>
                <w:szCs w:val="28"/>
              </w:rPr>
            </w:pPr>
            <w:r w:rsidRPr="0050541F">
              <w:rPr>
                <w:bCs/>
                <w:sz w:val="28"/>
                <w:szCs w:val="28"/>
              </w:rPr>
              <w:t>1.5</w:t>
            </w:r>
          </w:p>
        </w:tc>
        <w:tc>
          <w:tcPr>
            <w:tcW w:w="3099" w:type="dxa"/>
            <w:shd w:val="clear" w:color="auto" w:fill="auto"/>
            <w:vAlign w:val="center"/>
          </w:tcPr>
          <w:p w:rsidR="00460ED6" w:rsidRPr="0050541F" w:rsidRDefault="00460ED6" w:rsidP="00460ED6">
            <w:pPr>
              <w:keepNext/>
              <w:ind w:left="-108" w:right="-109" w:firstLine="5"/>
              <w:jc w:val="both"/>
              <w:rPr>
                <w:bCs/>
                <w:sz w:val="28"/>
                <w:szCs w:val="28"/>
              </w:rPr>
            </w:pPr>
            <w:r w:rsidRPr="0050541F">
              <w:rPr>
                <w:bCs/>
                <w:sz w:val="28"/>
                <w:szCs w:val="28"/>
              </w:rPr>
              <w:t>О</w:t>
            </w:r>
          </w:p>
        </w:tc>
        <w:tc>
          <w:tcPr>
            <w:tcW w:w="3899" w:type="dxa"/>
            <w:shd w:val="clear" w:color="auto" w:fill="auto"/>
            <w:vAlign w:val="center"/>
          </w:tcPr>
          <w:p w:rsidR="00460ED6" w:rsidRPr="0050541F" w:rsidRDefault="00460ED6" w:rsidP="00460ED6">
            <w:pPr>
              <w:keepNext/>
              <w:ind w:left="-107" w:right="-110" w:firstLine="5"/>
              <w:jc w:val="both"/>
              <w:rPr>
                <w:bCs/>
                <w:sz w:val="28"/>
                <w:szCs w:val="28"/>
              </w:rPr>
            </w:pPr>
            <w:r w:rsidRPr="0050541F">
              <w:rPr>
                <w:bCs/>
                <w:sz w:val="28"/>
                <w:szCs w:val="28"/>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4297" w:type="dxa"/>
            <w:gridSpan w:val="2"/>
          </w:tcPr>
          <w:p w:rsidR="00837010" w:rsidRPr="0050541F" w:rsidRDefault="00837010" w:rsidP="00837010">
            <w:pPr>
              <w:keepNext/>
              <w:ind w:left="-106" w:right="-113"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00642DDD" w:rsidRPr="0050541F">
              <w:rPr>
                <w:bCs/>
                <w:sz w:val="28"/>
                <w:szCs w:val="28"/>
              </w:rPr>
              <w:t>20</w:t>
            </w:r>
            <w:r w:rsidRPr="0050541F">
              <w:rPr>
                <w:bCs/>
                <w:sz w:val="28"/>
                <w:szCs w:val="28"/>
              </w:rPr>
              <w:t>00 кв. м;</w:t>
            </w:r>
          </w:p>
          <w:p w:rsidR="00837010" w:rsidRPr="0050541F" w:rsidRDefault="00837010" w:rsidP="00837010">
            <w:pPr>
              <w:keepNext/>
              <w:ind w:left="-106" w:right="-113"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500 000 кв. м;</w:t>
            </w:r>
          </w:p>
          <w:p w:rsidR="00460ED6" w:rsidRPr="0050541F" w:rsidRDefault="00460ED6" w:rsidP="00460ED6">
            <w:pPr>
              <w:keepNext/>
              <w:ind w:left="-106" w:right="-113" w:firstLine="5"/>
              <w:jc w:val="both"/>
              <w:rPr>
                <w:bCs/>
                <w:sz w:val="28"/>
                <w:szCs w:val="28"/>
              </w:rPr>
            </w:pPr>
          </w:p>
        </w:tc>
      </w:tr>
      <w:tr w:rsidR="00460ED6" w:rsidRPr="0050541F" w:rsidTr="003727EC">
        <w:trPr>
          <w:gridAfter w:val="1"/>
          <w:wAfter w:w="14" w:type="dxa"/>
          <w:trHeight w:val="20"/>
        </w:trPr>
        <w:tc>
          <w:tcPr>
            <w:tcW w:w="1704" w:type="dxa"/>
            <w:shd w:val="clear" w:color="auto" w:fill="auto"/>
            <w:vAlign w:val="center"/>
          </w:tcPr>
          <w:p w:rsidR="00460ED6" w:rsidRPr="0050541F" w:rsidRDefault="00460ED6" w:rsidP="00460ED6">
            <w:pPr>
              <w:keepNext/>
              <w:ind w:left="-103" w:right="-109" w:firstLine="5"/>
              <w:jc w:val="both"/>
              <w:rPr>
                <w:bCs/>
                <w:sz w:val="28"/>
                <w:szCs w:val="28"/>
              </w:rPr>
            </w:pPr>
            <w:r w:rsidRPr="0050541F">
              <w:rPr>
                <w:bCs/>
                <w:sz w:val="28"/>
                <w:szCs w:val="28"/>
              </w:rPr>
              <w:t>Виноградарство</w:t>
            </w:r>
          </w:p>
        </w:tc>
        <w:tc>
          <w:tcPr>
            <w:tcW w:w="1601" w:type="dxa"/>
            <w:shd w:val="clear" w:color="auto" w:fill="auto"/>
            <w:vAlign w:val="center"/>
          </w:tcPr>
          <w:p w:rsidR="00460ED6" w:rsidRPr="0050541F" w:rsidRDefault="00460ED6" w:rsidP="00460ED6">
            <w:pPr>
              <w:keepNext/>
              <w:ind w:left="-107" w:right="-108" w:firstLine="5"/>
              <w:jc w:val="both"/>
              <w:rPr>
                <w:bCs/>
                <w:sz w:val="28"/>
                <w:szCs w:val="28"/>
              </w:rPr>
            </w:pPr>
            <w:r w:rsidRPr="0050541F">
              <w:rPr>
                <w:bCs/>
                <w:sz w:val="28"/>
                <w:szCs w:val="28"/>
              </w:rPr>
              <w:t>1.5.1</w:t>
            </w:r>
          </w:p>
        </w:tc>
        <w:tc>
          <w:tcPr>
            <w:tcW w:w="3099" w:type="dxa"/>
            <w:shd w:val="clear" w:color="auto" w:fill="auto"/>
            <w:vAlign w:val="center"/>
          </w:tcPr>
          <w:p w:rsidR="00460ED6" w:rsidRPr="0050541F" w:rsidRDefault="00460ED6" w:rsidP="00460ED6">
            <w:pPr>
              <w:keepNext/>
              <w:ind w:left="-108" w:right="-109" w:firstLine="5"/>
              <w:jc w:val="both"/>
              <w:rPr>
                <w:bCs/>
                <w:sz w:val="28"/>
                <w:szCs w:val="28"/>
              </w:rPr>
            </w:pPr>
            <w:r w:rsidRPr="0050541F">
              <w:rPr>
                <w:bCs/>
                <w:sz w:val="28"/>
                <w:szCs w:val="28"/>
              </w:rPr>
              <w:t>О</w:t>
            </w:r>
          </w:p>
        </w:tc>
        <w:tc>
          <w:tcPr>
            <w:tcW w:w="3899" w:type="dxa"/>
            <w:shd w:val="clear" w:color="auto" w:fill="auto"/>
            <w:vAlign w:val="center"/>
          </w:tcPr>
          <w:p w:rsidR="00460ED6" w:rsidRPr="0050541F" w:rsidRDefault="00460ED6" w:rsidP="00460ED6">
            <w:pPr>
              <w:keepNext/>
              <w:ind w:left="-107" w:right="-110" w:firstLine="5"/>
              <w:jc w:val="both"/>
              <w:rPr>
                <w:bCs/>
                <w:sz w:val="28"/>
                <w:szCs w:val="28"/>
              </w:rPr>
            </w:pPr>
            <w:r w:rsidRPr="0050541F">
              <w:rPr>
                <w:bCs/>
                <w:sz w:val="28"/>
                <w:szCs w:val="28"/>
              </w:rPr>
              <w:t>Возделывание винограда на виноградопригодных землях</w:t>
            </w:r>
          </w:p>
        </w:tc>
        <w:tc>
          <w:tcPr>
            <w:tcW w:w="4297" w:type="dxa"/>
            <w:gridSpan w:val="2"/>
          </w:tcPr>
          <w:p w:rsidR="00837010" w:rsidRPr="0050541F" w:rsidRDefault="00837010" w:rsidP="00837010">
            <w:pPr>
              <w:keepNext/>
              <w:ind w:left="-106" w:right="-113"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00642DDD" w:rsidRPr="0050541F">
              <w:rPr>
                <w:bCs/>
                <w:sz w:val="28"/>
                <w:szCs w:val="28"/>
              </w:rPr>
              <w:t>2</w:t>
            </w:r>
            <w:r w:rsidRPr="0050541F">
              <w:rPr>
                <w:bCs/>
                <w:sz w:val="28"/>
                <w:szCs w:val="28"/>
              </w:rPr>
              <w:t>000 кв. м;</w:t>
            </w:r>
          </w:p>
          <w:p w:rsidR="00837010" w:rsidRPr="0050541F" w:rsidRDefault="00837010" w:rsidP="00837010">
            <w:pPr>
              <w:keepNext/>
              <w:ind w:left="-106" w:right="-113"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500 000 кв. м;</w:t>
            </w:r>
          </w:p>
          <w:p w:rsidR="00460ED6" w:rsidRPr="0050541F" w:rsidRDefault="00460ED6" w:rsidP="00460ED6">
            <w:pPr>
              <w:keepNext/>
              <w:ind w:left="-106" w:right="-113" w:firstLine="5"/>
              <w:jc w:val="both"/>
              <w:rPr>
                <w:bCs/>
                <w:sz w:val="28"/>
                <w:szCs w:val="28"/>
              </w:rPr>
            </w:pPr>
          </w:p>
        </w:tc>
      </w:tr>
      <w:tr w:rsidR="00460ED6" w:rsidRPr="0050541F" w:rsidTr="003727EC">
        <w:trPr>
          <w:gridAfter w:val="1"/>
          <w:wAfter w:w="14" w:type="dxa"/>
          <w:trHeight w:val="20"/>
        </w:trPr>
        <w:tc>
          <w:tcPr>
            <w:tcW w:w="1704" w:type="dxa"/>
            <w:shd w:val="clear" w:color="auto" w:fill="auto"/>
            <w:vAlign w:val="center"/>
          </w:tcPr>
          <w:p w:rsidR="00460ED6" w:rsidRPr="0050541F" w:rsidRDefault="00460ED6" w:rsidP="00460ED6">
            <w:pPr>
              <w:keepNext/>
              <w:ind w:left="-103" w:right="-109" w:firstLine="5"/>
              <w:jc w:val="both"/>
              <w:rPr>
                <w:bCs/>
                <w:sz w:val="28"/>
                <w:szCs w:val="28"/>
              </w:rPr>
            </w:pPr>
            <w:r w:rsidRPr="0050541F">
              <w:rPr>
                <w:bCs/>
                <w:sz w:val="28"/>
                <w:szCs w:val="28"/>
              </w:rPr>
              <w:t>Выращивание льна и конопли</w:t>
            </w:r>
          </w:p>
        </w:tc>
        <w:tc>
          <w:tcPr>
            <w:tcW w:w="1601" w:type="dxa"/>
            <w:shd w:val="clear" w:color="auto" w:fill="auto"/>
            <w:vAlign w:val="center"/>
          </w:tcPr>
          <w:p w:rsidR="00460ED6" w:rsidRPr="0050541F" w:rsidRDefault="00460ED6" w:rsidP="00460ED6">
            <w:pPr>
              <w:keepNext/>
              <w:ind w:left="-107" w:right="-108" w:firstLine="5"/>
              <w:jc w:val="both"/>
              <w:rPr>
                <w:bCs/>
                <w:sz w:val="28"/>
                <w:szCs w:val="28"/>
              </w:rPr>
            </w:pPr>
            <w:r w:rsidRPr="0050541F">
              <w:rPr>
                <w:bCs/>
                <w:sz w:val="28"/>
                <w:szCs w:val="28"/>
              </w:rPr>
              <w:t>1.6</w:t>
            </w:r>
          </w:p>
        </w:tc>
        <w:tc>
          <w:tcPr>
            <w:tcW w:w="3099" w:type="dxa"/>
            <w:shd w:val="clear" w:color="auto" w:fill="auto"/>
            <w:vAlign w:val="center"/>
          </w:tcPr>
          <w:p w:rsidR="00460ED6" w:rsidRPr="0050541F" w:rsidRDefault="00460ED6" w:rsidP="00460ED6">
            <w:pPr>
              <w:keepNext/>
              <w:ind w:left="-108" w:right="-109" w:firstLine="5"/>
              <w:jc w:val="both"/>
              <w:rPr>
                <w:bCs/>
                <w:sz w:val="28"/>
                <w:szCs w:val="28"/>
              </w:rPr>
            </w:pPr>
            <w:r w:rsidRPr="0050541F">
              <w:rPr>
                <w:bCs/>
                <w:sz w:val="28"/>
                <w:szCs w:val="28"/>
              </w:rPr>
              <w:t>У</w:t>
            </w:r>
          </w:p>
        </w:tc>
        <w:tc>
          <w:tcPr>
            <w:tcW w:w="3899" w:type="dxa"/>
            <w:shd w:val="clear" w:color="auto" w:fill="auto"/>
            <w:vAlign w:val="center"/>
          </w:tcPr>
          <w:p w:rsidR="00460ED6" w:rsidRPr="0050541F" w:rsidRDefault="00460ED6" w:rsidP="00460ED6">
            <w:pPr>
              <w:keepNext/>
              <w:ind w:left="-107" w:right="-110" w:firstLine="5"/>
              <w:jc w:val="both"/>
              <w:rPr>
                <w:bCs/>
                <w:sz w:val="28"/>
                <w:szCs w:val="28"/>
              </w:rPr>
            </w:pPr>
            <w:r w:rsidRPr="0050541F">
              <w:rPr>
                <w:bCs/>
                <w:sz w:val="28"/>
                <w:szCs w:val="28"/>
              </w:rPr>
              <w:t>Осуществление хозяйственной деятельности, в том числе на сельскохозяйственных угодьях, связанной с выращиванием льна, конопли</w:t>
            </w:r>
          </w:p>
        </w:tc>
        <w:tc>
          <w:tcPr>
            <w:tcW w:w="4297" w:type="dxa"/>
            <w:gridSpan w:val="2"/>
          </w:tcPr>
          <w:p w:rsidR="00837010" w:rsidRPr="0050541F" w:rsidRDefault="00837010" w:rsidP="00837010">
            <w:pPr>
              <w:keepNext/>
              <w:ind w:left="-106" w:right="-113"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2000 кв. м;</w:t>
            </w:r>
          </w:p>
          <w:p w:rsidR="00837010" w:rsidRPr="0050541F" w:rsidRDefault="00837010" w:rsidP="00837010">
            <w:pPr>
              <w:keepNext/>
              <w:ind w:left="-106" w:right="-113"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500 000 кв. м;</w:t>
            </w:r>
          </w:p>
          <w:p w:rsidR="00460ED6" w:rsidRPr="0050541F" w:rsidRDefault="00460ED6" w:rsidP="00460ED6">
            <w:pPr>
              <w:keepNext/>
              <w:ind w:left="-106" w:right="-113" w:firstLine="5"/>
              <w:jc w:val="both"/>
              <w:rPr>
                <w:bCs/>
                <w:sz w:val="28"/>
                <w:szCs w:val="28"/>
              </w:rPr>
            </w:pPr>
          </w:p>
        </w:tc>
      </w:tr>
      <w:tr w:rsidR="00460ED6" w:rsidRPr="0050541F" w:rsidTr="003727EC">
        <w:trPr>
          <w:gridAfter w:val="1"/>
          <w:wAfter w:w="14" w:type="dxa"/>
          <w:trHeight w:val="20"/>
        </w:trPr>
        <w:tc>
          <w:tcPr>
            <w:tcW w:w="1704" w:type="dxa"/>
            <w:shd w:val="clear" w:color="auto" w:fill="auto"/>
            <w:vAlign w:val="center"/>
          </w:tcPr>
          <w:p w:rsidR="00460ED6" w:rsidRPr="0050541F" w:rsidRDefault="00460ED6" w:rsidP="00460ED6">
            <w:pPr>
              <w:keepNext/>
              <w:ind w:left="-103" w:right="-109" w:firstLine="5"/>
              <w:jc w:val="both"/>
              <w:rPr>
                <w:bCs/>
                <w:sz w:val="28"/>
                <w:szCs w:val="28"/>
              </w:rPr>
            </w:pPr>
            <w:r w:rsidRPr="0050541F">
              <w:rPr>
                <w:bCs/>
                <w:sz w:val="28"/>
                <w:szCs w:val="28"/>
              </w:rPr>
              <w:t>Ведение личного подсобного хозяйства на полевых участках</w:t>
            </w:r>
          </w:p>
        </w:tc>
        <w:tc>
          <w:tcPr>
            <w:tcW w:w="1601" w:type="dxa"/>
            <w:shd w:val="clear" w:color="auto" w:fill="auto"/>
            <w:vAlign w:val="center"/>
          </w:tcPr>
          <w:p w:rsidR="00460ED6" w:rsidRPr="0050541F" w:rsidRDefault="00460ED6" w:rsidP="00460ED6">
            <w:pPr>
              <w:keepNext/>
              <w:ind w:left="-107" w:right="-108" w:firstLine="5"/>
              <w:jc w:val="both"/>
              <w:rPr>
                <w:bCs/>
                <w:sz w:val="28"/>
                <w:szCs w:val="28"/>
              </w:rPr>
            </w:pPr>
            <w:r w:rsidRPr="0050541F">
              <w:rPr>
                <w:bCs/>
                <w:sz w:val="28"/>
                <w:szCs w:val="28"/>
              </w:rPr>
              <w:t>1.16</w:t>
            </w:r>
          </w:p>
        </w:tc>
        <w:tc>
          <w:tcPr>
            <w:tcW w:w="3099" w:type="dxa"/>
            <w:shd w:val="clear" w:color="auto" w:fill="auto"/>
            <w:vAlign w:val="center"/>
          </w:tcPr>
          <w:p w:rsidR="00460ED6" w:rsidRPr="0050541F" w:rsidRDefault="00460ED6" w:rsidP="00460ED6">
            <w:pPr>
              <w:keepNext/>
              <w:ind w:left="-108" w:right="-109" w:firstLine="5"/>
              <w:jc w:val="both"/>
              <w:rPr>
                <w:bCs/>
                <w:sz w:val="28"/>
                <w:szCs w:val="28"/>
              </w:rPr>
            </w:pPr>
            <w:r w:rsidRPr="0050541F">
              <w:rPr>
                <w:bCs/>
                <w:sz w:val="28"/>
                <w:szCs w:val="28"/>
              </w:rPr>
              <w:t>О</w:t>
            </w:r>
          </w:p>
        </w:tc>
        <w:tc>
          <w:tcPr>
            <w:tcW w:w="3899" w:type="dxa"/>
            <w:shd w:val="clear" w:color="auto" w:fill="auto"/>
            <w:vAlign w:val="center"/>
          </w:tcPr>
          <w:p w:rsidR="00460ED6" w:rsidRPr="0050541F" w:rsidRDefault="00460ED6" w:rsidP="00460ED6">
            <w:pPr>
              <w:keepNext/>
              <w:ind w:left="-107" w:right="-110" w:firstLine="5"/>
              <w:jc w:val="both"/>
              <w:rPr>
                <w:bCs/>
                <w:sz w:val="28"/>
                <w:szCs w:val="28"/>
              </w:rPr>
            </w:pPr>
            <w:r w:rsidRPr="0050541F">
              <w:rPr>
                <w:bCs/>
                <w:sz w:val="28"/>
                <w:szCs w:val="28"/>
              </w:rPr>
              <w:t>Производство сельскохозяйственной продукции без права возведения объектов капитального строительства</w:t>
            </w:r>
          </w:p>
        </w:tc>
        <w:tc>
          <w:tcPr>
            <w:tcW w:w="4297" w:type="dxa"/>
            <w:gridSpan w:val="2"/>
          </w:tcPr>
          <w:p w:rsidR="00837010" w:rsidRPr="0050541F" w:rsidRDefault="00837010" w:rsidP="00837010">
            <w:pPr>
              <w:keepNext/>
              <w:ind w:left="-106" w:right="-113"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2000 кв. м;</w:t>
            </w:r>
          </w:p>
          <w:p w:rsidR="00837010" w:rsidRPr="0050541F" w:rsidRDefault="00837010" w:rsidP="00837010">
            <w:pPr>
              <w:keepNext/>
              <w:ind w:left="-106" w:right="-113"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00642DDD" w:rsidRPr="0050541F">
              <w:rPr>
                <w:bCs/>
                <w:sz w:val="28"/>
                <w:szCs w:val="28"/>
              </w:rPr>
              <w:t>150</w:t>
            </w:r>
            <w:r w:rsidRPr="0050541F">
              <w:rPr>
                <w:bCs/>
                <w:sz w:val="28"/>
                <w:szCs w:val="28"/>
              </w:rPr>
              <w:t>00 кв. м;</w:t>
            </w:r>
          </w:p>
          <w:p w:rsidR="00460ED6" w:rsidRPr="0050541F" w:rsidRDefault="00460ED6" w:rsidP="00460ED6">
            <w:pPr>
              <w:keepNext/>
              <w:ind w:left="-106" w:right="-113" w:firstLine="5"/>
              <w:jc w:val="both"/>
              <w:rPr>
                <w:bCs/>
                <w:sz w:val="28"/>
                <w:szCs w:val="28"/>
              </w:rPr>
            </w:pPr>
          </w:p>
        </w:tc>
      </w:tr>
      <w:tr w:rsidR="00460ED6" w:rsidRPr="0050541F" w:rsidTr="003727EC">
        <w:trPr>
          <w:gridAfter w:val="1"/>
          <w:wAfter w:w="14" w:type="dxa"/>
          <w:trHeight w:val="20"/>
        </w:trPr>
        <w:tc>
          <w:tcPr>
            <w:tcW w:w="1704" w:type="dxa"/>
            <w:shd w:val="clear" w:color="auto" w:fill="auto"/>
            <w:vAlign w:val="center"/>
          </w:tcPr>
          <w:p w:rsidR="00460ED6" w:rsidRPr="0050541F" w:rsidRDefault="00460ED6" w:rsidP="00460ED6">
            <w:pPr>
              <w:keepNext/>
              <w:ind w:left="-103" w:right="-109" w:firstLine="5"/>
              <w:jc w:val="both"/>
              <w:rPr>
                <w:bCs/>
                <w:sz w:val="28"/>
                <w:szCs w:val="28"/>
              </w:rPr>
            </w:pPr>
            <w:r w:rsidRPr="0050541F">
              <w:rPr>
                <w:bCs/>
                <w:sz w:val="28"/>
                <w:szCs w:val="28"/>
              </w:rPr>
              <w:t>Сенокошение</w:t>
            </w:r>
          </w:p>
        </w:tc>
        <w:tc>
          <w:tcPr>
            <w:tcW w:w="1601" w:type="dxa"/>
            <w:shd w:val="clear" w:color="auto" w:fill="auto"/>
            <w:vAlign w:val="center"/>
          </w:tcPr>
          <w:p w:rsidR="00460ED6" w:rsidRPr="0050541F" w:rsidRDefault="00460ED6" w:rsidP="00460ED6">
            <w:pPr>
              <w:keepNext/>
              <w:ind w:left="-107" w:right="-108" w:firstLine="5"/>
              <w:jc w:val="both"/>
              <w:rPr>
                <w:bCs/>
                <w:sz w:val="28"/>
                <w:szCs w:val="28"/>
              </w:rPr>
            </w:pPr>
            <w:r w:rsidRPr="0050541F">
              <w:rPr>
                <w:bCs/>
                <w:sz w:val="28"/>
                <w:szCs w:val="28"/>
              </w:rPr>
              <w:t>1.19</w:t>
            </w:r>
          </w:p>
        </w:tc>
        <w:tc>
          <w:tcPr>
            <w:tcW w:w="3099" w:type="dxa"/>
            <w:shd w:val="clear" w:color="auto" w:fill="auto"/>
            <w:vAlign w:val="center"/>
          </w:tcPr>
          <w:p w:rsidR="00460ED6" w:rsidRPr="0050541F" w:rsidRDefault="00460ED6" w:rsidP="00460ED6">
            <w:pPr>
              <w:keepNext/>
              <w:ind w:left="-108" w:right="-109" w:firstLine="5"/>
              <w:jc w:val="both"/>
              <w:rPr>
                <w:bCs/>
                <w:sz w:val="28"/>
                <w:szCs w:val="28"/>
              </w:rPr>
            </w:pPr>
            <w:r w:rsidRPr="0050541F">
              <w:rPr>
                <w:bCs/>
                <w:sz w:val="28"/>
                <w:szCs w:val="28"/>
              </w:rPr>
              <w:t>О</w:t>
            </w:r>
          </w:p>
        </w:tc>
        <w:tc>
          <w:tcPr>
            <w:tcW w:w="3899" w:type="dxa"/>
            <w:shd w:val="clear" w:color="auto" w:fill="auto"/>
            <w:vAlign w:val="center"/>
          </w:tcPr>
          <w:p w:rsidR="00460ED6" w:rsidRPr="0050541F" w:rsidRDefault="00460ED6" w:rsidP="00460ED6">
            <w:pPr>
              <w:keepNext/>
              <w:ind w:left="-107" w:right="-110" w:firstLine="5"/>
              <w:jc w:val="both"/>
              <w:rPr>
                <w:bCs/>
                <w:sz w:val="28"/>
                <w:szCs w:val="28"/>
              </w:rPr>
            </w:pPr>
            <w:r w:rsidRPr="0050541F">
              <w:rPr>
                <w:bCs/>
                <w:sz w:val="28"/>
                <w:szCs w:val="28"/>
              </w:rPr>
              <w:t>Кошение трав, сбор и заготовка сена</w:t>
            </w:r>
          </w:p>
        </w:tc>
        <w:tc>
          <w:tcPr>
            <w:tcW w:w="4297" w:type="dxa"/>
            <w:gridSpan w:val="2"/>
          </w:tcPr>
          <w:p w:rsidR="00837010" w:rsidRPr="0050541F" w:rsidRDefault="00837010" w:rsidP="00837010">
            <w:pPr>
              <w:keepNext/>
              <w:ind w:left="-106" w:right="-113"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2000 кв. м;</w:t>
            </w:r>
          </w:p>
          <w:p w:rsidR="00837010" w:rsidRPr="0050541F" w:rsidRDefault="00837010" w:rsidP="00837010">
            <w:pPr>
              <w:keepNext/>
              <w:ind w:left="-106" w:right="-113"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500 000 кв. м;</w:t>
            </w:r>
          </w:p>
          <w:p w:rsidR="00460ED6" w:rsidRPr="0050541F" w:rsidRDefault="00460ED6" w:rsidP="00460ED6">
            <w:pPr>
              <w:keepNext/>
              <w:ind w:left="-106" w:right="-113" w:firstLine="5"/>
              <w:jc w:val="both"/>
              <w:rPr>
                <w:bCs/>
                <w:sz w:val="28"/>
                <w:szCs w:val="28"/>
              </w:rPr>
            </w:pPr>
          </w:p>
        </w:tc>
      </w:tr>
      <w:tr w:rsidR="00460ED6" w:rsidRPr="0050541F" w:rsidTr="003727EC">
        <w:trPr>
          <w:gridAfter w:val="1"/>
          <w:wAfter w:w="14" w:type="dxa"/>
          <w:trHeight w:val="20"/>
        </w:trPr>
        <w:tc>
          <w:tcPr>
            <w:tcW w:w="1704" w:type="dxa"/>
            <w:shd w:val="clear" w:color="auto" w:fill="auto"/>
            <w:vAlign w:val="center"/>
          </w:tcPr>
          <w:p w:rsidR="00460ED6" w:rsidRPr="0050541F" w:rsidRDefault="00460ED6" w:rsidP="00460ED6">
            <w:pPr>
              <w:keepNext/>
              <w:ind w:left="-103" w:right="-109" w:firstLine="5"/>
              <w:jc w:val="both"/>
              <w:rPr>
                <w:bCs/>
                <w:sz w:val="28"/>
                <w:szCs w:val="28"/>
              </w:rPr>
            </w:pPr>
            <w:r w:rsidRPr="0050541F">
              <w:rPr>
                <w:bCs/>
                <w:sz w:val="28"/>
                <w:szCs w:val="28"/>
              </w:rPr>
              <w:t>Выпас сельскохозяйственных животных</w:t>
            </w:r>
          </w:p>
        </w:tc>
        <w:tc>
          <w:tcPr>
            <w:tcW w:w="1601" w:type="dxa"/>
            <w:shd w:val="clear" w:color="auto" w:fill="auto"/>
            <w:vAlign w:val="center"/>
          </w:tcPr>
          <w:p w:rsidR="00460ED6" w:rsidRPr="0050541F" w:rsidRDefault="00460ED6" w:rsidP="00460ED6">
            <w:pPr>
              <w:keepNext/>
              <w:ind w:left="-107" w:right="-108" w:firstLine="5"/>
              <w:jc w:val="both"/>
              <w:rPr>
                <w:bCs/>
                <w:sz w:val="28"/>
                <w:szCs w:val="28"/>
              </w:rPr>
            </w:pPr>
            <w:r w:rsidRPr="0050541F">
              <w:rPr>
                <w:bCs/>
                <w:sz w:val="28"/>
                <w:szCs w:val="28"/>
              </w:rPr>
              <w:t>1.20</w:t>
            </w:r>
          </w:p>
        </w:tc>
        <w:tc>
          <w:tcPr>
            <w:tcW w:w="3099" w:type="dxa"/>
            <w:shd w:val="clear" w:color="auto" w:fill="auto"/>
            <w:vAlign w:val="center"/>
          </w:tcPr>
          <w:p w:rsidR="00460ED6" w:rsidRPr="0050541F" w:rsidRDefault="00460ED6" w:rsidP="00460ED6">
            <w:pPr>
              <w:keepNext/>
              <w:ind w:left="-108" w:right="-109" w:firstLine="5"/>
              <w:jc w:val="both"/>
              <w:rPr>
                <w:bCs/>
                <w:sz w:val="28"/>
                <w:szCs w:val="28"/>
              </w:rPr>
            </w:pPr>
            <w:r w:rsidRPr="0050541F">
              <w:rPr>
                <w:bCs/>
                <w:sz w:val="28"/>
                <w:szCs w:val="28"/>
              </w:rPr>
              <w:t>О</w:t>
            </w:r>
          </w:p>
        </w:tc>
        <w:tc>
          <w:tcPr>
            <w:tcW w:w="3899" w:type="dxa"/>
            <w:shd w:val="clear" w:color="auto" w:fill="auto"/>
            <w:vAlign w:val="center"/>
          </w:tcPr>
          <w:p w:rsidR="00460ED6" w:rsidRPr="0050541F" w:rsidRDefault="00460ED6" w:rsidP="00460ED6">
            <w:pPr>
              <w:keepNext/>
              <w:ind w:left="-107" w:right="-110" w:firstLine="5"/>
              <w:jc w:val="both"/>
              <w:rPr>
                <w:bCs/>
                <w:sz w:val="28"/>
                <w:szCs w:val="28"/>
              </w:rPr>
            </w:pPr>
            <w:r w:rsidRPr="0050541F">
              <w:rPr>
                <w:bCs/>
                <w:sz w:val="28"/>
                <w:szCs w:val="28"/>
              </w:rPr>
              <w:t>Выпас сельскохозяйственных животных</w:t>
            </w:r>
          </w:p>
        </w:tc>
        <w:tc>
          <w:tcPr>
            <w:tcW w:w="4297" w:type="dxa"/>
            <w:gridSpan w:val="2"/>
          </w:tcPr>
          <w:p w:rsidR="00837010" w:rsidRPr="0050541F" w:rsidRDefault="00837010" w:rsidP="00837010">
            <w:pPr>
              <w:keepNext/>
              <w:ind w:left="-106" w:right="-113"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2000 кв. м;</w:t>
            </w:r>
          </w:p>
          <w:p w:rsidR="00837010" w:rsidRPr="0050541F" w:rsidRDefault="00837010" w:rsidP="00837010">
            <w:pPr>
              <w:keepNext/>
              <w:ind w:left="-106" w:right="-113"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500 000 кв. м;</w:t>
            </w:r>
          </w:p>
          <w:p w:rsidR="00460ED6" w:rsidRPr="0050541F" w:rsidRDefault="00460ED6" w:rsidP="00460ED6">
            <w:pPr>
              <w:keepNext/>
              <w:ind w:left="-106" w:right="-113" w:firstLine="5"/>
              <w:jc w:val="both"/>
              <w:rPr>
                <w:bCs/>
                <w:sz w:val="28"/>
                <w:szCs w:val="28"/>
              </w:rPr>
            </w:pPr>
          </w:p>
        </w:tc>
      </w:tr>
      <w:tr w:rsidR="003727EC" w:rsidRPr="0050541F" w:rsidTr="003727EC">
        <w:trPr>
          <w:gridAfter w:val="1"/>
          <w:wAfter w:w="14" w:type="dxa"/>
          <w:trHeight w:val="20"/>
        </w:trPr>
        <w:tc>
          <w:tcPr>
            <w:tcW w:w="1704" w:type="dxa"/>
            <w:shd w:val="clear" w:color="auto" w:fill="auto"/>
            <w:vAlign w:val="center"/>
          </w:tcPr>
          <w:p w:rsidR="003727EC" w:rsidRPr="0050541F" w:rsidRDefault="003727EC" w:rsidP="003727EC">
            <w:pPr>
              <w:keepNext/>
              <w:ind w:left="-103" w:right="-105" w:hanging="16"/>
              <w:jc w:val="both"/>
              <w:rPr>
                <w:bCs/>
                <w:sz w:val="28"/>
                <w:szCs w:val="28"/>
              </w:rPr>
            </w:pPr>
            <w:r w:rsidRPr="0050541F">
              <w:rPr>
                <w:bCs/>
                <w:sz w:val="28"/>
                <w:szCs w:val="28"/>
              </w:rPr>
              <w:t>Историко- культурная</w:t>
            </w:r>
          </w:p>
          <w:p w:rsidR="003727EC" w:rsidRPr="0050541F" w:rsidRDefault="003727EC" w:rsidP="003727EC">
            <w:pPr>
              <w:keepNext/>
              <w:ind w:left="-103" w:right="-105" w:hanging="16"/>
              <w:jc w:val="both"/>
              <w:rPr>
                <w:bCs/>
                <w:sz w:val="28"/>
                <w:szCs w:val="28"/>
              </w:rPr>
            </w:pPr>
            <w:r w:rsidRPr="0050541F">
              <w:rPr>
                <w:bCs/>
                <w:sz w:val="28"/>
                <w:szCs w:val="28"/>
              </w:rPr>
              <w:t>деятельность</w:t>
            </w:r>
          </w:p>
        </w:tc>
        <w:tc>
          <w:tcPr>
            <w:tcW w:w="1601" w:type="dxa"/>
            <w:shd w:val="clear" w:color="auto" w:fill="auto"/>
            <w:vAlign w:val="center"/>
          </w:tcPr>
          <w:p w:rsidR="003727EC" w:rsidRPr="0050541F" w:rsidRDefault="003727EC" w:rsidP="003727EC">
            <w:pPr>
              <w:keepNext/>
              <w:ind w:left="-111" w:right="-103" w:hanging="16"/>
              <w:jc w:val="both"/>
              <w:rPr>
                <w:bCs/>
                <w:sz w:val="28"/>
                <w:szCs w:val="28"/>
              </w:rPr>
            </w:pPr>
            <w:r w:rsidRPr="0050541F">
              <w:rPr>
                <w:bCs/>
                <w:sz w:val="28"/>
                <w:szCs w:val="28"/>
              </w:rPr>
              <w:t>9.3</w:t>
            </w:r>
          </w:p>
        </w:tc>
        <w:tc>
          <w:tcPr>
            <w:tcW w:w="3099" w:type="dxa"/>
            <w:shd w:val="clear" w:color="auto" w:fill="auto"/>
            <w:vAlign w:val="center"/>
          </w:tcPr>
          <w:p w:rsidR="003727EC" w:rsidRPr="0050541F" w:rsidRDefault="003727EC" w:rsidP="003727EC">
            <w:pPr>
              <w:keepNext/>
              <w:ind w:left="-113" w:right="-103" w:hanging="16"/>
              <w:jc w:val="both"/>
              <w:rPr>
                <w:bCs/>
                <w:sz w:val="28"/>
                <w:szCs w:val="28"/>
              </w:rPr>
            </w:pPr>
            <w:r w:rsidRPr="0050541F">
              <w:rPr>
                <w:bCs/>
                <w:sz w:val="28"/>
                <w:szCs w:val="28"/>
              </w:rPr>
              <w:t>О</w:t>
            </w:r>
          </w:p>
        </w:tc>
        <w:tc>
          <w:tcPr>
            <w:tcW w:w="3899" w:type="dxa"/>
            <w:shd w:val="clear" w:color="auto" w:fill="auto"/>
            <w:vAlign w:val="center"/>
          </w:tcPr>
          <w:p w:rsidR="003727EC" w:rsidRPr="0050541F" w:rsidRDefault="003727EC" w:rsidP="003727EC">
            <w:pPr>
              <w:keepNext/>
              <w:tabs>
                <w:tab w:val="left" w:pos="3687"/>
              </w:tabs>
              <w:ind w:left="-113" w:right="-102" w:hanging="16"/>
              <w:jc w:val="both"/>
              <w:rPr>
                <w:bCs/>
                <w:sz w:val="28"/>
                <w:szCs w:val="28"/>
              </w:rPr>
            </w:pPr>
            <w:r w:rsidRPr="0050541F">
              <w:rPr>
                <w:bCs/>
                <w:sz w:val="28"/>
                <w:szCs w:val="28"/>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w:t>
            </w:r>
          </w:p>
          <w:p w:rsidR="003727EC" w:rsidRPr="0050541F" w:rsidRDefault="003727EC" w:rsidP="003727EC">
            <w:pPr>
              <w:keepNext/>
              <w:tabs>
                <w:tab w:val="left" w:pos="3687"/>
              </w:tabs>
              <w:ind w:left="-113" w:right="-102" w:hanging="16"/>
              <w:jc w:val="both"/>
              <w:rPr>
                <w:bCs/>
                <w:sz w:val="28"/>
                <w:szCs w:val="28"/>
              </w:rPr>
            </w:pPr>
            <w:r w:rsidRPr="0050541F">
              <w:rPr>
                <w:bCs/>
                <w:sz w:val="28"/>
                <w:szCs w:val="28"/>
              </w:rPr>
              <w:t>Обеспечивающая познавательный туризм</w:t>
            </w:r>
          </w:p>
        </w:tc>
        <w:tc>
          <w:tcPr>
            <w:tcW w:w="4297" w:type="dxa"/>
            <w:gridSpan w:val="2"/>
          </w:tcPr>
          <w:p w:rsidR="003727EC" w:rsidRPr="0050541F" w:rsidRDefault="003727EC" w:rsidP="003727EC">
            <w:pPr>
              <w:keepNext/>
              <w:ind w:left="-114" w:right="-99"/>
              <w:jc w:val="both"/>
              <w:rPr>
                <w:bCs/>
                <w:sz w:val="28"/>
                <w:szCs w:val="28"/>
              </w:rPr>
            </w:pPr>
            <w:r w:rsidRPr="0050541F">
              <w:rPr>
                <w:bCs/>
                <w:sz w:val="28"/>
                <w:szCs w:val="28"/>
              </w:rPr>
              <w:t>минимальная/максимальная площадь земельных участков</w:t>
            </w:r>
          </w:p>
          <w:p w:rsidR="003727EC" w:rsidRPr="0050541F" w:rsidRDefault="003727EC" w:rsidP="003727EC">
            <w:pPr>
              <w:keepNext/>
              <w:ind w:left="-114" w:right="-99"/>
              <w:jc w:val="both"/>
              <w:rPr>
                <w:bCs/>
                <w:sz w:val="28"/>
                <w:szCs w:val="28"/>
              </w:rPr>
            </w:pPr>
            <w:r w:rsidRPr="0050541F">
              <w:rPr>
                <w:bCs/>
                <w:sz w:val="28"/>
                <w:szCs w:val="28"/>
              </w:rPr>
              <w:t>– 10 /20000 кв. м;</w:t>
            </w:r>
          </w:p>
          <w:p w:rsidR="003727EC" w:rsidRPr="0050541F" w:rsidRDefault="003727EC" w:rsidP="003727EC">
            <w:pPr>
              <w:keepNext/>
              <w:ind w:left="-114" w:right="-99"/>
              <w:jc w:val="both"/>
              <w:rPr>
                <w:bCs/>
                <w:sz w:val="28"/>
                <w:szCs w:val="28"/>
              </w:rPr>
            </w:pPr>
            <w:r w:rsidRPr="0050541F">
              <w:rPr>
                <w:bCs/>
                <w:sz w:val="28"/>
                <w:szCs w:val="28"/>
              </w:rPr>
              <w:t>регламенты не распространяются.</w:t>
            </w:r>
          </w:p>
          <w:p w:rsidR="003727EC" w:rsidRPr="0050541F" w:rsidRDefault="003727EC" w:rsidP="003727EC">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3727EC" w:rsidRPr="0050541F" w:rsidTr="003727EC">
        <w:trPr>
          <w:trHeight w:val="616"/>
        </w:trPr>
        <w:tc>
          <w:tcPr>
            <w:tcW w:w="1708" w:type="dxa"/>
            <w:shd w:val="clear" w:color="auto" w:fill="auto"/>
            <w:vAlign w:val="center"/>
          </w:tcPr>
          <w:p w:rsidR="003727EC" w:rsidRPr="0050541F" w:rsidRDefault="003727EC" w:rsidP="003727EC">
            <w:pPr>
              <w:keepNext/>
              <w:ind w:left="-103" w:right="-105" w:hanging="16"/>
              <w:jc w:val="both"/>
              <w:rPr>
                <w:bCs/>
                <w:sz w:val="28"/>
                <w:szCs w:val="28"/>
              </w:rPr>
            </w:pPr>
            <w:r w:rsidRPr="0050541F">
              <w:rPr>
                <w:bCs/>
                <w:sz w:val="28"/>
                <w:szCs w:val="28"/>
              </w:rPr>
              <w:t>Земельные участки</w:t>
            </w:r>
          </w:p>
          <w:p w:rsidR="003727EC" w:rsidRPr="0050541F" w:rsidRDefault="003727EC" w:rsidP="003727EC">
            <w:pPr>
              <w:keepNext/>
              <w:ind w:left="-103" w:right="-105" w:hanging="16"/>
              <w:jc w:val="both"/>
              <w:rPr>
                <w:bCs/>
                <w:sz w:val="28"/>
                <w:szCs w:val="28"/>
              </w:rPr>
            </w:pPr>
            <w:r w:rsidRPr="0050541F">
              <w:rPr>
                <w:bCs/>
                <w:sz w:val="28"/>
                <w:szCs w:val="28"/>
              </w:rPr>
              <w:t>(территории) общего пользования</w:t>
            </w:r>
          </w:p>
        </w:tc>
        <w:tc>
          <w:tcPr>
            <w:tcW w:w="1601" w:type="dxa"/>
            <w:shd w:val="clear" w:color="auto" w:fill="auto"/>
            <w:vAlign w:val="center"/>
          </w:tcPr>
          <w:p w:rsidR="003727EC" w:rsidRPr="0050541F" w:rsidRDefault="003727EC" w:rsidP="003727EC">
            <w:pPr>
              <w:keepNext/>
              <w:ind w:left="-111" w:right="-103" w:hanging="16"/>
              <w:jc w:val="both"/>
              <w:rPr>
                <w:bCs/>
                <w:sz w:val="28"/>
                <w:szCs w:val="28"/>
              </w:rPr>
            </w:pPr>
            <w:r w:rsidRPr="0050541F">
              <w:rPr>
                <w:bCs/>
                <w:sz w:val="28"/>
                <w:szCs w:val="28"/>
              </w:rPr>
              <w:t>12</w:t>
            </w:r>
          </w:p>
        </w:tc>
        <w:tc>
          <w:tcPr>
            <w:tcW w:w="3099" w:type="dxa"/>
            <w:shd w:val="clear" w:color="auto" w:fill="auto"/>
            <w:vAlign w:val="center"/>
          </w:tcPr>
          <w:p w:rsidR="003727EC" w:rsidRPr="0050541F" w:rsidRDefault="003727EC" w:rsidP="003727EC">
            <w:pPr>
              <w:keepNext/>
              <w:ind w:left="-113" w:right="-103" w:hanging="16"/>
              <w:jc w:val="both"/>
              <w:rPr>
                <w:bCs/>
                <w:sz w:val="28"/>
                <w:szCs w:val="28"/>
              </w:rPr>
            </w:pPr>
            <w:r w:rsidRPr="0050541F">
              <w:rPr>
                <w:bCs/>
                <w:sz w:val="28"/>
                <w:szCs w:val="28"/>
              </w:rPr>
              <w:t>О</w:t>
            </w:r>
          </w:p>
        </w:tc>
        <w:tc>
          <w:tcPr>
            <w:tcW w:w="3946" w:type="dxa"/>
            <w:gridSpan w:val="2"/>
            <w:shd w:val="clear" w:color="auto" w:fill="auto"/>
            <w:vAlign w:val="center"/>
          </w:tcPr>
          <w:p w:rsidR="003727EC" w:rsidRPr="0050541F" w:rsidRDefault="003727EC" w:rsidP="003727EC">
            <w:pPr>
              <w:keepNext/>
              <w:tabs>
                <w:tab w:val="left" w:pos="3687"/>
              </w:tabs>
              <w:ind w:left="-113" w:right="-102" w:hanging="16"/>
              <w:jc w:val="both"/>
              <w:rPr>
                <w:bCs/>
                <w:sz w:val="28"/>
                <w:szCs w:val="28"/>
              </w:rPr>
            </w:pPr>
            <w:r w:rsidRPr="0050541F">
              <w:rPr>
                <w:bCs/>
                <w:sz w:val="28"/>
                <w:szCs w:val="28"/>
              </w:rPr>
              <w:t>Земельные участки общего пользования. Содержание данного вида разрешенного использования включает в себя содержание видов разрешенного</w:t>
            </w:r>
          </w:p>
          <w:p w:rsidR="003727EC" w:rsidRPr="0050541F" w:rsidRDefault="003727EC" w:rsidP="003727EC">
            <w:pPr>
              <w:keepNext/>
              <w:tabs>
                <w:tab w:val="left" w:pos="3687"/>
              </w:tabs>
              <w:ind w:left="-113" w:right="-102" w:hanging="16"/>
              <w:jc w:val="both"/>
              <w:rPr>
                <w:bCs/>
                <w:sz w:val="28"/>
                <w:szCs w:val="28"/>
              </w:rPr>
            </w:pPr>
            <w:r w:rsidRPr="0050541F">
              <w:rPr>
                <w:bCs/>
                <w:sz w:val="28"/>
                <w:szCs w:val="28"/>
              </w:rPr>
              <w:t>использования с кодами 12.0.1 - 12.0.2</w:t>
            </w:r>
          </w:p>
        </w:tc>
        <w:tc>
          <w:tcPr>
            <w:tcW w:w="4260" w:type="dxa"/>
            <w:gridSpan w:val="2"/>
          </w:tcPr>
          <w:p w:rsidR="003727EC" w:rsidRPr="0050541F" w:rsidRDefault="003727EC" w:rsidP="003727EC">
            <w:pPr>
              <w:keepNext/>
              <w:ind w:left="-114" w:right="-99"/>
              <w:jc w:val="both"/>
              <w:rPr>
                <w:bCs/>
                <w:sz w:val="28"/>
                <w:szCs w:val="28"/>
              </w:rPr>
            </w:pPr>
            <w:r w:rsidRPr="0050541F">
              <w:rPr>
                <w:bCs/>
                <w:sz w:val="28"/>
                <w:szCs w:val="28"/>
              </w:rPr>
              <w:t>минимальная/максимал</w:t>
            </w:r>
            <w:r w:rsidR="0013606E" w:rsidRPr="0050541F">
              <w:rPr>
                <w:bCs/>
                <w:sz w:val="28"/>
                <w:szCs w:val="28"/>
              </w:rPr>
              <w:t>ьная</w:t>
            </w:r>
            <w:r w:rsidR="0013606E" w:rsidRPr="0050541F">
              <w:rPr>
                <w:bCs/>
                <w:sz w:val="28"/>
                <w:szCs w:val="28"/>
              </w:rPr>
              <w:tab/>
              <w:t>площадь</w:t>
            </w:r>
            <w:r w:rsidR="0013606E" w:rsidRPr="0050541F">
              <w:rPr>
                <w:bCs/>
                <w:sz w:val="28"/>
                <w:szCs w:val="28"/>
              </w:rPr>
              <w:tab/>
              <w:t>земельных</w:t>
            </w:r>
            <w:r w:rsidR="0013606E" w:rsidRPr="0050541F">
              <w:rPr>
                <w:bCs/>
                <w:sz w:val="28"/>
                <w:szCs w:val="28"/>
              </w:rPr>
              <w:tab/>
              <w:t>участков</w:t>
            </w:r>
          </w:p>
          <w:p w:rsidR="003727EC" w:rsidRPr="0050541F" w:rsidRDefault="003727EC" w:rsidP="003727EC">
            <w:pPr>
              <w:keepNext/>
              <w:ind w:left="-114" w:right="-99"/>
              <w:jc w:val="both"/>
              <w:rPr>
                <w:bCs/>
                <w:sz w:val="28"/>
                <w:szCs w:val="28"/>
              </w:rPr>
            </w:pPr>
            <w:r w:rsidRPr="0050541F">
              <w:rPr>
                <w:bCs/>
                <w:sz w:val="28"/>
                <w:szCs w:val="28"/>
              </w:rPr>
              <w:t>-регламенты не распространяются;</w:t>
            </w:r>
          </w:p>
          <w:p w:rsidR="003727EC" w:rsidRPr="0050541F" w:rsidRDefault="003727EC" w:rsidP="003727EC">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2E0374" w:rsidRPr="0050541F" w:rsidTr="003727EC">
        <w:trPr>
          <w:trHeight w:val="616"/>
        </w:trPr>
        <w:tc>
          <w:tcPr>
            <w:tcW w:w="1708" w:type="dxa"/>
            <w:shd w:val="clear" w:color="auto" w:fill="auto"/>
            <w:vAlign w:val="center"/>
          </w:tcPr>
          <w:p w:rsidR="002E0374" w:rsidRPr="0050541F" w:rsidRDefault="002E0374" w:rsidP="003727EC">
            <w:pPr>
              <w:keepNext/>
              <w:ind w:left="-103" w:right="-105" w:hanging="16"/>
              <w:jc w:val="both"/>
              <w:rPr>
                <w:bCs/>
                <w:sz w:val="28"/>
                <w:szCs w:val="28"/>
              </w:rPr>
            </w:pPr>
            <w:r>
              <w:rPr>
                <w:bCs/>
                <w:sz w:val="28"/>
                <w:szCs w:val="28"/>
              </w:rPr>
              <w:t>Ведение огородничества</w:t>
            </w:r>
          </w:p>
        </w:tc>
        <w:tc>
          <w:tcPr>
            <w:tcW w:w="1601" w:type="dxa"/>
            <w:shd w:val="clear" w:color="auto" w:fill="auto"/>
            <w:vAlign w:val="center"/>
          </w:tcPr>
          <w:p w:rsidR="002E0374" w:rsidRPr="0050541F" w:rsidRDefault="002E0374" w:rsidP="003727EC">
            <w:pPr>
              <w:keepNext/>
              <w:ind w:left="-111" w:right="-103" w:hanging="16"/>
              <w:jc w:val="both"/>
              <w:rPr>
                <w:bCs/>
                <w:sz w:val="28"/>
                <w:szCs w:val="28"/>
              </w:rPr>
            </w:pPr>
            <w:r>
              <w:rPr>
                <w:bCs/>
                <w:sz w:val="28"/>
                <w:szCs w:val="28"/>
              </w:rPr>
              <w:t>13.1</w:t>
            </w:r>
          </w:p>
        </w:tc>
        <w:tc>
          <w:tcPr>
            <w:tcW w:w="3099" w:type="dxa"/>
            <w:shd w:val="clear" w:color="auto" w:fill="auto"/>
            <w:vAlign w:val="center"/>
          </w:tcPr>
          <w:p w:rsidR="002E0374" w:rsidRPr="0050541F" w:rsidRDefault="002E0374" w:rsidP="003727EC">
            <w:pPr>
              <w:keepNext/>
              <w:ind w:left="-113" w:right="-103" w:hanging="16"/>
              <w:jc w:val="both"/>
              <w:rPr>
                <w:bCs/>
                <w:sz w:val="28"/>
                <w:szCs w:val="28"/>
              </w:rPr>
            </w:pPr>
            <w:r>
              <w:rPr>
                <w:bCs/>
                <w:sz w:val="28"/>
                <w:szCs w:val="28"/>
              </w:rPr>
              <w:t>О</w:t>
            </w:r>
          </w:p>
        </w:tc>
        <w:tc>
          <w:tcPr>
            <w:tcW w:w="3946" w:type="dxa"/>
            <w:gridSpan w:val="2"/>
            <w:shd w:val="clear" w:color="auto" w:fill="auto"/>
            <w:vAlign w:val="center"/>
          </w:tcPr>
          <w:p w:rsidR="002E0374" w:rsidRPr="0050541F" w:rsidRDefault="002E0374" w:rsidP="003727EC">
            <w:pPr>
              <w:keepNext/>
              <w:tabs>
                <w:tab w:val="left" w:pos="3687"/>
              </w:tabs>
              <w:ind w:left="-113" w:right="-102" w:hanging="16"/>
              <w:jc w:val="both"/>
              <w:rPr>
                <w:bCs/>
                <w:sz w:val="28"/>
                <w:szCs w:val="28"/>
              </w:rPr>
            </w:pPr>
            <w:r w:rsidRPr="002E0374">
              <w:rPr>
                <w:bCs/>
                <w:sz w:val="28"/>
                <w:szCs w:val="28"/>
              </w:rPr>
              <w:t>Осуществление отдыха и (или) выращивания гражданами для собственных нужд сельскохозяйственных культур; размещение хозяйственных построек, не являющихся объектами недвижимости, предназначенных для хранения инвентаря и урожая сельскохозяйственных культур</w:t>
            </w:r>
          </w:p>
        </w:tc>
        <w:tc>
          <w:tcPr>
            <w:tcW w:w="4260" w:type="dxa"/>
            <w:gridSpan w:val="2"/>
          </w:tcPr>
          <w:p w:rsidR="002E0374" w:rsidRDefault="002E0374" w:rsidP="003727EC">
            <w:pPr>
              <w:keepNext/>
              <w:ind w:left="-114" w:right="-99"/>
              <w:jc w:val="both"/>
              <w:rPr>
                <w:bCs/>
                <w:sz w:val="28"/>
                <w:szCs w:val="28"/>
              </w:rPr>
            </w:pPr>
            <w:r>
              <w:rPr>
                <w:bCs/>
                <w:sz w:val="28"/>
                <w:szCs w:val="28"/>
              </w:rPr>
              <w:t>Минимальный размер земе</w:t>
            </w:r>
            <w:r w:rsidR="00897DD9">
              <w:rPr>
                <w:bCs/>
                <w:sz w:val="28"/>
                <w:szCs w:val="28"/>
              </w:rPr>
              <w:t>льного участка – 200</w:t>
            </w:r>
            <w:r>
              <w:rPr>
                <w:bCs/>
                <w:sz w:val="28"/>
                <w:szCs w:val="28"/>
              </w:rPr>
              <w:t xml:space="preserve"> кв.м;</w:t>
            </w:r>
          </w:p>
          <w:p w:rsidR="002E0374" w:rsidRPr="0050541F" w:rsidRDefault="002E0374" w:rsidP="003727EC">
            <w:pPr>
              <w:keepNext/>
              <w:ind w:left="-114" w:right="-99"/>
              <w:jc w:val="both"/>
              <w:rPr>
                <w:bCs/>
                <w:sz w:val="28"/>
                <w:szCs w:val="28"/>
              </w:rPr>
            </w:pPr>
            <w:r>
              <w:rPr>
                <w:bCs/>
                <w:sz w:val="28"/>
                <w:szCs w:val="28"/>
              </w:rPr>
              <w:t>Максимальный размер земельного участка – 15000 кв.м.</w:t>
            </w:r>
          </w:p>
        </w:tc>
      </w:tr>
    </w:tbl>
    <w:p w:rsidR="00460ED6" w:rsidRPr="0050541F" w:rsidRDefault="00460ED6" w:rsidP="00460ED6">
      <w:pPr>
        <w:keepLines/>
        <w:suppressAutoHyphens/>
        <w:ind w:firstLine="720"/>
        <w:jc w:val="both"/>
        <w:rPr>
          <w:sz w:val="28"/>
          <w:szCs w:val="28"/>
        </w:rPr>
        <w:sectPr w:rsidR="00460ED6" w:rsidRPr="0050541F" w:rsidSect="00460ED6">
          <w:pgSz w:w="16838" w:h="11906" w:orient="landscape"/>
          <w:pgMar w:top="1701" w:right="1134" w:bottom="567" w:left="1134" w:header="709" w:footer="709" w:gutter="0"/>
          <w:cols w:space="708"/>
          <w:docGrid w:linePitch="360"/>
        </w:sectPr>
      </w:pPr>
    </w:p>
    <w:p w:rsidR="00460ED6" w:rsidRPr="0050541F" w:rsidRDefault="00460ED6" w:rsidP="00460ED6">
      <w:pPr>
        <w:keepLines/>
        <w:suppressAutoHyphens/>
        <w:ind w:firstLine="720"/>
        <w:jc w:val="both"/>
        <w:rPr>
          <w:sz w:val="28"/>
          <w:szCs w:val="28"/>
        </w:rPr>
      </w:pPr>
      <w:r w:rsidRPr="0050541F">
        <w:rPr>
          <w:sz w:val="28"/>
          <w:szCs w:val="28"/>
        </w:rPr>
        <w:t>Примечание:</w:t>
      </w:r>
    </w:p>
    <w:p w:rsidR="00460ED6" w:rsidRPr="0050541F" w:rsidRDefault="00460ED6" w:rsidP="00460ED6">
      <w:pPr>
        <w:keepLines/>
        <w:suppressAutoHyphens/>
        <w:ind w:firstLine="720"/>
        <w:jc w:val="both"/>
        <w:rPr>
          <w:sz w:val="28"/>
          <w:szCs w:val="28"/>
        </w:rPr>
      </w:pPr>
      <w:r w:rsidRPr="0050541F">
        <w:rPr>
          <w:sz w:val="28"/>
          <w:szCs w:val="28"/>
        </w:rPr>
        <w:t>За пределами населенного пункта минимальная (максимальная) площадь земельных участков сельскохозяйственного назначения определяется согласно действующему законодательству (Федеральному закону                                               от 24 июля 2002 г. № 101 – ФЗ «Об обороте земель сельскохозяйственного назначения»).</w:t>
      </w:r>
      <w:r w:rsidR="00F97A6C" w:rsidRPr="0050541F">
        <w:rPr>
          <w:sz w:val="28"/>
          <w:szCs w:val="28"/>
        </w:rPr>
        <w:t xml:space="preserve"> </w:t>
      </w:r>
    </w:p>
    <w:p w:rsidR="00460ED6" w:rsidRPr="0050541F" w:rsidRDefault="00460ED6" w:rsidP="00460ED6">
      <w:pPr>
        <w:keepLines/>
        <w:suppressAutoHyphens/>
        <w:ind w:firstLine="720"/>
        <w:jc w:val="both"/>
        <w:rPr>
          <w:sz w:val="28"/>
          <w:szCs w:val="28"/>
        </w:rPr>
      </w:pPr>
      <w:r w:rsidRPr="0050541F">
        <w:rPr>
          <w:sz w:val="28"/>
          <w:szCs w:val="28"/>
        </w:rPr>
        <w:t>В зоны сельскохозяйственного использования включаются земельные участки, предназначенные для выращивания сельскохозяйственной продукции, выпаса животных.</w:t>
      </w:r>
    </w:p>
    <w:p w:rsidR="00460ED6" w:rsidRPr="0050541F" w:rsidRDefault="00460ED6" w:rsidP="00460ED6">
      <w:pPr>
        <w:keepLines/>
        <w:suppressAutoHyphens/>
        <w:ind w:firstLine="851"/>
        <w:jc w:val="both"/>
        <w:rPr>
          <w:sz w:val="28"/>
          <w:szCs w:val="28"/>
        </w:rPr>
      </w:pPr>
    </w:p>
    <w:bookmarkEnd w:id="192"/>
    <w:bookmarkEnd w:id="193"/>
    <w:bookmarkEnd w:id="194"/>
    <w:p w:rsidR="00460ED6" w:rsidRPr="0050541F" w:rsidRDefault="00460ED6" w:rsidP="00460ED6">
      <w:pPr>
        <w:ind w:firstLine="720"/>
        <w:jc w:val="center"/>
        <w:outlineLvl w:val="0"/>
        <w:rPr>
          <w:sz w:val="28"/>
          <w:szCs w:val="28"/>
        </w:rPr>
      </w:pPr>
      <w:r w:rsidRPr="0050541F">
        <w:rPr>
          <w:sz w:val="28"/>
          <w:szCs w:val="28"/>
        </w:rPr>
        <w:t xml:space="preserve">Статья </w:t>
      </w:r>
      <w:r w:rsidR="00996B9E" w:rsidRPr="0050541F">
        <w:rPr>
          <w:sz w:val="28"/>
          <w:szCs w:val="28"/>
        </w:rPr>
        <w:t>69.</w:t>
      </w:r>
      <w:r w:rsidRPr="0050541F">
        <w:rPr>
          <w:sz w:val="28"/>
          <w:szCs w:val="28"/>
        </w:rPr>
        <w:t xml:space="preserve"> Градостроительный регламент </w:t>
      </w:r>
    </w:p>
    <w:p w:rsidR="00460ED6" w:rsidRPr="0050541F" w:rsidRDefault="00460ED6" w:rsidP="00460ED6">
      <w:pPr>
        <w:ind w:firstLine="720"/>
        <w:jc w:val="center"/>
        <w:outlineLvl w:val="0"/>
        <w:rPr>
          <w:sz w:val="28"/>
          <w:szCs w:val="28"/>
        </w:rPr>
      </w:pPr>
      <w:r w:rsidRPr="0050541F">
        <w:rPr>
          <w:sz w:val="28"/>
          <w:szCs w:val="28"/>
        </w:rPr>
        <w:t>производственных зон сельскохозяйственного назначения</w:t>
      </w:r>
    </w:p>
    <w:p w:rsidR="00460ED6" w:rsidRPr="0050541F" w:rsidRDefault="00460ED6" w:rsidP="00460ED6">
      <w:pPr>
        <w:ind w:firstLine="720"/>
        <w:jc w:val="both"/>
        <w:outlineLvl w:val="0"/>
        <w:rPr>
          <w:sz w:val="28"/>
          <w:szCs w:val="28"/>
        </w:rPr>
      </w:pPr>
    </w:p>
    <w:p w:rsidR="00460ED6" w:rsidRPr="0050541F" w:rsidRDefault="00460ED6" w:rsidP="00460ED6">
      <w:pPr>
        <w:keepLines/>
        <w:suppressAutoHyphens/>
        <w:ind w:firstLine="720"/>
        <w:jc w:val="both"/>
        <w:rPr>
          <w:sz w:val="28"/>
          <w:szCs w:val="28"/>
        </w:rPr>
      </w:pPr>
      <w:r w:rsidRPr="0050541F">
        <w:rPr>
          <w:sz w:val="28"/>
          <w:szCs w:val="28"/>
        </w:rPr>
        <w:t>Код обозначения зоны – СХ-</w:t>
      </w:r>
      <w:r w:rsidR="00CC77EE" w:rsidRPr="0050541F">
        <w:rPr>
          <w:sz w:val="28"/>
          <w:szCs w:val="28"/>
        </w:rPr>
        <w:t>2</w:t>
      </w:r>
      <w:r w:rsidRPr="0050541F">
        <w:rPr>
          <w:sz w:val="28"/>
          <w:szCs w:val="28"/>
        </w:rPr>
        <w:t>.</w:t>
      </w:r>
    </w:p>
    <w:p w:rsidR="00460ED6" w:rsidRPr="0050541F" w:rsidRDefault="00754BB2" w:rsidP="00460ED6">
      <w:pPr>
        <w:keepLines/>
        <w:suppressAutoHyphens/>
        <w:ind w:firstLine="720"/>
        <w:jc w:val="both"/>
        <w:rPr>
          <w:sz w:val="28"/>
          <w:szCs w:val="28"/>
        </w:rPr>
      </w:pPr>
      <w:r w:rsidRPr="0050541F">
        <w:rPr>
          <w:sz w:val="28"/>
          <w:szCs w:val="28"/>
        </w:rPr>
        <w:t>69</w:t>
      </w:r>
      <w:r w:rsidR="00460ED6" w:rsidRPr="0050541F">
        <w:rPr>
          <w:sz w:val="28"/>
          <w:szCs w:val="28"/>
        </w:rPr>
        <w:t>.1. Цель выделения зоны - сохранение и развитие производственных объектов сельскохозяйственного назначения и обеспечивающих их инфраструктур.</w:t>
      </w:r>
    </w:p>
    <w:p w:rsidR="00460ED6" w:rsidRPr="0050541F" w:rsidRDefault="00460ED6" w:rsidP="00460ED6">
      <w:pPr>
        <w:keepLines/>
        <w:suppressAutoHyphens/>
        <w:ind w:firstLine="720"/>
        <w:jc w:val="both"/>
        <w:rPr>
          <w:sz w:val="28"/>
          <w:szCs w:val="28"/>
        </w:rPr>
      </w:pPr>
      <w:r w:rsidRPr="0050541F">
        <w:rPr>
          <w:sz w:val="28"/>
          <w:szCs w:val="28"/>
        </w:rPr>
        <w:t>6</w:t>
      </w:r>
      <w:r w:rsidR="00754BB2" w:rsidRPr="0050541F">
        <w:rPr>
          <w:sz w:val="28"/>
          <w:szCs w:val="28"/>
        </w:rPr>
        <w:t>9</w:t>
      </w:r>
      <w:r w:rsidRPr="0050541F">
        <w:rPr>
          <w:sz w:val="28"/>
          <w:szCs w:val="28"/>
        </w:rPr>
        <w:t>.2.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w:t>
      </w:r>
    </w:p>
    <w:p w:rsidR="00460ED6" w:rsidRPr="0050541F" w:rsidRDefault="009C130F" w:rsidP="00460ED6">
      <w:pPr>
        <w:keepLines/>
        <w:suppressAutoHyphens/>
        <w:ind w:firstLine="720"/>
        <w:jc w:val="both"/>
        <w:rPr>
          <w:bCs/>
          <w:sz w:val="28"/>
          <w:szCs w:val="28"/>
        </w:rPr>
      </w:pPr>
      <w:r w:rsidRPr="0050541F">
        <w:rPr>
          <w:bCs/>
          <w:sz w:val="28"/>
          <w:szCs w:val="28"/>
        </w:rPr>
        <w:t>Таблица 10</w:t>
      </w:r>
      <w:r w:rsidR="00460ED6" w:rsidRPr="0050541F">
        <w:rPr>
          <w:bCs/>
          <w:sz w:val="28"/>
          <w:szCs w:val="28"/>
        </w:rPr>
        <w:t xml:space="preserve"> -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 для территориальной зоны СХ-</w:t>
      </w:r>
      <w:r w:rsidR="00CC77EE" w:rsidRPr="0050541F">
        <w:rPr>
          <w:bCs/>
          <w:sz w:val="28"/>
          <w:szCs w:val="28"/>
        </w:rPr>
        <w:t>2</w:t>
      </w:r>
    </w:p>
    <w:p w:rsidR="00460ED6" w:rsidRPr="0050541F" w:rsidRDefault="00460ED6" w:rsidP="00460ED6">
      <w:pPr>
        <w:keepNext/>
        <w:ind w:firstLine="5"/>
        <w:jc w:val="both"/>
        <w:rPr>
          <w:bCs/>
          <w:sz w:val="28"/>
          <w:szCs w:val="28"/>
        </w:rPr>
        <w:sectPr w:rsidR="00460ED6" w:rsidRPr="0050541F" w:rsidSect="00460ED6">
          <w:pgSz w:w="11906" w:h="16838"/>
          <w:pgMar w:top="1134" w:right="567" w:bottom="1134" w:left="1700" w:header="709" w:footer="709" w:gutter="0"/>
          <w:cols w:space="708"/>
          <w:docGrid w:linePitch="360"/>
        </w:sectPr>
      </w:pPr>
    </w:p>
    <w:tbl>
      <w:tblPr>
        <w:tblW w:w="14614"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7"/>
        <w:gridCol w:w="1601"/>
        <w:gridCol w:w="2998"/>
        <w:gridCol w:w="100"/>
        <w:gridCol w:w="3897"/>
        <w:gridCol w:w="47"/>
        <w:gridCol w:w="4250"/>
        <w:gridCol w:w="14"/>
      </w:tblGrid>
      <w:tr w:rsidR="00460ED6" w:rsidRPr="0050541F" w:rsidTr="00D54CE3">
        <w:trPr>
          <w:gridAfter w:val="1"/>
          <w:wAfter w:w="14" w:type="dxa"/>
          <w:trHeight w:val="2510"/>
        </w:trPr>
        <w:tc>
          <w:tcPr>
            <w:tcW w:w="1706" w:type="dxa"/>
            <w:shd w:val="clear" w:color="auto" w:fill="auto"/>
            <w:vAlign w:val="center"/>
          </w:tcPr>
          <w:p w:rsidR="00460ED6" w:rsidRPr="0050541F" w:rsidRDefault="00460ED6" w:rsidP="00460ED6">
            <w:pPr>
              <w:keepNext/>
              <w:ind w:left="-103" w:right="-107" w:firstLine="5"/>
              <w:jc w:val="both"/>
              <w:rPr>
                <w:bCs/>
                <w:sz w:val="28"/>
                <w:szCs w:val="28"/>
              </w:rPr>
            </w:pPr>
            <w:r w:rsidRPr="0050541F">
              <w:rPr>
                <w:bCs/>
                <w:sz w:val="28"/>
                <w:szCs w:val="28"/>
              </w:rPr>
              <w:t>Наименование вида разрешенного использования земельного участка</w:t>
            </w:r>
          </w:p>
        </w:tc>
        <w:tc>
          <w:tcPr>
            <w:tcW w:w="1599" w:type="dxa"/>
            <w:shd w:val="clear" w:color="auto" w:fill="auto"/>
            <w:vAlign w:val="center"/>
          </w:tcPr>
          <w:p w:rsidR="00460ED6" w:rsidRPr="0050541F" w:rsidRDefault="00460ED6" w:rsidP="00460ED6">
            <w:pPr>
              <w:keepNext/>
              <w:ind w:left="-109" w:right="-108" w:firstLine="5"/>
              <w:jc w:val="center"/>
              <w:rPr>
                <w:bCs/>
                <w:sz w:val="28"/>
                <w:szCs w:val="28"/>
              </w:rPr>
            </w:pPr>
            <w:r w:rsidRPr="0050541F">
              <w:rPr>
                <w:bCs/>
                <w:sz w:val="28"/>
                <w:szCs w:val="28"/>
              </w:rPr>
              <w:t>Код (числовое обозначение) вида разрешенного использования земельного участка</w:t>
            </w:r>
          </w:p>
        </w:tc>
        <w:tc>
          <w:tcPr>
            <w:tcW w:w="3099" w:type="dxa"/>
            <w:gridSpan w:val="2"/>
            <w:shd w:val="clear" w:color="auto" w:fill="auto"/>
            <w:vAlign w:val="center"/>
          </w:tcPr>
          <w:p w:rsidR="00460ED6" w:rsidRPr="0050541F" w:rsidRDefault="00460ED6" w:rsidP="00D54CE3">
            <w:pPr>
              <w:keepNext/>
              <w:ind w:left="-108" w:right="-109" w:firstLine="5"/>
              <w:jc w:val="center"/>
              <w:rPr>
                <w:bCs/>
                <w:sz w:val="28"/>
                <w:szCs w:val="28"/>
              </w:rPr>
            </w:pPr>
            <w:r w:rsidRPr="0050541F">
              <w:rPr>
                <w:bCs/>
                <w:sz w:val="28"/>
                <w:szCs w:val="28"/>
              </w:rPr>
              <w:t>Основные виды разрешенного использования (О), условно разрешенные виды использования (У), вспомогательные виды разрешенного использования (В) для территориальной зоны СХ-</w:t>
            </w:r>
            <w:r w:rsidR="00D54CE3" w:rsidRPr="0050541F">
              <w:rPr>
                <w:bCs/>
                <w:sz w:val="28"/>
                <w:szCs w:val="28"/>
              </w:rPr>
              <w:t>2</w:t>
            </w:r>
          </w:p>
        </w:tc>
        <w:tc>
          <w:tcPr>
            <w:tcW w:w="3898" w:type="dxa"/>
            <w:shd w:val="clear" w:color="auto" w:fill="auto"/>
            <w:vAlign w:val="center"/>
          </w:tcPr>
          <w:p w:rsidR="00460ED6" w:rsidRPr="0050541F" w:rsidRDefault="00460ED6" w:rsidP="00460ED6">
            <w:pPr>
              <w:keepNext/>
              <w:ind w:left="-107" w:right="-111" w:firstLine="5"/>
              <w:jc w:val="both"/>
              <w:rPr>
                <w:bCs/>
                <w:sz w:val="28"/>
                <w:szCs w:val="28"/>
              </w:rPr>
            </w:pPr>
            <w:r w:rsidRPr="0050541F">
              <w:rPr>
                <w:bCs/>
                <w:sz w:val="28"/>
                <w:szCs w:val="28"/>
              </w:rPr>
              <w:t>Описание вида разрешенного использования земельного участка</w:t>
            </w:r>
          </w:p>
        </w:tc>
        <w:tc>
          <w:tcPr>
            <w:tcW w:w="4298" w:type="dxa"/>
            <w:gridSpan w:val="2"/>
            <w:vAlign w:val="center"/>
          </w:tcPr>
          <w:p w:rsidR="00460ED6" w:rsidRPr="0050541F" w:rsidRDefault="00460ED6" w:rsidP="00460ED6">
            <w:pPr>
              <w:keepNext/>
              <w:ind w:left="-105" w:right="-99" w:firstLine="5"/>
              <w:jc w:val="both"/>
              <w:rPr>
                <w:bCs/>
                <w:sz w:val="28"/>
                <w:szCs w:val="28"/>
              </w:rPr>
            </w:pPr>
            <w:r w:rsidRPr="0050541F">
              <w:rPr>
                <w:bCs/>
                <w:sz w:val="28"/>
                <w:szCs w:val="28"/>
              </w:rPr>
              <w:t>Предельные параметры земельных участков и предельные параметры разрешенного строительства, реконструкции объектов капитального строительства</w:t>
            </w:r>
          </w:p>
        </w:tc>
      </w:tr>
      <w:tr w:rsidR="00460ED6" w:rsidRPr="0050541F" w:rsidTr="00D54CE3">
        <w:trPr>
          <w:gridAfter w:val="1"/>
          <w:wAfter w:w="14" w:type="dxa"/>
          <w:trHeight w:val="179"/>
        </w:trPr>
        <w:tc>
          <w:tcPr>
            <w:tcW w:w="1706" w:type="dxa"/>
            <w:shd w:val="clear" w:color="auto" w:fill="auto"/>
            <w:vAlign w:val="center"/>
          </w:tcPr>
          <w:p w:rsidR="00460ED6" w:rsidRPr="0050541F" w:rsidRDefault="00460ED6" w:rsidP="00460ED6">
            <w:pPr>
              <w:keepLines/>
              <w:suppressAutoHyphens/>
              <w:ind w:left="-103" w:right="-107" w:firstLine="5"/>
              <w:jc w:val="center"/>
              <w:rPr>
                <w:sz w:val="28"/>
                <w:szCs w:val="28"/>
              </w:rPr>
            </w:pPr>
            <w:r w:rsidRPr="0050541F">
              <w:rPr>
                <w:sz w:val="28"/>
                <w:szCs w:val="28"/>
              </w:rPr>
              <w:t>1</w:t>
            </w:r>
          </w:p>
        </w:tc>
        <w:tc>
          <w:tcPr>
            <w:tcW w:w="1599" w:type="dxa"/>
            <w:shd w:val="clear" w:color="auto" w:fill="auto"/>
            <w:vAlign w:val="center"/>
          </w:tcPr>
          <w:p w:rsidR="00460ED6" w:rsidRPr="0050541F" w:rsidRDefault="00460ED6" w:rsidP="00460ED6">
            <w:pPr>
              <w:keepLines/>
              <w:suppressAutoHyphens/>
              <w:ind w:left="-109" w:right="-108" w:firstLine="5"/>
              <w:jc w:val="center"/>
              <w:rPr>
                <w:sz w:val="28"/>
                <w:szCs w:val="28"/>
              </w:rPr>
            </w:pPr>
            <w:r w:rsidRPr="0050541F">
              <w:rPr>
                <w:sz w:val="28"/>
                <w:szCs w:val="28"/>
              </w:rPr>
              <w:t>2</w:t>
            </w:r>
          </w:p>
        </w:tc>
        <w:tc>
          <w:tcPr>
            <w:tcW w:w="3099" w:type="dxa"/>
            <w:gridSpan w:val="2"/>
            <w:shd w:val="clear" w:color="auto" w:fill="auto"/>
            <w:vAlign w:val="center"/>
          </w:tcPr>
          <w:p w:rsidR="00460ED6" w:rsidRPr="0050541F" w:rsidRDefault="00460ED6" w:rsidP="00460ED6">
            <w:pPr>
              <w:keepLines/>
              <w:suppressAutoHyphens/>
              <w:ind w:left="-108" w:right="-109" w:firstLine="5"/>
              <w:jc w:val="center"/>
              <w:rPr>
                <w:sz w:val="28"/>
                <w:szCs w:val="28"/>
              </w:rPr>
            </w:pPr>
            <w:r w:rsidRPr="0050541F">
              <w:rPr>
                <w:sz w:val="28"/>
                <w:szCs w:val="28"/>
              </w:rPr>
              <w:t>3</w:t>
            </w:r>
          </w:p>
        </w:tc>
        <w:tc>
          <w:tcPr>
            <w:tcW w:w="3898" w:type="dxa"/>
            <w:shd w:val="clear" w:color="auto" w:fill="auto"/>
            <w:vAlign w:val="center"/>
          </w:tcPr>
          <w:p w:rsidR="00460ED6" w:rsidRPr="0050541F" w:rsidRDefault="00460ED6" w:rsidP="00460ED6">
            <w:pPr>
              <w:keepLines/>
              <w:suppressAutoHyphens/>
              <w:ind w:left="-107" w:right="-111" w:firstLine="5"/>
              <w:jc w:val="center"/>
              <w:rPr>
                <w:sz w:val="28"/>
                <w:szCs w:val="28"/>
              </w:rPr>
            </w:pPr>
            <w:r w:rsidRPr="0050541F">
              <w:rPr>
                <w:sz w:val="28"/>
                <w:szCs w:val="28"/>
              </w:rPr>
              <w:t>4</w:t>
            </w:r>
          </w:p>
        </w:tc>
        <w:tc>
          <w:tcPr>
            <w:tcW w:w="4298" w:type="dxa"/>
            <w:gridSpan w:val="2"/>
          </w:tcPr>
          <w:p w:rsidR="00460ED6" w:rsidRPr="0050541F" w:rsidRDefault="00460ED6" w:rsidP="00460ED6">
            <w:pPr>
              <w:keepLines/>
              <w:suppressAutoHyphens/>
              <w:ind w:left="-105" w:right="-99" w:firstLine="5"/>
              <w:jc w:val="center"/>
              <w:rPr>
                <w:sz w:val="28"/>
                <w:szCs w:val="28"/>
              </w:rPr>
            </w:pPr>
            <w:r w:rsidRPr="0050541F">
              <w:rPr>
                <w:sz w:val="28"/>
                <w:szCs w:val="28"/>
              </w:rPr>
              <w:t>5</w:t>
            </w:r>
          </w:p>
        </w:tc>
      </w:tr>
      <w:tr w:rsidR="00460ED6" w:rsidRPr="0050541F" w:rsidTr="00D54CE3">
        <w:trPr>
          <w:gridAfter w:val="1"/>
          <w:wAfter w:w="14" w:type="dxa"/>
          <w:trHeight w:val="654"/>
        </w:trPr>
        <w:tc>
          <w:tcPr>
            <w:tcW w:w="1706" w:type="dxa"/>
            <w:shd w:val="clear" w:color="auto" w:fill="auto"/>
            <w:vAlign w:val="center"/>
          </w:tcPr>
          <w:p w:rsidR="00460ED6" w:rsidRPr="0050541F" w:rsidRDefault="00460ED6" w:rsidP="00460ED6">
            <w:pPr>
              <w:keepNext/>
              <w:ind w:left="-103" w:right="-107" w:firstLine="5"/>
              <w:jc w:val="both"/>
              <w:rPr>
                <w:bCs/>
                <w:sz w:val="28"/>
                <w:szCs w:val="28"/>
              </w:rPr>
            </w:pPr>
            <w:r w:rsidRPr="0050541F">
              <w:rPr>
                <w:bCs/>
                <w:sz w:val="28"/>
                <w:szCs w:val="28"/>
              </w:rPr>
              <w:t>Овощеводство</w:t>
            </w:r>
          </w:p>
        </w:tc>
        <w:tc>
          <w:tcPr>
            <w:tcW w:w="1599" w:type="dxa"/>
            <w:shd w:val="clear" w:color="auto" w:fill="auto"/>
            <w:vAlign w:val="center"/>
          </w:tcPr>
          <w:p w:rsidR="00460ED6" w:rsidRPr="0050541F" w:rsidRDefault="00460ED6" w:rsidP="00460ED6">
            <w:pPr>
              <w:keepNext/>
              <w:ind w:left="-109" w:right="-108" w:firstLine="5"/>
              <w:jc w:val="both"/>
              <w:rPr>
                <w:bCs/>
                <w:sz w:val="28"/>
                <w:szCs w:val="28"/>
              </w:rPr>
            </w:pPr>
            <w:r w:rsidRPr="0050541F">
              <w:rPr>
                <w:bCs/>
                <w:sz w:val="28"/>
                <w:szCs w:val="28"/>
              </w:rPr>
              <w:t>1.3</w:t>
            </w:r>
          </w:p>
        </w:tc>
        <w:tc>
          <w:tcPr>
            <w:tcW w:w="3099" w:type="dxa"/>
            <w:gridSpan w:val="2"/>
            <w:shd w:val="clear" w:color="auto" w:fill="auto"/>
            <w:vAlign w:val="center"/>
          </w:tcPr>
          <w:p w:rsidR="00460ED6" w:rsidRPr="0050541F" w:rsidRDefault="00460ED6" w:rsidP="00460ED6">
            <w:pPr>
              <w:keepNext/>
              <w:ind w:left="-108" w:right="-109" w:firstLine="5"/>
              <w:jc w:val="both"/>
              <w:rPr>
                <w:bCs/>
                <w:sz w:val="28"/>
                <w:szCs w:val="28"/>
              </w:rPr>
            </w:pPr>
            <w:r w:rsidRPr="0050541F">
              <w:rPr>
                <w:bCs/>
                <w:sz w:val="28"/>
                <w:szCs w:val="28"/>
              </w:rPr>
              <w:t>О</w:t>
            </w:r>
          </w:p>
        </w:tc>
        <w:tc>
          <w:tcPr>
            <w:tcW w:w="3898" w:type="dxa"/>
            <w:shd w:val="clear" w:color="auto" w:fill="auto"/>
            <w:vAlign w:val="center"/>
          </w:tcPr>
          <w:p w:rsidR="00460ED6" w:rsidRPr="0050541F" w:rsidRDefault="00460ED6" w:rsidP="00460ED6">
            <w:pPr>
              <w:keepNext/>
              <w:ind w:left="-107" w:right="-111" w:firstLine="5"/>
              <w:jc w:val="both"/>
              <w:rPr>
                <w:bCs/>
                <w:sz w:val="28"/>
                <w:szCs w:val="28"/>
              </w:rPr>
            </w:pPr>
            <w:r w:rsidRPr="0050541F">
              <w:rPr>
                <w:bCs/>
                <w:sz w:val="28"/>
                <w:szCs w:val="28"/>
              </w:rPr>
              <w:t>Осуществление хозяйственной деятельности на сельскохозяйственных угодьях, связанной с производством картофеля, листовых, плодовых, луковичных и бахчевых сельскохозяйственных культур, в том числе с использованием теплиц</w:t>
            </w:r>
          </w:p>
        </w:tc>
        <w:tc>
          <w:tcPr>
            <w:tcW w:w="4298" w:type="dxa"/>
            <w:gridSpan w:val="2"/>
          </w:tcPr>
          <w:p w:rsidR="00460ED6" w:rsidRPr="0050541F" w:rsidRDefault="00460ED6" w:rsidP="00460ED6">
            <w:pPr>
              <w:keepNext/>
              <w:ind w:left="-106" w:right="-113"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 м;</w:t>
            </w:r>
          </w:p>
          <w:p w:rsidR="00460ED6" w:rsidRPr="0050541F" w:rsidRDefault="00460ED6" w:rsidP="00460ED6">
            <w:pPr>
              <w:keepNext/>
              <w:ind w:left="-106" w:right="-113"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150000 кв. м;</w:t>
            </w:r>
          </w:p>
          <w:p w:rsidR="00460ED6" w:rsidRPr="0050541F" w:rsidRDefault="00460ED6" w:rsidP="00460ED6">
            <w:pPr>
              <w:keepNext/>
              <w:ind w:left="-105" w:right="-99" w:firstLine="5"/>
              <w:jc w:val="both"/>
              <w:rPr>
                <w:bCs/>
                <w:sz w:val="28"/>
                <w:szCs w:val="28"/>
              </w:rPr>
            </w:pPr>
          </w:p>
        </w:tc>
      </w:tr>
      <w:tr w:rsidR="00460ED6" w:rsidRPr="0050541F" w:rsidTr="00D54CE3">
        <w:trPr>
          <w:gridAfter w:val="1"/>
          <w:wAfter w:w="14" w:type="dxa"/>
          <w:trHeight w:val="20"/>
        </w:trPr>
        <w:tc>
          <w:tcPr>
            <w:tcW w:w="1706" w:type="dxa"/>
            <w:shd w:val="clear" w:color="auto" w:fill="auto"/>
            <w:vAlign w:val="center"/>
          </w:tcPr>
          <w:p w:rsidR="00460ED6" w:rsidRPr="0050541F" w:rsidRDefault="00460ED6" w:rsidP="00460ED6">
            <w:pPr>
              <w:keepNext/>
              <w:ind w:left="-103" w:right="-107" w:firstLine="5"/>
              <w:jc w:val="both"/>
              <w:rPr>
                <w:bCs/>
                <w:sz w:val="28"/>
                <w:szCs w:val="28"/>
              </w:rPr>
            </w:pPr>
            <w:r w:rsidRPr="0050541F">
              <w:rPr>
                <w:bCs/>
                <w:sz w:val="28"/>
                <w:szCs w:val="28"/>
              </w:rPr>
              <w:t>Садоводство</w:t>
            </w:r>
          </w:p>
        </w:tc>
        <w:tc>
          <w:tcPr>
            <w:tcW w:w="1599" w:type="dxa"/>
            <w:shd w:val="clear" w:color="auto" w:fill="auto"/>
            <w:vAlign w:val="center"/>
          </w:tcPr>
          <w:p w:rsidR="00460ED6" w:rsidRPr="0050541F" w:rsidRDefault="00460ED6" w:rsidP="00460ED6">
            <w:pPr>
              <w:keepNext/>
              <w:ind w:left="-109" w:right="-108" w:firstLine="5"/>
              <w:jc w:val="both"/>
              <w:rPr>
                <w:bCs/>
                <w:sz w:val="28"/>
                <w:szCs w:val="28"/>
              </w:rPr>
            </w:pPr>
            <w:r w:rsidRPr="0050541F">
              <w:rPr>
                <w:bCs/>
                <w:sz w:val="28"/>
                <w:szCs w:val="28"/>
              </w:rPr>
              <w:t>1.5</w:t>
            </w:r>
          </w:p>
        </w:tc>
        <w:tc>
          <w:tcPr>
            <w:tcW w:w="3099" w:type="dxa"/>
            <w:gridSpan w:val="2"/>
            <w:shd w:val="clear" w:color="auto" w:fill="auto"/>
            <w:vAlign w:val="center"/>
          </w:tcPr>
          <w:p w:rsidR="00460ED6" w:rsidRPr="0050541F" w:rsidRDefault="00460ED6" w:rsidP="00460ED6">
            <w:pPr>
              <w:keepNext/>
              <w:ind w:left="-108" w:right="-109" w:firstLine="5"/>
              <w:jc w:val="both"/>
              <w:rPr>
                <w:bCs/>
                <w:sz w:val="28"/>
                <w:szCs w:val="28"/>
              </w:rPr>
            </w:pPr>
            <w:r w:rsidRPr="0050541F">
              <w:rPr>
                <w:bCs/>
                <w:sz w:val="28"/>
                <w:szCs w:val="28"/>
              </w:rPr>
              <w:t>О</w:t>
            </w:r>
          </w:p>
        </w:tc>
        <w:tc>
          <w:tcPr>
            <w:tcW w:w="3898" w:type="dxa"/>
            <w:shd w:val="clear" w:color="auto" w:fill="auto"/>
            <w:vAlign w:val="center"/>
          </w:tcPr>
          <w:p w:rsidR="00460ED6" w:rsidRPr="0050541F" w:rsidRDefault="00460ED6" w:rsidP="00460ED6">
            <w:pPr>
              <w:keepNext/>
              <w:ind w:left="-107" w:right="-111" w:firstLine="5"/>
              <w:jc w:val="both"/>
              <w:rPr>
                <w:bCs/>
                <w:sz w:val="28"/>
                <w:szCs w:val="28"/>
              </w:rPr>
            </w:pPr>
            <w:r w:rsidRPr="0050541F">
              <w:rPr>
                <w:bCs/>
                <w:sz w:val="28"/>
                <w:szCs w:val="28"/>
              </w:rPr>
              <w:t>Осуществление хозяйственной деятельности, в том числе на сельскохозяйственных угодьях, связанной с выращиванием многолетних плодовых и ягодных культур, винограда и иных многолетних культур</w:t>
            </w:r>
          </w:p>
        </w:tc>
        <w:tc>
          <w:tcPr>
            <w:tcW w:w="4298" w:type="dxa"/>
            <w:gridSpan w:val="2"/>
          </w:tcPr>
          <w:p w:rsidR="00460ED6" w:rsidRPr="0050541F" w:rsidRDefault="00460ED6" w:rsidP="00460ED6">
            <w:pPr>
              <w:keepNext/>
              <w:ind w:left="-106" w:right="-113"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642DDD" w:rsidRPr="0050541F">
              <w:rPr>
                <w:bCs/>
                <w:sz w:val="28"/>
                <w:szCs w:val="28"/>
              </w:rPr>
              <w:t>2</w:t>
            </w:r>
            <w:r w:rsidRPr="0050541F">
              <w:rPr>
                <w:bCs/>
                <w:sz w:val="28"/>
                <w:szCs w:val="28"/>
              </w:rPr>
              <w:t>000 кв. м;</w:t>
            </w:r>
          </w:p>
          <w:p w:rsidR="00460ED6" w:rsidRPr="0050541F" w:rsidRDefault="00460ED6" w:rsidP="00460ED6">
            <w:pPr>
              <w:keepNext/>
              <w:ind w:left="-106" w:right="-113"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00642DDD" w:rsidRPr="0050541F">
              <w:rPr>
                <w:bCs/>
                <w:sz w:val="28"/>
                <w:szCs w:val="28"/>
              </w:rPr>
              <w:t xml:space="preserve"> </w:t>
            </w:r>
            <w:r w:rsidRPr="0050541F">
              <w:rPr>
                <w:bCs/>
                <w:sz w:val="28"/>
                <w:szCs w:val="28"/>
              </w:rPr>
              <w:t>50000</w:t>
            </w:r>
            <w:r w:rsidR="00642DDD" w:rsidRPr="0050541F">
              <w:rPr>
                <w:bCs/>
                <w:sz w:val="28"/>
                <w:szCs w:val="28"/>
              </w:rPr>
              <w:t>0</w:t>
            </w:r>
            <w:r w:rsidRPr="0050541F">
              <w:rPr>
                <w:bCs/>
                <w:sz w:val="28"/>
                <w:szCs w:val="28"/>
              </w:rPr>
              <w:t xml:space="preserve"> кв. м;</w:t>
            </w:r>
          </w:p>
          <w:p w:rsidR="00460ED6" w:rsidRPr="0050541F" w:rsidRDefault="00460ED6" w:rsidP="00460ED6">
            <w:pPr>
              <w:keepNext/>
              <w:ind w:left="-105" w:right="-99" w:firstLine="5"/>
              <w:jc w:val="both"/>
              <w:rPr>
                <w:bCs/>
                <w:sz w:val="28"/>
                <w:szCs w:val="28"/>
              </w:rPr>
            </w:pPr>
          </w:p>
        </w:tc>
      </w:tr>
      <w:tr w:rsidR="00460ED6" w:rsidRPr="0050541F" w:rsidTr="00D54CE3">
        <w:trPr>
          <w:gridAfter w:val="1"/>
          <w:wAfter w:w="14" w:type="dxa"/>
          <w:trHeight w:val="20"/>
        </w:trPr>
        <w:tc>
          <w:tcPr>
            <w:tcW w:w="1707" w:type="dxa"/>
            <w:shd w:val="clear" w:color="auto" w:fill="auto"/>
            <w:vAlign w:val="center"/>
          </w:tcPr>
          <w:p w:rsidR="00460ED6" w:rsidRPr="0050541F" w:rsidRDefault="00460ED6" w:rsidP="00460ED6">
            <w:pPr>
              <w:keepNext/>
              <w:ind w:left="-103" w:right="-107" w:firstLine="5"/>
              <w:jc w:val="both"/>
              <w:rPr>
                <w:bCs/>
                <w:sz w:val="28"/>
                <w:szCs w:val="28"/>
              </w:rPr>
            </w:pPr>
            <w:r w:rsidRPr="0050541F">
              <w:rPr>
                <w:bCs/>
                <w:sz w:val="28"/>
                <w:szCs w:val="28"/>
              </w:rPr>
              <w:t>Животноводство</w:t>
            </w:r>
          </w:p>
        </w:tc>
        <w:tc>
          <w:tcPr>
            <w:tcW w:w="1601" w:type="dxa"/>
            <w:shd w:val="clear" w:color="auto" w:fill="auto"/>
            <w:vAlign w:val="center"/>
          </w:tcPr>
          <w:p w:rsidR="00460ED6" w:rsidRPr="0050541F" w:rsidRDefault="00460ED6" w:rsidP="00460ED6">
            <w:pPr>
              <w:keepNext/>
              <w:ind w:left="-109" w:right="-108" w:firstLine="5"/>
              <w:jc w:val="both"/>
              <w:rPr>
                <w:bCs/>
                <w:sz w:val="28"/>
                <w:szCs w:val="28"/>
              </w:rPr>
            </w:pPr>
            <w:r w:rsidRPr="0050541F">
              <w:rPr>
                <w:bCs/>
                <w:sz w:val="28"/>
                <w:szCs w:val="28"/>
              </w:rPr>
              <w:t>1.7</w:t>
            </w:r>
          </w:p>
        </w:tc>
        <w:tc>
          <w:tcPr>
            <w:tcW w:w="2999" w:type="dxa"/>
            <w:shd w:val="clear" w:color="auto" w:fill="auto"/>
            <w:vAlign w:val="center"/>
          </w:tcPr>
          <w:p w:rsidR="00460ED6" w:rsidRPr="0050541F" w:rsidRDefault="00460ED6" w:rsidP="00460ED6">
            <w:pPr>
              <w:keepNext/>
              <w:ind w:left="-108" w:right="-109" w:firstLine="5"/>
              <w:jc w:val="both"/>
              <w:rPr>
                <w:bCs/>
                <w:sz w:val="28"/>
                <w:szCs w:val="28"/>
              </w:rPr>
            </w:pPr>
            <w:r w:rsidRPr="0050541F">
              <w:rPr>
                <w:bCs/>
                <w:sz w:val="28"/>
                <w:szCs w:val="28"/>
              </w:rPr>
              <w:t>О</w:t>
            </w:r>
          </w:p>
        </w:tc>
        <w:tc>
          <w:tcPr>
            <w:tcW w:w="3996" w:type="dxa"/>
            <w:gridSpan w:val="2"/>
            <w:shd w:val="clear" w:color="auto" w:fill="auto"/>
            <w:vAlign w:val="center"/>
          </w:tcPr>
          <w:p w:rsidR="00460ED6" w:rsidRPr="0050541F" w:rsidRDefault="00460ED6" w:rsidP="00460ED6">
            <w:pPr>
              <w:keepNext/>
              <w:ind w:left="-107" w:right="-111" w:firstLine="5"/>
              <w:jc w:val="both"/>
              <w:rPr>
                <w:bCs/>
                <w:sz w:val="28"/>
                <w:szCs w:val="28"/>
              </w:rPr>
            </w:pPr>
            <w:r w:rsidRPr="0050541F">
              <w:rPr>
                <w:bCs/>
                <w:sz w:val="28"/>
                <w:szCs w:val="28"/>
              </w:rPr>
              <w:t xml:space="preserve">Осуществление хозяйственной деятельности, связанной с производством продукции животноводства, в том числе сенокошение, выпас сельскохозяйственных животных, разведение племенных животных, производство и использование племенной продукции (материала), размещение зданий, сооружений, используемых для содержания и разведения сельскохозяйственных животных, производства, хранения и первичной переработки сельскохозяйственной продукции. Содержание данного вида разрешенного использования включает в себя содержание видов разрешенного использования с </w:t>
            </w:r>
            <w:hyperlink r:id="rId750" w:anchor="block_1018" w:history="1">
              <w:r w:rsidRPr="0050541F">
                <w:rPr>
                  <w:bCs/>
                  <w:sz w:val="28"/>
                  <w:szCs w:val="28"/>
                </w:rPr>
                <w:t>кодами 1.8 - 1.11</w:t>
              </w:r>
            </w:hyperlink>
            <w:r w:rsidRPr="0050541F">
              <w:rPr>
                <w:bCs/>
                <w:sz w:val="28"/>
                <w:szCs w:val="28"/>
              </w:rPr>
              <w:t xml:space="preserve">, </w:t>
            </w:r>
            <w:hyperlink r:id="rId751" w:anchor="block_1115" w:history="1">
              <w:r w:rsidRPr="0050541F">
                <w:rPr>
                  <w:bCs/>
                  <w:sz w:val="28"/>
                  <w:szCs w:val="28"/>
                </w:rPr>
                <w:t>1.15</w:t>
              </w:r>
            </w:hyperlink>
            <w:r w:rsidRPr="0050541F">
              <w:rPr>
                <w:bCs/>
                <w:sz w:val="28"/>
                <w:szCs w:val="28"/>
              </w:rPr>
              <w:t xml:space="preserve">, </w:t>
            </w:r>
            <w:hyperlink r:id="rId752" w:anchor="block_1119" w:history="1">
              <w:r w:rsidRPr="0050541F">
                <w:rPr>
                  <w:bCs/>
                  <w:sz w:val="28"/>
                  <w:szCs w:val="28"/>
                </w:rPr>
                <w:t>1.19</w:t>
              </w:r>
            </w:hyperlink>
            <w:r w:rsidRPr="0050541F">
              <w:rPr>
                <w:bCs/>
                <w:sz w:val="28"/>
                <w:szCs w:val="28"/>
              </w:rPr>
              <w:t xml:space="preserve">, </w:t>
            </w:r>
            <w:hyperlink r:id="rId753" w:anchor="block_1120" w:history="1">
              <w:r w:rsidRPr="0050541F">
                <w:rPr>
                  <w:bCs/>
                  <w:sz w:val="28"/>
                  <w:szCs w:val="28"/>
                </w:rPr>
                <w:t>1.20</w:t>
              </w:r>
            </w:hyperlink>
            <w:r w:rsidRPr="0050541F">
              <w:rPr>
                <w:bCs/>
                <w:sz w:val="28"/>
                <w:szCs w:val="28"/>
              </w:rPr>
              <w:t>Классификатора</w:t>
            </w:r>
          </w:p>
        </w:tc>
        <w:tc>
          <w:tcPr>
            <w:tcW w:w="4297" w:type="dxa"/>
            <w:gridSpan w:val="2"/>
          </w:tcPr>
          <w:p w:rsidR="00460ED6" w:rsidRPr="0050541F" w:rsidRDefault="00460ED6" w:rsidP="00460ED6">
            <w:pPr>
              <w:keepNext/>
              <w:ind w:left="-105" w:right="-99"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кв.м;</w:t>
            </w:r>
          </w:p>
          <w:p w:rsidR="00460ED6" w:rsidRPr="0050541F" w:rsidRDefault="00460ED6" w:rsidP="00460ED6">
            <w:pPr>
              <w:keepNext/>
              <w:ind w:left="-105" w:right="-99"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100000 кв.м;</w:t>
            </w:r>
          </w:p>
          <w:p w:rsidR="00460ED6" w:rsidRPr="0050541F" w:rsidRDefault="00460ED6" w:rsidP="00460ED6">
            <w:pPr>
              <w:keepNext/>
              <w:ind w:left="-105" w:right="-99"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00642DDD" w:rsidRPr="0050541F">
              <w:rPr>
                <w:bCs/>
                <w:sz w:val="28"/>
                <w:szCs w:val="28"/>
              </w:rPr>
              <w:t>2</w:t>
            </w:r>
            <w:r w:rsidRPr="0050541F">
              <w:rPr>
                <w:bCs/>
                <w:sz w:val="28"/>
                <w:szCs w:val="28"/>
              </w:rPr>
              <w:t>0 м;</w:t>
            </w:r>
          </w:p>
          <w:p w:rsidR="00460ED6" w:rsidRPr="0050541F" w:rsidRDefault="00460ED6" w:rsidP="00460ED6">
            <w:pPr>
              <w:keepNext/>
              <w:ind w:left="-105" w:right="-99" w:firstLine="5"/>
              <w:jc w:val="both"/>
              <w:rPr>
                <w:bCs/>
                <w:sz w:val="28"/>
                <w:szCs w:val="28"/>
              </w:rPr>
            </w:pPr>
            <w:r w:rsidRPr="0050541F">
              <w:rPr>
                <w:bCs/>
                <w:sz w:val="28"/>
                <w:szCs w:val="28"/>
              </w:rPr>
              <w:t xml:space="preserve">Максимальная этажность здания, сооружения </w:t>
            </w:r>
            <w:r w:rsidRPr="0050541F">
              <w:rPr>
                <w:bCs/>
                <w:sz w:val="28"/>
                <w:szCs w:val="28"/>
              </w:rPr>
              <w:sym w:font="Symbol" w:char="F02D"/>
            </w:r>
            <w:r w:rsidRPr="0050541F">
              <w:rPr>
                <w:bCs/>
                <w:sz w:val="28"/>
                <w:szCs w:val="28"/>
              </w:rPr>
              <w:t xml:space="preserve"> 1;</w:t>
            </w:r>
          </w:p>
          <w:p w:rsidR="00460ED6" w:rsidRPr="0050541F" w:rsidRDefault="00460ED6" w:rsidP="00460ED6">
            <w:pPr>
              <w:keepNext/>
              <w:ind w:left="-105" w:right="-99" w:firstLine="5"/>
              <w:jc w:val="both"/>
              <w:rPr>
                <w:bCs/>
                <w:sz w:val="28"/>
                <w:szCs w:val="28"/>
              </w:rPr>
            </w:pPr>
            <w:r w:rsidRPr="0050541F">
              <w:rPr>
                <w:bCs/>
                <w:sz w:val="28"/>
                <w:szCs w:val="28"/>
              </w:rPr>
              <w:t xml:space="preserve">Максимальная высота здания, сооружения </w:t>
            </w:r>
            <w:r w:rsidRPr="0050541F">
              <w:rPr>
                <w:bCs/>
                <w:sz w:val="28"/>
                <w:szCs w:val="28"/>
              </w:rPr>
              <w:sym w:font="Symbol" w:char="F02D"/>
            </w:r>
            <w:r w:rsidRPr="0050541F">
              <w:rPr>
                <w:bCs/>
                <w:sz w:val="28"/>
                <w:szCs w:val="28"/>
              </w:rPr>
              <w:t xml:space="preserve"> 24 м;</w:t>
            </w:r>
          </w:p>
          <w:p w:rsidR="00460ED6" w:rsidRPr="0050541F" w:rsidRDefault="00460ED6" w:rsidP="00460ED6">
            <w:pPr>
              <w:keepNext/>
              <w:ind w:left="-105" w:right="-99" w:firstLine="5"/>
              <w:jc w:val="both"/>
              <w:rPr>
                <w:bCs/>
                <w:sz w:val="28"/>
                <w:szCs w:val="28"/>
              </w:rPr>
            </w:pPr>
            <w:r w:rsidRPr="0050541F">
              <w:rPr>
                <w:bCs/>
                <w:sz w:val="28"/>
                <w:szCs w:val="28"/>
              </w:rPr>
              <w:t xml:space="preserve">Максимальный процент застройки земельного участка </w:t>
            </w:r>
            <w:r w:rsidRPr="0050541F">
              <w:rPr>
                <w:bCs/>
                <w:sz w:val="28"/>
                <w:szCs w:val="28"/>
              </w:rPr>
              <w:sym w:font="Symbol" w:char="F02D"/>
            </w:r>
            <w:r w:rsidRPr="0050541F">
              <w:rPr>
                <w:bCs/>
                <w:sz w:val="28"/>
                <w:szCs w:val="28"/>
              </w:rPr>
              <w:t xml:space="preserve"> 60 %. </w:t>
            </w:r>
          </w:p>
          <w:p w:rsidR="00460ED6" w:rsidRPr="0050541F" w:rsidRDefault="00460ED6" w:rsidP="00460ED6">
            <w:pPr>
              <w:keepNext/>
              <w:ind w:left="-105" w:right="-99"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left="-105" w:right="-99"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3м. </w:t>
            </w:r>
          </w:p>
          <w:p w:rsidR="00460ED6" w:rsidRPr="0050541F" w:rsidRDefault="00460ED6" w:rsidP="00460ED6">
            <w:pPr>
              <w:keepNext/>
              <w:ind w:left="-105" w:right="-99" w:firstLine="5"/>
              <w:jc w:val="both"/>
              <w:rPr>
                <w:bCs/>
                <w:sz w:val="28"/>
                <w:szCs w:val="28"/>
              </w:rPr>
            </w:pPr>
            <w:r w:rsidRPr="0050541F">
              <w:rPr>
                <w:sz w:val="28"/>
                <w:szCs w:val="28"/>
              </w:rPr>
              <w:t>Минимальный отступ зданий, строений и сооружений от границы земельного участка со стороны улиц, проездов, переулков и т.д. -  5м.</w:t>
            </w:r>
          </w:p>
        </w:tc>
      </w:tr>
      <w:tr w:rsidR="00460ED6" w:rsidRPr="0050541F" w:rsidTr="00D54CE3">
        <w:tblPrEx>
          <w:tblCellMar>
            <w:left w:w="0" w:type="dxa"/>
            <w:right w:w="0" w:type="dxa"/>
          </w:tblCellMar>
        </w:tblPrEx>
        <w:trPr>
          <w:gridAfter w:val="1"/>
          <w:wAfter w:w="14" w:type="dxa"/>
          <w:trHeight w:val="873"/>
        </w:trPr>
        <w:tc>
          <w:tcPr>
            <w:tcW w:w="1707" w:type="dxa"/>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Скотоводство</w:t>
            </w:r>
          </w:p>
        </w:tc>
        <w:tc>
          <w:tcPr>
            <w:tcW w:w="1601" w:type="dxa"/>
            <w:vAlign w:val="center"/>
          </w:tcPr>
          <w:p w:rsidR="00460ED6" w:rsidRPr="0050541F" w:rsidRDefault="00460ED6" w:rsidP="00460ED6">
            <w:pPr>
              <w:keepNext/>
              <w:ind w:left="5" w:firstLine="5"/>
              <w:jc w:val="both"/>
              <w:rPr>
                <w:bCs/>
                <w:sz w:val="28"/>
                <w:szCs w:val="28"/>
              </w:rPr>
            </w:pPr>
            <w:r w:rsidRPr="0050541F">
              <w:rPr>
                <w:bCs/>
                <w:sz w:val="28"/>
                <w:szCs w:val="28"/>
              </w:rPr>
              <w:t>1.8</w:t>
            </w:r>
          </w:p>
        </w:tc>
        <w:tc>
          <w:tcPr>
            <w:tcW w:w="2999" w:type="dxa"/>
            <w:vAlign w:val="center"/>
          </w:tcPr>
          <w:p w:rsidR="00460ED6" w:rsidRPr="0050541F" w:rsidRDefault="00460ED6" w:rsidP="00460ED6">
            <w:pPr>
              <w:keepNext/>
              <w:ind w:left="5" w:firstLine="5"/>
              <w:jc w:val="both"/>
              <w:rPr>
                <w:bCs/>
                <w:sz w:val="28"/>
                <w:szCs w:val="28"/>
              </w:rPr>
            </w:pPr>
            <w:r w:rsidRPr="0050541F">
              <w:rPr>
                <w:bCs/>
                <w:sz w:val="28"/>
                <w:szCs w:val="28"/>
              </w:rPr>
              <w:t>О</w:t>
            </w:r>
          </w:p>
        </w:tc>
        <w:tc>
          <w:tcPr>
            <w:tcW w:w="3996" w:type="dxa"/>
            <w:gridSpan w:val="2"/>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Осуществление хозяйственной деятельности, в том числе на сельскохозяйственных угодьях, связанной с разведением сельскохозяйственных животных (крупного рогатого скота, овец, коз, лошадей, верблюдов, оленей);</w:t>
            </w:r>
          </w:p>
          <w:p w:rsidR="00460ED6" w:rsidRPr="0050541F" w:rsidRDefault="00460ED6" w:rsidP="00460ED6">
            <w:pPr>
              <w:keepNext/>
              <w:ind w:left="5" w:firstLine="5"/>
              <w:jc w:val="both"/>
              <w:rPr>
                <w:bCs/>
                <w:sz w:val="28"/>
                <w:szCs w:val="28"/>
              </w:rPr>
            </w:pPr>
            <w:r w:rsidRPr="0050541F">
              <w:rPr>
                <w:bCs/>
                <w:sz w:val="28"/>
                <w:szCs w:val="28"/>
              </w:rPr>
              <w:t>сенокошение, выпас сельскохозяйственных животных, производство кормов, размещение зданий, сооружений, используемых для содержания и разведения сельскохозяйственных животных;</w:t>
            </w:r>
          </w:p>
          <w:p w:rsidR="00460ED6" w:rsidRPr="0050541F" w:rsidRDefault="00460ED6" w:rsidP="00460ED6">
            <w:pPr>
              <w:keepNext/>
              <w:ind w:left="5" w:firstLine="5"/>
              <w:jc w:val="both"/>
              <w:rPr>
                <w:bCs/>
                <w:sz w:val="28"/>
                <w:szCs w:val="28"/>
              </w:rPr>
            </w:pPr>
            <w:r w:rsidRPr="0050541F">
              <w:rPr>
                <w:bCs/>
                <w:sz w:val="28"/>
                <w:szCs w:val="28"/>
              </w:rPr>
              <w:t>разведение племенных животных, производство и использование племенной продукции (материала)</w:t>
            </w:r>
          </w:p>
        </w:tc>
        <w:tc>
          <w:tcPr>
            <w:tcW w:w="4297" w:type="dxa"/>
            <w:gridSpan w:val="2"/>
            <w:vAlign w:val="center"/>
          </w:tcPr>
          <w:p w:rsidR="00460ED6" w:rsidRPr="0050541F" w:rsidRDefault="00460ED6" w:rsidP="00460ED6">
            <w:pPr>
              <w:keepNext/>
              <w:ind w:left="3"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кв.м;</w:t>
            </w:r>
          </w:p>
          <w:p w:rsidR="00460ED6" w:rsidRPr="0050541F" w:rsidRDefault="00460ED6" w:rsidP="00460ED6">
            <w:pPr>
              <w:keepNext/>
              <w:ind w:left="3"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100000 кв.м;</w:t>
            </w:r>
          </w:p>
          <w:p w:rsidR="00460ED6" w:rsidRPr="0050541F" w:rsidRDefault="00460ED6" w:rsidP="00460ED6">
            <w:pPr>
              <w:keepNext/>
              <w:ind w:left="3"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00642DDD" w:rsidRPr="0050541F">
              <w:rPr>
                <w:bCs/>
                <w:sz w:val="28"/>
                <w:szCs w:val="28"/>
              </w:rPr>
              <w:t>2</w:t>
            </w:r>
            <w:r w:rsidRPr="0050541F">
              <w:rPr>
                <w:bCs/>
                <w:sz w:val="28"/>
                <w:szCs w:val="28"/>
              </w:rPr>
              <w:t>0 м;</w:t>
            </w:r>
          </w:p>
          <w:p w:rsidR="00460ED6" w:rsidRPr="0050541F" w:rsidRDefault="00460ED6" w:rsidP="00460ED6">
            <w:pPr>
              <w:keepNext/>
              <w:ind w:left="3" w:firstLine="5"/>
              <w:jc w:val="both"/>
              <w:rPr>
                <w:bCs/>
                <w:sz w:val="28"/>
                <w:szCs w:val="28"/>
              </w:rPr>
            </w:pPr>
            <w:r w:rsidRPr="0050541F">
              <w:rPr>
                <w:bCs/>
                <w:sz w:val="28"/>
                <w:szCs w:val="28"/>
              </w:rPr>
              <w:t xml:space="preserve">Максимальная этажность здания, сооружения </w:t>
            </w:r>
            <w:r w:rsidRPr="0050541F">
              <w:rPr>
                <w:bCs/>
                <w:sz w:val="28"/>
                <w:szCs w:val="28"/>
              </w:rPr>
              <w:sym w:font="Symbol" w:char="F02D"/>
            </w:r>
            <w:r w:rsidRPr="0050541F">
              <w:rPr>
                <w:bCs/>
                <w:sz w:val="28"/>
                <w:szCs w:val="28"/>
              </w:rPr>
              <w:t xml:space="preserve"> 1;</w:t>
            </w:r>
          </w:p>
          <w:p w:rsidR="00460ED6" w:rsidRPr="0050541F" w:rsidRDefault="00460ED6" w:rsidP="00460ED6">
            <w:pPr>
              <w:keepNext/>
              <w:ind w:left="3" w:firstLine="5"/>
              <w:jc w:val="both"/>
              <w:rPr>
                <w:bCs/>
                <w:sz w:val="28"/>
                <w:szCs w:val="28"/>
              </w:rPr>
            </w:pPr>
            <w:r w:rsidRPr="0050541F">
              <w:rPr>
                <w:bCs/>
                <w:sz w:val="28"/>
                <w:szCs w:val="28"/>
              </w:rPr>
              <w:t xml:space="preserve">Максимальная высота здания, сооружения </w:t>
            </w:r>
            <w:r w:rsidRPr="0050541F">
              <w:rPr>
                <w:bCs/>
                <w:sz w:val="28"/>
                <w:szCs w:val="28"/>
              </w:rPr>
              <w:sym w:font="Symbol" w:char="F02D"/>
            </w:r>
            <w:r w:rsidRPr="0050541F">
              <w:rPr>
                <w:bCs/>
                <w:sz w:val="28"/>
                <w:szCs w:val="28"/>
              </w:rPr>
              <w:t xml:space="preserve"> 24 м;</w:t>
            </w:r>
          </w:p>
          <w:p w:rsidR="00460ED6" w:rsidRPr="0050541F" w:rsidRDefault="00460ED6" w:rsidP="00460ED6">
            <w:pPr>
              <w:keepNext/>
              <w:ind w:left="3" w:firstLine="5"/>
              <w:jc w:val="both"/>
              <w:rPr>
                <w:bCs/>
                <w:sz w:val="28"/>
                <w:szCs w:val="28"/>
              </w:rPr>
            </w:pPr>
            <w:r w:rsidRPr="0050541F">
              <w:rPr>
                <w:bCs/>
                <w:sz w:val="28"/>
                <w:szCs w:val="28"/>
              </w:rPr>
              <w:t xml:space="preserve">Максимальный процент застройки земельного участка </w:t>
            </w:r>
            <w:r w:rsidRPr="0050541F">
              <w:rPr>
                <w:bCs/>
                <w:sz w:val="28"/>
                <w:szCs w:val="28"/>
              </w:rPr>
              <w:sym w:font="Symbol" w:char="F02D"/>
            </w:r>
            <w:r w:rsidRPr="0050541F">
              <w:rPr>
                <w:bCs/>
                <w:sz w:val="28"/>
                <w:szCs w:val="28"/>
              </w:rPr>
              <w:t xml:space="preserve"> 60 %. </w:t>
            </w:r>
          </w:p>
          <w:p w:rsidR="00460ED6" w:rsidRPr="0050541F" w:rsidRDefault="00460ED6" w:rsidP="00460ED6">
            <w:pPr>
              <w:keepNext/>
              <w:ind w:left="3"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left="3"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3м. </w:t>
            </w:r>
          </w:p>
          <w:p w:rsidR="00460ED6" w:rsidRPr="0050541F" w:rsidRDefault="00460ED6" w:rsidP="00460ED6">
            <w:pPr>
              <w:keepNext/>
              <w:ind w:left="3" w:firstLine="5"/>
              <w:jc w:val="both"/>
              <w:rPr>
                <w:bCs/>
                <w:sz w:val="28"/>
                <w:szCs w:val="28"/>
              </w:rPr>
            </w:pPr>
            <w:r w:rsidRPr="0050541F">
              <w:rPr>
                <w:sz w:val="28"/>
                <w:szCs w:val="28"/>
              </w:rPr>
              <w:t>Минимальный отступ зданий, строений и сооружений от границы земельного участка со стороны улиц, проездов, переулков и т.д. -  5м.</w:t>
            </w:r>
          </w:p>
        </w:tc>
      </w:tr>
      <w:tr w:rsidR="00460ED6" w:rsidRPr="0050541F" w:rsidTr="00D54CE3">
        <w:tblPrEx>
          <w:tblCellMar>
            <w:left w:w="0" w:type="dxa"/>
            <w:right w:w="0" w:type="dxa"/>
          </w:tblCellMar>
        </w:tblPrEx>
        <w:trPr>
          <w:gridAfter w:val="1"/>
          <w:wAfter w:w="14" w:type="dxa"/>
          <w:trHeight w:val="873"/>
        </w:trPr>
        <w:tc>
          <w:tcPr>
            <w:tcW w:w="1707" w:type="dxa"/>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Звероводство</w:t>
            </w:r>
          </w:p>
        </w:tc>
        <w:tc>
          <w:tcPr>
            <w:tcW w:w="1601" w:type="dxa"/>
            <w:vAlign w:val="center"/>
          </w:tcPr>
          <w:p w:rsidR="00460ED6" w:rsidRPr="0050541F" w:rsidRDefault="00460ED6" w:rsidP="00460ED6">
            <w:pPr>
              <w:keepNext/>
              <w:ind w:left="5" w:firstLine="5"/>
              <w:jc w:val="both"/>
              <w:rPr>
                <w:bCs/>
                <w:sz w:val="28"/>
                <w:szCs w:val="28"/>
              </w:rPr>
            </w:pPr>
            <w:r w:rsidRPr="0050541F">
              <w:rPr>
                <w:bCs/>
                <w:sz w:val="28"/>
                <w:szCs w:val="28"/>
              </w:rPr>
              <w:t>1.9</w:t>
            </w:r>
          </w:p>
        </w:tc>
        <w:tc>
          <w:tcPr>
            <w:tcW w:w="2999" w:type="dxa"/>
            <w:vAlign w:val="center"/>
          </w:tcPr>
          <w:p w:rsidR="00460ED6" w:rsidRPr="0050541F" w:rsidRDefault="00460ED6" w:rsidP="00460ED6">
            <w:pPr>
              <w:keepNext/>
              <w:ind w:left="5" w:firstLine="5"/>
              <w:jc w:val="both"/>
              <w:rPr>
                <w:bCs/>
                <w:sz w:val="28"/>
                <w:szCs w:val="28"/>
              </w:rPr>
            </w:pPr>
            <w:r w:rsidRPr="0050541F">
              <w:rPr>
                <w:bCs/>
                <w:sz w:val="28"/>
                <w:szCs w:val="28"/>
              </w:rPr>
              <w:t>О</w:t>
            </w:r>
          </w:p>
        </w:tc>
        <w:tc>
          <w:tcPr>
            <w:tcW w:w="3996" w:type="dxa"/>
            <w:gridSpan w:val="2"/>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Осуществление хозяйственной деятельности, связанной с разведением в неволе ценных пушных зверей;</w:t>
            </w:r>
          </w:p>
          <w:p w:rsidR="00460ED6" w:rsidRPr="0050541F" w:rsidRDefault="00460ED6" w:rsidP="00460ED6">
            <w:pPr>
              <w:keepNext/>
              <w:ind w:left="5" w:firstLine="5"/>
              <w:jc w:val="both"/>
              <w:rPr>
                <w:bCs/>
                <w:sz w:val="28"/>
                <w:szCs w:val="28"/>
              </w:rPr>
            </w:pPr>
            <w:r w:rsidRPr="0050541F">
              <w:rPr>
                <w:bCs/>
                <w:sz w:val="28"/>
                <w:szCs w:val="28"/>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460ED6" w:rsidRPr="0050541F" w:rsidRDefault="00460ED6" w:rsidP="00460ED6">
            <w:pPr>
              <w:keepNext/>
              <w:ind w:left="5" w:firstLine="5"/>
              <w:jc w:val="both"/>
              <w:rPr>
                <w:bCs/>
                <w:sz w:val="28"/>
                <w:szCs w:val="28"/>
              </w:rPr>
            </w:pPr>
            <w:r w:rsidRPr="0050541F">
              <w:rPr>
                <w:bCs/>
                <w:sz w:val="28"/>
                <w:szCs w:val="28"/>
              </w:rPr>
              <w:t>разведение племенных животных, производство и использование племенной продукции (материала)</w:t>
            </w:r>
          </w:p>
          <w:p w:rsidR="00460ED6" w:rsidRPr="0050541F" w:rsidRDefault="00460ED6" w:rsidP="00460ED6">
            <w:pPr>
              <w:keepNext/>
              <w:ind w:left="5" w:firstLine="5"/>
              <w:jc w:val="both"/>
              <w:rPr>
                <w:bCs/>
                <w:sz w:val="28"/>
                <w:szCs w:val="28"/>
              </w:rPr>
            </w:pPr>
          </w:p>
        </w:tc>
        <w:tc>
          <w:tcPr>
            <w:tcW w:w="4297" w:type="dxa"/>
            <w:gridSpan w:val="2"/>
            <w:vAlign w:val="center"/>
          </w:tcPr>
          <w:p w:rsidR="00460ED6" w:rsidRPr="0050541F" w:rsidRDefault="00460ED6" w:rsidP="00460ED6">
            <w:pPr>
              <w:keepNext/>
              <w:ind w:left="3" w:right="-5"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кв.м;</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100000 кв.м;</w:t>
            </w:r>
          </w:p>
          <w:p w:rsidR="00460ED6" w:rsidRPr="0050541F" w:rsidRDefault="00460ED6" w:rsidP="00460ED6">
            <w:pPr>
              <w:keepNext/>
              <w:ind w:left="3" w:right="-5"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00642DDD" w:rsidRPr="0050541F">
              <w:rPr>
                <w:bCs/>
                <w:sz w:val="28"/>
                <w:szCs w:val="28"/>
              </w:rPr>
              <w:t>2</w:t>
            </w:r>
            <w:r w:rsidRPr="0050541F">
              <w:rPr>
                <w:bCs/>
                <w:sz w:val="28"/>
                <w:szCs w:val="28"/>
              </w:rPr>
              <w:t>0 м;</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Максимальная этажность здания, сооружения </w:t>
            </w:r>
            <w:r w:rsidRPr="0050541F">
              <w:rPr>
                <w:bCs/>
                <w:sz w:val="28"/>
                <w:szCs w:val="28"/>
              </w:rPr>
              <w:sym w:font="Symbol" w:char="F02D"/>
            </w:r>
            <w:r w:rsidRPr="0050541F">
              <w:rPr>
                <w:bCs/>
                <w:sz w:val="28"/>
                <w:szCs w:val="28"/>
              </w:rPr>
              <w:t xml:space="preserve"> 1;</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Максимальная высота здания, сооружения </w:t>
            </w:r>
            <w:r w:rsidRPr="0050541F">
              <w:rPr>
                <w:bCs/>
                <w:sz w:val="28"/>
                <w:szCs w:val="28"/>
              </w:rPr>
              <w:sym w:font="Symbol" w:char="F02D"/>
            </w:r>
            <w:r w:rsidRPr="0050541F">
              <w:rPr>
                <w:bCs/>
                <w:sz w:val="28"/>
                <w:szCs w:val="28"/>
              </w:rPr>
              <w:t xml:space="preserve"> 24 м;</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Максимальный процент застройки земельного участка </w:t>
            </w:r>
            <w:r w:rsidRPr="0050541F">
              <w:rPr>
                <w:bCs/>
                <w:sz w:val="28"/>
                <w:szCs w:val="28"/>
              </w:rPr>
              <w:sym w:font="Symbol" w:char="F02D"/>
            </w:r>
            <w:r w:rsidRPr="0050541F">
              <w:rPr>
                <w:bCs/>
                <w:sz w:val="28"/>
                <w:szCs w:val="28"/>
              </w:rPr>
              <w:t xml:space="preserve"> 60 %. </w:t>
            </w:r>
          </w:p>
          <w:p w:rsidR="00460ED6" w:rsidRPr="0050541F" w:rsidRDefault="00460ED6" w:rsidP="00460ED6">
            <w:pPr>
              <w:keepNext/>
              <w:ind w:left="3" w:right="-5"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left="3" w:right="-5"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3м. </w:t>
            </w:r>
          </w:p>
          <w:p w:rsidR="00460ED6" w:rsidRPr="0050541F" w:rsidRDefault="00460ED6" w:rsidP="00460ED6">
            <w:pPr>
              <w:keepNext/>
              <w:ind w:left="3" w:right="-5" w:firstLine="5"/>
              <w:jc w:val="both"/>
              <w:rPr>
                <w:bCs/>
                <w:sz w:val="28"/>
                <w:szCs w:val="28"/>
              </w:rPr>
            </w:pPr>
            <w:r w:rsidRPr="0050541F">
              <w:rPr>
                <w:sz w:val="28"/>
                <w:szCs w:val="28"/>
              </w:rPr>
              <w:t>Минимальный отступ зданий, строений и сооружений от границы земельного участка со стороны улиц, проездов, переулков и т.д. -  5м.</w:t>
            </w:r>
          </w:p>
        </w:tc>
      </w:tr>
      <w:tr w:rsidR="00460ED6" w:rsidRPr="0050541F" w:rsidTr="00D54CE3">
        <w:tblPrEx>
          <w:tblCellMar>
            <w:left w:w="0" w:type="dxa"/>
            <w:right w:w="0" w:type="dxa"/>
          </w:tblCellMar>
        </w:tblPrEx>
        <w:trPr>
          <w:gridAfter w:val="1"/>
          <w:wAfter w:w="14" w:type="dxa"/>
          <w:trHeight w:val="873"/>
        </w:trPr>
        <w:tc>
          <w:tcPr>
            <w:tcW w:w="1707" w:type="dxa"/>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Птицеводство</w:t>
            </w:r>
          </w:p>
        </w:tc>
        <w:tc>
          <w:tcPr>
            <w:tcW w:w="1601" w:type="dxa"/>
            <w:vAlign w:val="center"/>
          </w:tcPr>
          <w:p w:rsidR="00460ED6" w:rsidRPr="0050541F" w:rsidRDefault="00460ED6" w:rsidP="00460ED6">
            <w:pPr>
              <w:keepNext/>
              <w:ind w:left="5" w:firstLine="5"/>
              <w:jc w:val="both"/>
              <w:rPr>
                <w:bCs/>
                <w:sz w:val="28"/>
                <w:szCs w:val="28"/>
              </w:rPr>
            </w:pPr>
            <w:r w:rsidRPr="0050541F">
              <w:rPr>
                <w:bCs/>
                <w:sz w:val="28"/>
                <w:szCs w:val="28"/>
              </w:rPr>
              <w:t>1.10</w:t>
            </w:r>
          </w:p>
        </w:tc>
        <w:tc>
          <w:tcPr>
            <w:tcW w:w="2999" w:type="dxa"/>
            <w:vAlign w:val="center"/>
          </w:tcPr>
          <w:p w:rsidR="00460ED6" w:rsidRPr="0050541F" w:rsidRDefault="00460ED6" w:rsidP="00460ED6">
            <w:pPr>
              <w:keepNext/>
              <w:ind w:left="5" w:firstLine="5"/>
              <w:jc w:val="both"/>
              <w:rPr>
                <w:bCs/>
                <w:sz w:val="28"/>
                <w:szCs w:val="28"/>
              </w:rPr>
            </w:pPr>
            <w:r w:rsidRPr="0050541F">
              <w:rPr>
                <w:bCs/>
                <w:sz w:val="28"/>
                <w:szCs w:val="28"/>
              </w:rPr>
              <w:t>О</w:t>
            </w:r>
          </w:p>
        </w:tc>
        <w:tc>
          <w:tcPr>
            <w:tcW w:w="3996" w:type="dxa"/>
            <w:gridSpan w:val="2"/>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Осуществление хозяйственной деятельности, связанной с разведением домашних пород птиц, в том числе водоплавающих;</w:t>
            </w:r>
          </w:p>
          <w:p w:rsidR="00460ED6" w:rsidRPr="0050541F" w:rsidRDefault="00460ED6" w:rsidP="00460ED6">
            <w:pPr>
              <w:keepNext/>
              <w:ind w:left="5" w:firstLine="5"/>
              <w:jc w:val="both"/>
              <w:rPr>
                <w:bCs/>
                <w:sz w:val="28"/>
                <w:szCs w:val="28"/>
              </w:rPr>
            </w:pPr>
            <w:r w:rsidRPr="0050541F">
              <w:rPr>
                <w:bCs/>
                <w:sz w:val="28"/>
                <w:szCs w:val="28"/>
              </w:rPr>
              <w:t>размещение зданий, сооружений, используемых для содержания и разведения животных, производства, хранения и первичной переработки продукции птицеводства;</w:t>
            </w:r>
          </w:p>
          <w:p w:rsidR="00460ED6" w:rsidRPr="0050541F" w:rsidRDefault="00460ED6" w:rsidP="00460ED6">
            <w:pPr>
              <w:keepNext/>
              <w:ind w:left="5" w:firstLine="5"/>
              <w:jc w:val="both"/>
              <w:rPr>
                <w:bCs/>
                <w:sz w:val="28"/>
                <w:szCs w:val="28"/>
              </w:rPr>
            </w:pPr>
            <w:r w:rsidRPr="0050541F">
              <w:rPr>
                <w:bCs/>
                <w:sz w:val="28"/>
                <w:szCs w:val="28"/>
              </w:rPr>
              <w:t>разведение племенных животных,</w:t>
            </w:r>
          </w:p>
          <w:p w:rsidR="00460ED6" w:rsidRPr="0050541F" w:rsidRDefault="00460ED6" w:rsidP="00460ED6">
            <w:pPr>
              <w:keepNext/>
              <w:ind w:left="5" w:firstLine="5"/>
              <w:jc w:val="both"/>
              <w:rPr>
                <w:bCs/>
                <w:sz w:val="28"/>
                <w:szCs w:val="28"/>
              </w:rPr>
            </w:pPr>
            <w:r w:rsidRPr="0050541F">
              <w:rPr>
                <w:bCs/>
                <w:sz w:val="28"/>
                <w:szCs w:val="28"/>
              </w:rPr>
              <w:t>производство и использование племенной продукции (материала)</w:t>
            </w:r>
          </w:p>
          <w:p w:rsidR="00460ED6" w:rsidRPr="0050541F" w:rsidRDefault="00460ED6" w:rsidP="00460ED6">
            <w:pPr>
              <w:keepNext/>
              <w:ind w:left="5" w:firstLine="5"/>
              <w:jc w:val="both"/>
              <w:rPr>
                <w:bCs/>
                <w:sz w:val="28"/>
                <w:szCs w:val="28"/>
              </w:rPr>
            </w:pPr>
          </w:p>
        </w:tc>
        <w:tc>
          <w:tcPr>
            <w:tcW w:w="4297" w:type="dxa"/>
            <w:gridSpan w:val="2"/>
            <w:vAlign w:val="center"/>
          </w:tcPr>
          <w:p w:rsidR="00460ED6" w:rsidRPr="0050541F" w:rsidRDefault="00460ED6" w:rsidP="00460ED6">
            <w:pPr>
              <w:keepNext/>
              <w:ind w:left="3" w:right="-5"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кв.м;</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100000 кв.м;</w:t>
            </w:r>
          </w:p>
          <w:p w:rsidR="00460ED6" w:rsidRPr="0050541F" w:rsidRDefault="00460ED6" w:rsidP="00460ED6">
            <w:pPr>
              <w:keepNext/>
              <w:ind w:left="3" w:right="-5"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00642DDD" w:rsidRPr="0050541F">
              <w:rPr>
                <w:bCs/>
                <w:sz w:val="28"/>
                <w:szCs w:val="28"/>
              </w:rPr>
              <w:t>2</w:t>
            </w:r>
            <w:r w:rsidRPr="0050541F">
              <w:rPr>
                <w:bCs/>
                <w:sz w:val="28"/>
                <w:szCs w:val="28"/>
              </w:rPr>
              <w:t>0 м;</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Максимальная этажность здания, сооружения </w:t>
            </w:r>
            <w:r w:rsidRPr="0050541F">
              <w:rPr>
                <w:bCs/>
                <w:sz w:val="28"/>
                <w:szCs w:val="28"/>
              </w:rPr>
              <w:sym w:font="Symbol" w:char="F02D"/>
            </w:r>
            <w:r w:rsidRPr="0050541F">
              <w:rPr>
                <w:bCs/>
                <w:sz w:val="28"/>
                <w:szCs w:val="28"/>
              </w:rPr>
              <w:t xml:space="preserve"> 1;</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Максимальная высота здания, сооружения </w:t>
            </w:r>
            <w:r w:rsidRPr="0050541F">
              <w:rPr>
                <w:bCs/>
                <w:sz w:val="28"/>
                <w:szCs w:val="28"/>
              </w:rPr>
              <w:sym w:font="Symbol" w:char="F02D"/>
            </w:r>
            <w:r w:rsidRPr="0050541F">
              <w:rPr>
                <w:bCs/>
                <w:sz w:val="28"/>
                <w:szCs w:val="28"/>
              </w:rPr>
              <w:t xml:space="preserve"> 24 м;</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Максимальный процент застройки земельного участка </w:t>
            </w:r>
            <w:r w:rsidRPr="0050541F">
              <w:rPr>
                <w:bCs/>
                <w:sz w:val="28"/>
                <w:szCs w:val="28"/>
              </w:rPr>
              <w:sym w:font="Symbol" w:char="F02D"/>
            </w:r>
            <w:r w:rsidRPr="0050541F">
              <w:rPr>
                <w:bCs/>
                <w:sz w:val="28"/>
                <w:szCs w:val="28"/>
              </w:rPr>
              <w:t xml:space="preserve"> 60 %. </w:t>
            </w:r>
          </w:p>
          <w:p w:rsidR="00460ED6" w:rsidRPr="0050541F" w:rsidRDefault="00460ED6" w:rsidP="00460ED6">
            <w:pPr>
              <w:keepNext/>
              <w:ind w:left="3" w:right="-5"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left="3" w:right="-5"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3м. </w:t>
            </w:r>
          </w:p>
          <w:p w:rsidR="00460ED6" w:rsidRPr="0050541F" w:rsidRDefault="00460ED6" w:rsidP="00460ED6">
            <w:pPr>
              <w:keepNext/>
              <w:ind w:left="3" w:right="-5" w:firstLine="5"/>
              <w:jc w:val="both"/>
              <w:rPr>
                <w:bCs/>
                <w:sz w:val="28"/>
                <w:szCs w:val="28"/>
              </w:rPr>
            </w:pPr>
            <w:r w:rsidRPr="0050541F">
              <w:rPr>
                <w:sz w:val="28"/>
                <w:szCs w:val="28"/>
              </w:rPr>
              <w:t>Минимальный отступ зданий, строений и сооружений от границы земельного участка со стороны улиц, проездов, переулков и т.д. -  5м.</w:t>
            </w:r>
          </w:p>
        </w:tc>
      </w:tr>
      <w:tr w:rsidR="00460ED6" w:rsidRPr="0050541F" w:rsidTr="00D54CE3">
        <w:tblPrEx>
          <w:tblCellMar>
            <w:left w:w="0" w:type="dxa"/>
            <w:right w:w="0" w:type="dxa"/>
          </w:tblCellMar>
        </w:tblPrEx>
        <w:trPr>
          <w:gridAfter w:val="1"/>
          <w:wAfter w:w="14" w:type="dxa"/>
          <w:trHeight w:val="873"/>
        </w:trPr>
        <w:tc>
          <w:tcPr>
            <w:tcW w:w="1707" w:type="dxa"/>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Свиноводство</w:t>
            </w:r>
          </w:p>
        </w:tc>
        <w:tc>
          <w:tcPr>
            <w:tcW w:w="1601" w:type="dxa"/>
            <w:vAlign w:val="center"/>
          </w:tcPr>
          <w:p w:rsidR="00460ED6" w:rsidRPr="0050541F" w:rsidRDefault="00460ED6" w:rsidP="00460ED6">
            <w:pPr>
              <w:keepNext/>
              <w:ind w:left="5" w:firstLine="5"/>
              <w:jc w:val="both"/>
              <w:rPr>
                <w:bCs/>
                <w:sz w:val="28"/>
                <w:szCs w:val="28"/>
              </w:rPr>
            </w:pPr>
            <w:r w:rsidRPr="0050541F">
              <w:rPr>
                <w:bCs/>
                <w:sz w:val="28"/>
                <w:szCs w:val="28"/>
              </w:rPr>
              <w:t>1.11</w:t>
            </w:r>
          </w:p>
        </w:tc>
        <w:tc>
          <w:tcPr>
            <w:tcW w:w="2999" w:type="dxa"/>
            <w:vAlign w:val="center"/>
          </w:tcPr>
          <w:p w:rsidR="00460ED6" w:rsidRPr="0050541F" w:rsidRDefault="00460ED6" w:rsidP="00460ED6">
            <w:pPr>
              <w:keepNext/>
              <w:ind w:left="5" w:firstLine="5"/>
              <w:jc w:val="both"/>
              <w:rPr>
                <w:bCs/>
                <w:sz w:val="28"/>
                <w:szCs w:val="28"/>
              </w:rPr>
            </w:pPr>
            <w:r w:rsidRPr="0050541F">
              <w:rPr>
                <w:bCs/>
                <w:sz w:val="28"/>
                <w:szCs w:val="28"/>
              </w:rPr>
              <w:t>О</w:t>
            </w:r>
          </w:p>
        </w:tc>
        <w:tc>
          <w:tcPr>
            <w:tcW w:w="3996" w:type="dxa"/>
            <w:gridSpan w:val="2"/>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Осуществление хозяйственной деятельности, связанной с разведением свиней;</w:t>
            </w:r>
          </w:p>
          <w:p w:rsidR="00460ED6" w:rsidRPr="0050541F" w:rsidRDefault="00460ED6" w:rsidP="00460ED6">
            <w:pPr>
              <w:keepNext/>
              <w:ind w:left="5" w:firstLine="5"/>
              <w:jc w:val="both"/>
              <w:rPr>
                <w:bCs/>
                <w:sz w:val="28"/>
                <w:szCs w:val="28"/>
              </w:rPr>
            </w:pPr>
            <w:r w:rsidRPr="0050541F">
              <w:rPr>
                <w:bCs/>
                <w:sz w:val="28"/>
                <w:szCs w:val="28"/>
              </w:rPr>
              <w:t>размещение зданий, сооружений, используемых для содержания и разведения животных, производства, хранения и первичной переработки продукции;</w:t>
            </w:r>
          </w:p>
          <w:p w:rsidR="00460ED6" w:rsidRPr="0050541F" w:rsidRDefault="00460ED6" w:rsidP="00460ED6">
            <w:pPr>
              <w:keepNext/>
              <w:ind w:left="5" w:firstLine="5"/>
              <w:jc w:val="both"/>
              <w:rPr>
                <w:bCs/>
                <w:sz w:val="28"/>
                <w:szCs w:val="28"/>
              </w:rPr>
            </w:pPr>
            <w:r w:rsidRPr="0050541F">
              <w:rPr>
                <w:bCs/>
                <w:sz w:val="28"/>
                <w:szCs w:val="28"/>
              </w:rPr>
              <w:t>разведение племенных животных, производство и использование племенной продукции (материала)</w:t>
            </w:r>
          </w:p>
        </w:tc>
        <w:tc>
          <w:tcPr>
            <w:tcW w:w="4297" w:type="dxa"/>
            <w:gridSpan w:val="2"/>
            <w:vAlign w:val="center"/>
          </w:tcPr>
          <w:p w:rsidR="00460ED6" w:rsidRPr="0050541F" w:rsidRDefault="00460ED6" w:rsidP="00460ED6">
            <w:pPr>
              <w:keepNext/>
              <w:ind w:left="3" w:right="-5"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кв.м;</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100000 кв.м;</w:t>
            </w:r>
          </w:p>
          <w:p w:rsidR="00460ED6" w:rsidRPr="0050541F" w:rsidRDefault="00460ED6" w:rsidP="00460ED6">
            <w:pPr>
              <w:keepNext/>
              <w:ind w:left="3" w:right="-5"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00642DDD" w:rsidRPr="0050541F">
              <w:rPr>
                <w:bCs/>
                <w:sz w:val="28"/>
                <w:szCs w:val="28"/>
              </w:rPr>
              <w:t>2</w:t>
            </w:r>
            <w:r w:rsidRPr="0050541F">
              <w:rPr>
                <w:bCs/>
                <w:sz w:val="28"/>
                <w:szCs w:val="28"/>
              </w:rPr>
              <w:t>0 м;</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Максимальная этажность здания, сооружения </w:t>
            </w:r>
            <w:r w:rsidRPr="0050541F">
              <w:rPr>
                <w:bCs/>
                <w:sz w:val="28"/>
                <w:szCs w:val="28"/>
              </w:rPr>
              <w:sym w:font="Symbol" w:char="F02D"/>
            </w:r>
            <w:r w:rsidRPr="0050541F">
              <w:rPr>
                <w:bCs/>
                <w:sz w:val="28"/>
                <w:szCs w:val="28"/>
              </w:rPr>
              <w:t xml:space="preserve"> 1;</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Максимальная высота здания, сооружения </w:t>
            </w:r>
            <w:r w:rsidRPr="0050541F">
              <w:rPr>
                <w:bCs/>
                <w:sz w:val="28"/>
                <w:szCs w:val="28"/>
              </w:rPr>
              <w:sym w:font="Symbol" w:char="F02D"/>
            </w:r>
            <w:r w:rsidRPr="0050541F">
              <w:rPr>
                <w:bCs/>
                <w:sz w:val="28"/>
                <w:szCs w:val="28"/>
              </w:rPr>
              <w:t xml:space="preserve"> 24 м;</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Максимальный процент застройки земельного участка </w:t>
            </w:r>
            <w:r w:rsidRPr="0050541F">
              <w:rPr>
                <w:bCs/>
                <w:sz w:val="28"/>
                <w:szCs w:val="28"/>
              </w:rPr>
              <w:sym w:font="Symbol" w:char="F02D"/>
            </w:r>
            <w:r w:rsidRPr="0050541F">
              <w:rPr>
                <w:bCs/>
                <w:sz w:val="28"/>
                <w:szCs w:val="28"/>
              </w:rPr>
              <w:t xml:space="preserve"> 60 %. </w:t>
            </w:r>
          </w:p>
          <w:p w:rsidR="00460ED6" w:rsidRPr="0050541F" w:rsidRDefault="00460ED6" w:rsidP="00460ED6">
            <w:pPr>
              <w:keepNext/>
              <w:ind w:left="3" w:right="-5"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left="3" w:right="-5"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3м. </w:t>
            </w:r>
          </w:p>
          <w:p w:rsidR="00460ED6" w:rsidRPr="0050541F" w:rsidRDefault="00460ED6" w:rsidP="00460ED6">
            <w:pPr>
              <w:keepNext/>
              <w:ind w:left="3" w:right="-5" w:firstLine="5"/>
              <w:jc w:val="both"/>
              <w:rPr>
                <w:bCs/>
                <w:sz w:val="28"/>
                <w:szCs w:val="28"/>
              </w:rPr>
            </w:pPr>
            <w:r w:rsidRPr="0050541F">
              <w:rPr>
                <w:sz w:val="28"/>
                <w:szCs w:val="28"/>
              </w:rPr>
              <w:t>Минимальный отступ зданий, строений и сооружений от границы земельного участка со стороны улиц, проездов, переулков и т.д. -  5м.</w:t>
            </w:r>
          </w:p>
        </w:tc>
      </w:tr>
      <w:tr w:rsidR="00460ED6" w:rsidRPr="0050541F" w:rsidTr="00D54CE3">
        <w:tblPrEx>
          <w:tblCellMar>
            <w:left w:w="0" w:type="dxa"/>
            <w:right w:w="0" w:type="dxa"/>
          </w:tblCellMar>
        </w:tblPrEx>
        <w:trPr>
          <w:gridAfter w:val="1"/>
          <w:wAfter w:w="14" w:type="dxa"/>
          <w:trHeight w:val="873"/>
        </w:trPr>
        <w:tc>
          <w:tcPr>
            <w:tcW w:w="1707" w:type="dxa"/>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Пчеловодство</w:t>
            </w:r>
          </w:p>
        </w:tc>
        <w:tc>
          <w:tcPr>
            <w:tcW w:w="1601" w:type="dxa"/>
            <w:vAlign w:val="center"/>
          </w:tcPr>
          <w:p w:rsidR="00460ED6" w:rsidRPr="0050541F" w:rsidRDefault="00460ED6" w:rsidP="00460ED6">
            <w:pPr>
              <w:keepNext/>
              <w:ind w:left="5" w:firstLine="5"/>
              <w:jc w:val="both"/>
              <w:rPr>
                <w:bCs/>
                <w:sz w:val="28"/>
                <w:szCs w:val="28"/>
              </w:rPr>
            </w:pPr>
            <w:r w:rsidRPr="0050541F">
              <w:rPr>
                <w:bCs/>
                <w:sz w:val="28"/>
                <w:szCs w:val="28"/>
              </w:rPr>
              <w:t>1.12</w:t>
            </w:r>
          </w:p>
        </w:tc>
        <w:tc>
          <w:tcPr>
            <w:tcW w:w="2999" w:type="dxa"/>
            <w:vAlign w:val="center"/>
          </w:tcPr>
          <w:p w:rsidR="00460ED6" w:rsidRPr="0050541F" w:rsidRDefault="00460ED6" w:rsidP="00460ED6">
            <w:pPr>
              <w:keepNext/>
              <w:ind w:left="5" w:firstLine="5"/>
              <w:jc w:val="both"/>
              <w:rPr>
                <w:bCs/>
                <w:sz w:val="28"/>
                <w:szCs w:val="28"/>
              </w:rPr>
            </w:pPr>
            <w:r w:rsidRPr="0050541F">
              <w:rPr>
                <w:bCs/>
                <w:sz w:val="28"/>
                <w:szCs w:val="28"/>
              </w:rPr>
              <w:t>О</w:t>
            </w:r>
          </w:p>
        </w:tc>
        <w:tc>
          <w:tcPr>
            <w:tcW w:w="3996" w:type="dxa"/>
            <w:gridSpan w:val="2"/>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Осуществление хозяйственной деятельности, в том числе на сельскохозяйственных угодьях, по разведению, содержанию и использованию пчел и</w:t>
            </w:r>
            <w:r w:rsidR="00A87BA3" w:rsidRPr="0050541F">
              <w:rPr>
                <w:bCs/>
                <w:sz w:val="28"/>
                <w:szCs w:val="28"/>
              </w:rPr>
              <w:t xml:space="preserve"> </w:t>
            </w:r>
            <w:r w:rsidRPr="0050541F">
              <w:rPr>
                <w:bCs/>
                <w:sz w:val="28"/>
                <w:szCs w:val="28"/>
              </w:rPr>
              <w:t>иных полезных насекомых;</w:t>
            </w:r>
          </w:p>
          <w:p w:rsidR="00460ED6" w:rsidRPr="0050541F" w:rsidRDefault="00460ED6" w:rsidP="00460ED6">
            <w:pPr>
              <w:keepNext/>
              <w:ind w:left="5" w:firstLine="5"/>
              <w:jc w:val="both"/>
              <w:rPr>
                <w:bCs/>
                <w:sz w:val="28"/>
                <w:szCs w:val="28"/>
              </w:rPr>
            </w:pPr>
            <w:r w:rsidRPr="0050541F">
              <w:rPr>
                <w:bCs/>
                <w:sz w:val="28"/>
                <w:szCs w:val="28"/>
              </w:rPr>
              <w:t>размещение ульев, иных объектов и оборудования, необходимого для пчеловодства и разведениях иных полезных насекомых;</w:t>
            </w:r>
          </w:p>
          <w:p w:rsidR="00460ED6" w:rsidRPr="0050541F" w:rsidRDefault="00460ED6" w:rsidP="00460ED6">
            <w:pPr>
              <w:keepNext/>
              <w:ind w:left="5" w:firstLine="5"/>
              <w:jc w:val="both"/>
              <w:rPr>
                <w:bCs/>
                <w:sz w:val="28"/>
                <w:szCs w:val="28"/>
              </w:rPr>
            </w:pPr>
            <w:r w:rsidRPr="0050541F">
              <w:rPr>
                <w:bCs/>
                <w:sz w:val="28"/>
                <w:szCs w:val="28"/>
              </w:rPr>
              <w:t>размещение сооружений, используемых для хранения и первичной переработки продукции пчеловодства</w:t>
            </w:r>
          </w:p>
        </w:tc>
        <w:tc>
          <w:tcPr>
            <w:tcW w:w="4297" w:type="dxa"/>
            <w:gridSpan w:val="2"/>
          </w:tcPr>
          <w:p w:rsidR="00460ED6" w:rsidRPr="0050541F" w:rsidRDefault="00460ED6" w:rsidP="00460ED6">
            <w:pPr>
              <w:keepNext/>
              <w:ind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 м;</w:t>
            </w:r>
          </w:p>
          <w:p w:rsidR="00460ED6" w:rsidRPr="0050541F" w:rsidRDefault="00460ED6" w:rsidP="00460ED6">
            <w:pPr>
              <w:keepNext/>
              <w:ind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w:t>
            </w:r>
            <w:r w:rsidR="00642DDD" w:rsidRPr="0050541F">
              <w:rPr>
                <w:bCs/>
                <w:sz w:val="28"/>
                <w:szCs w:val="28"/>
              </w:rPr>
              <w:t>0</w:t>
            </w:r>
            <w:r w:rsidRPr="0050541F">
              <w:rPr>
                <w:bCs/>
                <w:sz w:val="28"/>
                <w:szCs w:val="28"/>
              </w:rPr>
              <w:t>0000 кв. м;</w:t>
            </w:r>
          </w:p>
          <w:p w:rsidR="00460ED6" w:rsidRPr="0050541F" w:rsidRDefault="00460ED6" w:rsidP="00460ED6">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w:t>
            </w:r>
            <w:r w:rsidR="00642DDD" w:rsidRPr="0050541F">
              <w:rPr>
                <w:bCs/>
                <w:sz w:val="28"/>
                <w:szCs w:val="28"/>
              </w:rPr>
              <w:t>2</w:t>
            </w:r>
            <w:r w:rsidRPr="0050541F">
              <w:rPr>
                <w:bCs/>
                <w:sz w:val="28"/>
                <w:szCs w:val="28"/>
              </w:rPr>
              <w:t>0 м.</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Максимальная этажность здания, сооружения </w:t>
            </w:r>
            <w:r w:rsidRPr="0050541F">
              <w:rPr>
                <w:bCs/>
                <w:sz w:val="28"/>
                <w:szCs w:val="28"/>
              </w:rPr>
              <w:sym w:font="Symbol" w:char="F02D"/>
            </w:r>
            <w:r w:rsidRPr="0050541F">
              <w:rPr>
                <w:bCs/>
                <w:sz w:val="28"/>
                <w:szCs w:val="28"/>
              </w:rPr>
              <w:t xml:space="preserve"> 1;</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Максимальная высота здания, сооружения </w:t>
            </w:r>
            <w:r w:rsidRPr="0050541F">
              <w:rPr>
                <w:bCs/>
                <w:sz w:val="28"/>
                <w:szCs w:val="28"/>
              </w:rPr>
              <w:sym w:font="Symbol" w:char="F02D"/>
            </w:r>
            <w:r w:rsidRPr="0050541F">
              <w:rPr>
                <w:bCs/>
                <w:sz w:val="28"/>
                <w:szCs w:val="28"/>
              </w:rPr>
              <w:t xml:space="preserve"> 24 м;</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Максимальный процент застройки земельного участка </w:t>
            </w:r>
            <w:r w:rsidRPr="0050541F">
              <w:rPr>
                <w:bCs/>
                <w:sz w:val="28"/>
                <w:szCs w:val="28"/>
              </w:rPr>
              <w:sym w:font="Symbol" w:char="F02D"/>
            </w:r>
            <w:r w:rsidRPr="0050541F">
              <w:rPr>
                <w:bCs/>
                <w:sz w:val="28"/>
                <w:szCs w:val="28"/>
              </w:rPr>
              <w:t xml:space="preserve"> 60 %. </w:t>
            </w:r>
          </w:p>
          <w:p w:rsidR="00460ED6" w:rsidRPr="0050541F" w:rsidRDefault="00460ED6" w:rsidP="00460ED6">
            <w:pPr>
              <w:keepNext/>
              <w:ind w:left="3" w:right="-5"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left="3" w:right="-5"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3м. </w:t>
            </w:r>
          </w:p>
          <w:p w:rsidR="00460ED6" w:rsidRPr="0050541F" w:rsidRDefault="00460ED6" w:rsidP="00460ED6">
            <w:pPr>
              <w:keepNext/>
              <w:ind w:firstLine="5"/>
              <w:jc w:val="both"/>
              <w:rPr>
                <w:bCs/>
                <w:sz w:val="28"/>
                <w:szCs w:val="28"/>
              </w:rPr>
            </w:pPr>
            <w:r w:rsidRPr="0050541F">
              <w:rPr>
                <w:sz w:val="28"/>
                <w:szCs w:val="28"/>
              </w:rPr>
              <w:t>Минимальный отступ зданий, строений и сооружений от границы земельного участка со стороны улиц, проездов, переулков и т.д. -  5м.</w:t>
            </w:r>
          </w:p>
        </w:tc>
      </w:tr>
      <w:tr w:rsidR="00460ED6" w:rsidRPr="0050541F" w:rsidTr="00D54CE3">
        <w:tblPrEx>
          <w:tblCellMar>
            <w:left w:w="0" w:type="dxa"/>
            <w:right w:w="0" w:type="dxa"/>
          </w:tblCellMar>
        </w:tblPrEx>
        <w:trPr>
          <w:gridAfter w:val="1"/>
          <w:wAfter w:w="14" w:type="dxa"/>
          <w:trHeight w:val="873"/>
        </w:trPr>
        <w:tc>
          <w:tcPr>
            <w:tcW w:w="1707" w:type="dxa"/>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Рыбоводство</w:t>
            </w:r>
          </w:p>
        </w:tc>
        <w:tc>
          <w:tcPr>
            <w:tcW w:w="1601" w:type="dxa"/>
            <w:vAlign w:val="center"/>
          </w:tcPr>
          <w:p w:rsidR="00460ED6" w:rsidRPr="0050541F" w:rsidRDefault="00460ED6" w:rsidP="00460ED6">
            <w:pPr>
              <w:keepNext/>
              <w:ind w:left="5" w:firstLine="5"/>
              <w:jc w:val="both"/>
              <w:rPr>
                <w:bCs/>
                <w:sz w:val="28"/>
                <w:szCs w:val="28"/>
              </w:rPr>
            </w:pPr>
            <w:r w:rsidRPr="0050541F">
              <w:rPr>
                <w:bCs/>
                <w:sz w:val="28"/>
                <w:szCs w:val="28"/>
              </w:rPr>
              <w:t>1.13</w:t>
            </w:r>
          </w:p>
        </w:tc>
        <w:tc>
          <w:tcPr>
            <w:tcW w:w="2999" w:type="dxa"/>
            <w:vAlign w:val="center"/>
          </w:tcPr>
          <w:p w:rsidR="00460ED6" w:rsidRPr="0050541F" w:rsidRDefault="00460ED6" w:rsidP="00460ED6">
            <w:pPr>
              <w:keepNext/>
              <w:ind w:left="5" w:firstLine="5"/>
              <w:jc w:val="both"/>
              <w:rPr>
                <w:bCs/>
                <w:sz w:val="28"/>
                <w:szCs w:val="28"/>
              </w:rPr>
            </w:pPr>
            <w:r w:rsidRPr="0050541F">
              <w:rPr>
                <w:bCs/>
                <w:sz w:val="28"/>
                <w:szCs w:val="28"/>
              </w:rPr>
              <w:t>О</w:t>
            </w:r>
          </w:p>
        </w:tc>
        <w:tc>
          <w:tcPr>
            <w:tcW w:w="3996" w:type="dxa"/>
            <w:gridSpan w:val="2"/>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Осуществление хозяйственной деятельности, связанной с разведением и (или) содержанием, выращиванием объектов рыбоводства (аквакультуры); размещение зданий, сооружений, оборудования, необходимых для осуществления рыбоводства (аквакультуры)</w:t>
            </w:r>
          </w:p>
        </w:tc>
        <w:tc>
          <w:tcPr>
            <w:tcW w:w="4297" w:type="dxa"/>
            <w:gridSpan w:val="2"/>
            <w:vAlign w:val="center"/>
          </w:tcPr>
          <w:p w:rsidR="00460ED6" w:rsidRPr="0050541F" w:rsidRDefault="00460ED6" w:rsidP="00460ED6">
            <w:pPr>
              <w:keepNext/>
              <w:ind w:left="3" w:right="-5"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кв.м;</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100000 кв.м;</w:t>
            </w:r>
          </w:p>
          <w:p w:rsidR="00460ED6" w:rsidRPr="0050541F" w:rsidRDefault="00460ED6" w:rsidP="00460ED6">
            <w:pPr>
              <w:keepNext/>
              <w:ind w:left="3" w:right="-5"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00642DDD" w:rsidRPr="0050541F">
              <w:rPr>
                <w:bCs/>
                <w:sz w:val="28"/>
                <w:szCs w:val="28"/>
              </w:rPr>
              <w:t>2</w:t>
            </w:r>
            <w:r w:rsidRPr="0050541F">
              <w:rPr>
                <w:bCs/>
                <w:sz w:val="28"/>
                <w:szCs w:val="28"/>
              </w:rPr>
              <w:t>0 м;</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Максимальная этажность здания, сооружения </w:t>
            </w:r>
            <w:r w:rsidRPr="0050541F">
              <w:rPr>
                <w:bCs/>
                <w:sz w:val="28"/>
                <w:szCs w:val="28"/>
              </w:rPr>
              <w:sym w:font="Symbol" w:char="F02D"/>
            </w:r>
            <w:r w:rsidRPr="0050541F">
              <w:rPr>
                <w:bCs/>
                <w:sz w:val="28"/>
                <w:szCs w:val="28"/>
              </w:rPr>
              <w:t xml:space="preserve"> 1;</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Максимальная высота здания, сооружения </w:t>
            </w:r>
            <w:r w:rsidRPr="0050541F">
              <w:rPr>
                <w:bCs/>
                <w:sz w:val="28"/>
                <w:szCs w:val="28"/>
              </w:rPr>
              <w:sym w:font="Symbol" w:char="F02D"/>
            </w:r>
            <w:r w:rsidRPr="0050541F">
              <w:rPr>
                <w:bCs/>
                <w:sz w:val="28"/>
                <w:szCs w:val="28"/>
              </w:rPr>
              <w:t xml:space="preserve"> 24 м;</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Максимальный процент застройки земельного участка </w:t>
            </w:r>
            <w:r w:rsidRPr="0050541F">
              <w:rPr>
                <w:bCs/>
                <w:sz w:val="28"/>
                <w:szCs w:val="28"/>
              </w:rPr>
              <w:sym w:font="Symbol" w:char="F02D"/>
            </w:r>
            <w:r w:rsidRPr="0050541F">
              <w:rPr>
                <w:bCs/>
                <w:sz w:val="28"/>
                <w:szCs w:val="28"/>
              </w:rPr>
              <w:t xml:space="preserve"> 60 %. </w:t>
            </w:r>
          </w:p>
          <w:p w:rsidR="00460ED6" w:rsidRPr="0050541F" w:rsidRDefault="00460ED6" w:rsidP="00460ED6">
            <w:pPr>
              <w:keepNext/>
              <w:ind w:left="3" w:right="-5"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left="3" w:right="-5"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3м. </w:t>
            </w:r>
          </w:p>
          <w:p w:rsidR="00460ED6" w:rsidRPr="0050541F" w:rsidRDefault="00460ED6" w:rsidP="00460ED6">
            <w:pPr>
              <w:keepNext/>
              <w:ind w:left="3" w:right="-5" w:firstLine="5"/>
              <w:jc w:val="both"/>
              <w:rPr>
                <w:bCs/>
                <w:sz w:val="28"/>
                <w:szCs w:val="28"/>
              </w:rPr>
            </w:pPr>
            <w:r w:rsidRPr="0050541F">
              <w:rPr>
                <w:sz w:val="28"/>
                <w:szCs w:val="28"/>
              </w:rPr>
              <w:t>Минимальный отступ зданий, строений и сооружений от границы земельного участка со стороны улиц, проездов, переулков и т.д. -  5м.</w:t>
            </w:r>
          </w:p>
        </w:tc>
      </w:tr>
      <w:tr w:rsidR="00460ED6" w:rsidRPr="0050541F" w:rsidTr="00D54CE3">
        <w:tblPrEx>
          <w:tblCellMar>
            <w:left w:w="0" w:type="dxa"/>
            <w:right w:w="0" w:type="dxa"/>
          </w:tblCellMar>
        </w:tblPrEx>
        <w:trPr>
          <w:gridAfter w:val="1"/>
          <w:wAfter w:w="14" w:type="dxa"/>
          <w:trHeight w:val="873"/>
        </w:trPr>
        <w:tc>
          <w:tcPr>
            <w:tcW w:w="1707" w:type="dxa"/>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Хранение и переработка сельскохозяйственной продукции</w:t>
            </w:r>
          </w:p>
        </w:tc>
        <w:tc>
          <w:tcPr>
            <w:tcW w:w="1601" w:type="dxa"/>
            <w:vAlign w:val="center"/>
          </w:tcPr>
          <w:p w:rsidR="00460ED6" w:rsidRPr="0050541F" w:rsidRDefault="00460ED6" w:rsidP="00460ED6">
            <w:pPr>
              <w:keepNext/>
              <w:ind w:left="5" w:firstLine="5"/>
              <w:jc w:val="both"/>
              <w:rPr>
                <w:bCs/>
                <w:sz w:val="28"/>
                <w:szCs w:val="28"/>
              </w:rPr>
            </w:pPr>
            <w:r w:rsidRPr="0050541F">
              <w:rPr>
                <w:bCs/>
                <w:sz w:val="28"/>
                <w:szCs w:val="28"/>
              </w:rPr>
              <w:t>1.15</w:t>
            </w:r>
          </w:p>
        </w:tc>
        <w:tc>
          <w:tcPr>
            <w:tcW w:w="2999" w:type="dxa"/>
            <w:vAlign w:val="center"/>
          </w:tcPr>
          <w:p w:rsidR="00460ED6" w:rsidRPr="0050541F" w:rsidRDefault="00460ED6" w:rsidP="00460ED6">
            <w:pPr>
              <w:keepNext/>
              <w:ind w:left="5" w:firstLine="5"/>
              <w:jc w:val="both"/>
              <w:rPr>
                <w:bCs/>
                <w:sz w:val="28"/>
                <w:szCs w:val="28"/>
              </w:rPr>
            </w:pPr>
            <w:r w:rsidRPr="0050541F">
              <w:rPr>
                <w:bCs/>
                <w:sz w:val="28"/>
                <w:szCs w:val="28"/>
              </w:rPr>
              <w:t>О</w:t>
            </w:r>
          </w:p>
        </w:tc>
        <w:tc>
          <w:tcPr>
            <w:tcW w:w="3996" w:type="dxa"/>
            <w:gridSpan w:val="2"/>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Размещение зданий, сооружений, используемых для производства, хранения, первичной и глубокой переработки сельскохозяйственной продукции</w:t>
            </w:r>
          </w:p>
        </w:tc>
        <w:tc>
          <w:tcPr>
            <w:tcW w:w="4297" w:type="dxa"/>
            <w:gridSpan w:val="2"/>
            <w:vAlign w:val="center"/>
          </w:tcPr>
          <w:p w:rsidR="00460ED6" w:rsidRPr="0050541F" w:rsidRDefault="00460ED6" w:rsidP="00460ED6">
            <w:pPr>
              <w:keepNext/>
              <w:ind w:left="3" w:right="-5"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кв.м;</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w:t>
            </w:r>
            <w:r w:rsidR="00642DDD" w:rsidRPr="0050541F">
              <w:rPr>
                <w:bCs/>
                <w:sz w:val="28"/>
                <w:szCs w:val="28"/>
              </w:rPr>
              <w:t>5</w:t>
            </w:r>
            <w:r w:rsidRPr="0050541F">
              <w:rPr>
                <w:bCs/>
                <w:sz w:val="28"/>
                <w:szCs w:val="28"/>
              </w:rPr>
              <w:t>0000 кв.м;</w:t>
            </w:r>
          </w:p>
          <w:p w:rsidR="00460ED6" w:rsidRPr="0050541F" w:rsidRDefault="00460ED6" w:rsidP="00460ED6">
            <w:pPr>
              <w:keepNext/>
              <w:ind w:left="3" w:right="-5"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00642DDD" w:rsidRPr="0050541F">
              <w:rPr>
                <w:bCs/>
                <w:sz w:val="28"/>
                <w:szCs w:val="28"/>
              </w:rPr>
              <w:t>2</w:t>
            </w:r>
            <w:r w:rsidRPr="0050541F">
              <w:rPr>
                <w:bCs/>
                <w:sz w:val="28"/>
                <w:szCs w:val="28"/>
              </w:rPr>
              <w:t>0 м;</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Максимальная этажность здания, сооружения </w:t>
            </w:r>
            <w:r w:rsidRPr="0050541F">
              <w:rPr>
                <w:bCs/>
                <w:sz w:val="28"/>
                <w:szCs w:val="28"/>
              </w:rPr>
              <w:sym w:font="Symbol" w:char="F02D"/>
            </w:r>
            <w:r w:rsidRPr="0050541F">
              <w:rPr>
                <w:bCs/>
                <w:sz w:val="28"/>
                <w:szCs w:val="28"/>
              </w:rPr>
              <w:t xml:space="preserve"> </w:t>
            </w:r>
            <w:r w:rsidR="00642DDD" w:rsidRPr="0050541F">
              <w:rPr>
                <w:bCs/>
                <w:sz w:val="28"/>
                <w:szCs w:val="28"/>
              </w:rPr>
              <w:t>1</w:t>
            </w:r>
            <w:r w:rsidRPr="0050541F">
              <w:rPr>
                <w:bCs/>
                <w:sz w:val="28"/>
                <w:szCs w:val="28"/>
              </w:rPr>
              <w:t>;</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Максимальная высота здания, сооружения </w:t>
            </w:r>
            <w:r w:rsidRPr="0050541F">
              <w:rPr>
                <w:bCs/>
                <w:sz w:val="28"/>
                <w:szCs w:val="28"/>
              </w:rPr>
              <w:sym w:font="Symbol" w:char="F02D"/>
            </w:r>
            <w:r w:rsidRPr="0050541F">
              <w:rPr>
                <w:bCs/>
                <w:sz w:val="28"/>
                <w:szCs w:val="28"/>
              </w:rPr>
              <w:t xml:space="preserve"> 24 м;</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Максимальный процент застройки земельного участка </w:t>
            </w:r>
            <w:r w:rsidRPr="0050541F">
              <w:rPr>
                <w:bCs/>
                <w:sz w:val="28"/>
                <w:szCs w:val="28"/>
              </w:rPr>
              <w:sym w:font="Symbol" w:char="F02D"/>
            </w:r>
            <w:r w:rsidRPr="0050541F">
              <w:rPr>
                <w:bCs/>
                <w:sz w:val="28"/>
                <w:szCs w:val="28"/>
              </w:rPr>
              <w:t xml:space="preserve"> 60 %. </w:t>
            </w:r>
          </w:p>
          <w:p w:rsidR="00460ED6" w:rsidRPr="0050541F" w:rsidRDefault="00460ED6" w:rsidP="00460ED6">
            <w:pPr>
              <w:keepNext/>
              <w:ind w:left="3" w:right="-5"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left="3" w:right="-5"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3м. </w:t>
            </w:r>
          </w:p>
          <w:p w:rsidR="00460ED6" w:rsidRPr="0050541F" w:rsidRDefault="00460ED6" w:rsidP="00460ED6">
            <w:pPr>
              <w:keepNext/>
              <w:ind w:left="3" w:right="-5" w:firstLine="5"/>
              <w:jc w:val="both"/>
              <w:rPr>
                <w:bCs/>
                <w:sz w:val="28"/>
                <w:szCs w:val="28"/>
              </w:rPr>
            </w:pPr>
            <w:r w:rsidRPr="0050541F">
              <w:rPr>
                <w:sz w:val="28"/>
                <w:szCs w:val="28"/>
              </w:rPr>
              <w:t>Минимальный отступ зданий, строений и сооружений от границы земельного участка со стороны улиц, проездов, переулков и т.д. -  5м.</w:t>
            </w:r>
          </w:p>
        </w:tc>
      </w:tr>
      <w:tr w:rsidR="00460ED6" w:rsidRPr="0050541F" w:rsidTr="00D54CE3">
        <w:tblPrEx>
          <w:tblCellMar>
            <w:left w:w="0" w:type="dxa"/>
            <w:right w:w="0" w:type="dxa"/>
          </w:tblCellMar>
        </w:tblPrEx>
        <w:trPr>
          <w:gridAfter w:val="1"/>
          <w:wAfter w:w="14" w:type="dxa"/>
          <w:trHeight w:val="355"/>
        </w:trPr>
        <w:tc>
          <w:tcPr>
            <w:tcW w:w="1707" w:type="dxa"/>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Питомники</w:t>
            </w:r>
          </w:p>
        </w:tc>
        <w:tc>
          <w:tcPr>
            <w:tcW w:w="1601" w:type="dxa"/>
            <w:vAlign w:val="center"/>
          </w:tcPr>
          <w:p w:rsidR="00460ED6" w:rsidRPr="0050541F" w:rsidRDefault="00460ED6" w:rsidP="00460ED6">
            <w:pPr>
              <w:keepNext/>
              <w:ind w:left="5" w:firstLine="5"/>
              <w:jc w:val="both"/>
              <w:rPr>
                <w:bCs/>
                <w:sz w:val="28"/>
                <w:szCs w:val="28"/>
              </w:rPr>
            </w:pPr>
            <w:r w:rsidRPr="0050541F">
              <w:rPr>
                <w:bCs/>
                <w:sz w:val="28"/>
                <w:szCs w:val="28"/>
              </w:rPr>
              <w:t>1.17</w:t>
            </w:r>
          </w:p>
        </w:tc>
        <w:tc>
          <w:tcPr>
            <w:tcW w:w="2999" w:type="dxa"/>
            <w:vAlign w:val="center"/>
          </w:tcPr>
          <w:p w:rsidR="00460ED6" w:rsidRPr="0050541F" w:rsidRDefault="00460ED6" w:rsidP="00460ED6">
            <w:pPr>
              <w:keepNext/>
              <w:ind w:left="5" w:firstLine="5"/>
              <w:jc w:val="both"/>
              <w:rPr>
                <w:bCs/>
                <w:sz w:val="28"/>
                <w:szCs w:val="28"/>
              </w:rPr>
            </w:pPr>
            <w:r w:rsidRPr="0050541F">
              <w:rPr>
                <w:bCs/>
                <w:sz w:val="28"/>
                <w:szCs w:val="28"/>
              </w:rPr>
              <w:t>О</w:t>
            </w:r>
          </w:p>
        </w:tc>
        <w:tc>
          <w:tcPr>
            <w:tcW w:w="3996" w:type="dxa"/>
            <w:gridSpan w:val="2"/>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Выращивание и реализация подроста деревьев и кустарников, используемых в сельском хозяйстве, а также иных сельскохозяйственных культур для</w:t>
            </w:r>
            <w:r w:rsidR="00642DDD" w:rsidRPr="0050541F">
              <w:rPr>
                <w:bCs/>
                <w:sz w:val="28"/>
                <w:szCs w:val="28"/>
              </w:rPr>
              <w:t xml:space="preserve"> </w:t>
            </w:r>
            <w:r w:rsidRPr="0050541F">
              <w:rPr>
                <w:bCs/>
                <w:sz w:val="28"/>
                <w:szCs w:val="28"/>
              </w:rPr>
              <w:t>получения рассады и семян;</w:t>
            </w:r>
          </w:p>
          <w:p w:rsidR="00460ED6" w:rsidRPr="0050541F" w:rsidRDefault="00460ED6" w:rsidP="00460ED6">
            <w:pPr>
              <w:keepNext/>
              <w:ind w:left="5" w:firstLine="5"/>
              <w:jc w:val="both"/>
              <w:rPr>
                <w:bCs/>
                <w:sz w:val="28"/>
                <w:szCs w:val="28"/>
              </w:rPr>
            </w:pPr>
            <w:r w:rsidRPr="0050541F">
              <w:rPr>
                <w:bCs/>
                <w:sz w:val="28"/>
                <w:szCs w:val="28"/>
              </w:rPr>
              <w:t>размещение сооружений, необходимых для указанных видов сельскохозяйственного производства</w:t>
            </w:r>
          </w:p>
        </w:tc>
        <w:tc>
          <w:tcPr>
            <w:tcW w:w="4297" w:type="dxa"/>
            <w:gridSpan w:val="2"/>
            <w:vAlign w:val="center"/>
          </w:tcPr>
          <w:p w:rsidR="00460ED6" w:rsidRPr="0050541F" w:rsidRDefault="00460ED6" w:rsidP="00460ED6">
            <w:pPr>
              <w:keepNext/>
              <w:ind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 м;</w:t>
            </w:r>
          </w:p>
          <w:p w:rsidR="00460ED6" w:rsidRPr="0050541F" w:rsidRDefault="00460ED6" w:rsidP="00460ED6">
            <w:pPr>
              <w:keepNext/>
              <w:ind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150000 кв. м;</w:t>
            </w:r>
          </w:p>
          <w:p w:rsidR="00460ED6" w:rsidRPr="0050541F" w:rsidRDefault="00460ED6" w:rsidP="00460ED6">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w:t>
            </w:r>
            <w:r w:rsidR="00642DDD" w:rsidRPr="0050541F">
              <w:rPr>
                <w:bCs/>
                <w:sz w:val="28"/>
                <w:szCs w:val="28"/>
              </w:rPr>
              <w:t>2</w:t>
            </w:r>
            <w:r w:rsidRPr="0050541F">
              <w:rPr>
                <w:bCs/>
                <w:sz w:val="28"/>
                <w:szCs w:val="28"/>
              </w:rPr>
              <w:t>0 м.</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Максимальная этажность здания, сооружения </w:t>
            </w:r>
            <w:r w:rsidRPr="0050541F">
              <w:rPr>
                <w:bCs/>
                <w:sz w:val="28"/>
                <w:szCs w:val="28"/>
              </w:rPr>
              <w:sym w:font="Symbol" w:char="F02D"/>
            </w:r>
            <w:r w:rsidRPr="0050541F">
              <w:rPr>
                <w:bCs/>
                <w:sz w:val="28"/>
                <w:szCs w:val="28"/>
              </w:rPr>
              <w:t xml:space="preserve"> 1;</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Максимальная высота здания, сооружения </w:t>
            </w:r>
            <w:r w:rsidRPr="0050541F">
              <w:rPr>
                <w:bCs/>
                <w:sz w:val="28"/>
                <w:szCs w:val="28"/>
              </w:rPr>
              <w:sym w:font="Symbol" w:char="F02D"/>
            </w:r>
            <w:r w:rsidRPr="0050541F">
              <w:rPr>
                <w:bCs/>
                <w:sz w:val="28"/>
                <w:szCs w:val="28"/>
              </w:rPr>
              <w:t xml:space="preserve"> 24 м;</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Максимальный процент застройки земельного участка </w:t>
            </w:r>
            <w:r w:rsidRPr="0050541F">
              <w:rPr>
                <w:bCs/>
                <w:sz w:val="28"/>
                <w:szCs w:val="28"/>
              </w:rPr>
              <w:sym w:font="Symbol" w:char="F02D"/>
            </w:r>
            <w:r w:rsidRPr="0050541F">
              <w:rPr>
                <w:bCs/>
                <w:sz w:val="28"/>
                <w:szCs w:val="28"/>
              </w:rPr>
              <w:t xml:space="preserve"> 60 %. </w:t>
            </w:r>
          </w:p>
          <w:p w:rsidR="00460ED6" w:rsidRPr="0050541F" w:rsidRDefault="00460ED6" w:rsidP="00460ED6">
            <w:pPr>
              <w:keepNext/>
              <w:ind w:left="3" w:right="-5"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left="3" w:right="-5"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3м. </w:t>
            </w:r>
          </w:p>
          <w:p w:rsidR="00460ED6" w:rsidRPr="0050541F" w:rsidRDefault="00460ED6" w:rsidP="00460ED6">
            <w:pPr>
              <w:keepNext/>
              <w:ind w:firstLine="5"/>
              <w:jc w:val="both"/>
              <w:rPr>
                <w:bCs/>
                <w:sz w:val="28"/>
                <w:szCs w:val="28"/>
              </w:rPr>
            </w:pPr>
            <w:r w:rsidRPr="0050541F">
              <w:rPr>
                <w:sz w:val="28"/>
                <w:szCs w:val="28"/>
              </w:rPr>
              <w:t>Минимальный отступ зданий, строений и сооружений от границы земельного участка со стороны улиц, проездов, переулков и т.д. -  5м.</w:t>
            </w:r>
          </w:p>
        </w:tc>
      </w:tr>
      <w:tr w:rsidR="00460ED6" w:rsidRPr="0050541F" w:rsidTr="00D54CE3">
        <w:tblPrEx>
          <w:tblCellMar>
            <w:left w:w="0" w:type="dxa"/>
            <w:right w:w="0" w:type="dxa"/>
          </w:tblCellMar>
        </w:tblPrEx>
        <w:trPr>
          <w:gridAfter w:val="1"/>
          <w:wAfter w:w="14" w:type="dxa"/>
          <w:trHeight w:val="175"/>
        </w:trPr>
        <w:tc>
          <w:tcPr>
            <w:tcW w:w="1707" w:type="dxa"/>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Обеспечение сельскохозяйственного производства</w:t>
            </w:r>
          </w:p>
        </w:tc>
        <w:tc>
          <w:tcPr>
            <w:tcW w:w="1601" w:type="dxa"/>
            <w:vAlign w:val="center"/>
          </w:tcPr>
          <w:p w:rsidR="00460ED6" w:rsidRPr="0050541F" w:rsidRDefault="00460ED6" w:rsidP="00460ED6">
            <w:pPr>
              <w:keepNext/>
              <w:ind w:left="5" w:firstLine="5"/>
              <w:jc w:val="both"/>
              <w:rPr>
                <w:bCs/>
                <w:sz w:val="28"/>
                <w:szCs w:val="28"/>
              </w:rPr>
            </w:pPr>
            <w:r w:rsidRPr="0050541F">
              <w:rPr>
                <w:bCs/>
                <w:sz w:val="28"/>
                <w:szCs w:val="28"/>
              </w:rPr>
              <w:t>1.18</w:t>
            </w:r>
          </w:p>
        </w:tc>
        <w:tc>
          <w:tcPr>
            <w:tcW w:w="2999" w:type="dxa"/>
            <w:vAlign w:val="center"/>
          </w:tcPr>
          <w:p w:rsidR="00460ED6" w:rsidRPr="0050541F" w:rsidRDefault="00460ED6" w:rsidP="00460ED6">
            <w:pPr>
              <w:keepNext/>
              <w:ind w:left="5" w:firstLine="5"/>
              <w:jc w:val="both"/>
              <w:rPr>
                <w:bCs/>
                <w:sz w:val="28"/>
                <w:szCs w:val="28"/>
              </w:rPr>
            </w:pPr>
            <w:r w:rsidRPr="0050541F">
              <w:rPr>
                <w:bCs/>
                <w:sz w:val="28"/>
                <w:szCs w:val="28"/>
              </w:rPr>
              <w:t>О</w:t>
            </w:r>
          </w:p>
        </w:tc>
        <w:tc>
          <w:tcPr>
            <w:tcW w:w="3996" w:type="dxa"/>
            <w:gridSpan w:val="2"/>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Размещение машинно-транспортных и ремонтных станций, ангаров и гаражей для сельскохозяйственной техники, амбаров, водонапорных башен, трансформаторных станций и иного технического оборудования,</w:t>
            </w:r>
            <w:r w:rsidR="00F97A6C" w:rsidRPr="0050541F">
              <w:rPr>
                <w:bCs/>
                <w:sz w:val="28"/>
                <w:szCs w:val="28"/>
              </w:rPr>
              <w:t xml:space="preserve"> </w:t>
            </w:r>
            <w:r w:rsidRPr="0050541F">
              <w:rPr>
                <w:bCs/>
                <w:sz w:val="28"/>
                <w:szCs w:val="28"/>
              </w:rPr>
              <w:t>используемого для ведения сельского</w:t>
            </w:r>
            <w:r w:rsidR="00F97A6C" w:rsidRPr="0050541F">
              <w:rPr>
                <w:bCs/>
                <w:sz w:val="28"/>
                <w:szCs w:val="28"/>
              </w:rPr>
              <w:t xml:space="preserve"> </w:t>
            </w:r>
            <w:r w:rsidRPr="0050541F">
              <w:rPr>
                <w:bCs/>
                <w:sz w:val="28"/>
                <w:szCs w:val="28"/>
              </w:rPr>
              <w:t>хозяйства</w:t>
            </w:r>
          </w:p>
        </w:tc>
        <w:tc>
          <w:tcPr>
            <w:tcW w:w="4297" w:type="dxa"/>
            <w:gridSpan w:val="2"/>
            <w:vAlign w:val="center"/>
          </w:tcPr>
          <w:p w:rsidR="00460ED6" w:rsidRPr="0050541F" w:rsidRDefault="00460ED6" w:rsidP="00460ED6">
            <w:pPr>
              <w:keepNext/>
              <w:ind w:left="3" w:right="-5"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10000 кв.м;</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300000 кв.м;</w:t>
            </w:r>
          </w:p>
          <w:p w:rsidR="00460ED6" w:rsidRPr="0050541F" w:rsidRDefault="00460ED6" w:rsidP="00460ED6">
            <w:pPr>
              <w:keepNext/>
              <w:ind w:left="3" w:right="-5"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не подлежит установлению;</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Максимальная этажность здания, сооружения </w:t>
            </w:r>
            <w:r w:rsidRPr="0050541F">
              <w:rPr>
                <w:bCs/>
                <w:sz w:val="28"/>
                <w:szCs w:val="28"/>
              </w:rPr>
              <w:sym w:font="Symbol" w:char="F02D"/>
            </w:r>
            <w:r w:rsidRPr="0050541F">
              <w:rPr>
                <w:bCs/>
                <w:sz w:val="28"/>
                <w:szCs w:val="28"/>
              </w:rPr>
              <w:t xml:space="preserve"> 1;</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Максимальная высота здания, сооружения </w:t>
            </w:r>
            <w:r w:rsidRPr="0050541F">
              <w:rPr>
                <w:bCs/>
                <w:sz w:val="28"/>
                <w:szCs w:val="28"/>
              </w:rPr>
              <w:sym w:font="Symbol" w:char="F02D"/>
            </w:r>
            <w:r w:rsidRPr="0050541F">
              <w:rPr>
                <w:bCs/>
                <w:sz w:val="28"/>
                <w:szCs w:val="28"/>
              </w:rPr>
              <w:t xml:space="preserve"> </w:t>
            </w:r>
            <w:r w:rsidR="00642DDD" w:rsidRPr="0050541F">
              <w:rPr>
                <w:bCs/>
                <w:sz w:val="28"/>
                <w:szCs w:val="28"/>
              </w:rPr>
              <w:t>50</w:t>
            </w:r>
            <w:r w:rsidRPr="0050541F">
              <w:rPr>
                <w:bCs/>
                <w:sz w:val="28"/>
                <w:szCs w:val="28"/>
              </w:rPr>
              <w:t xml:space="preserve"> м;</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Максимальный процент застройки земельного участка </w:t>
            </w:r>
            <w:r w:rsidRPr="0050541F">
              <w:rPr>
                <w:bCs/>
                <w:sz w:val="28"/>
                <w:szCs w:val="28"/>
              </w:rPr>
              <w:sym w:font="Symbol" w:char="F02D"/>
            </w:r>
            <w:r w:rsidRPr="0050541F">
              <w:rPr>
                <w:bCs/>
                <w:sz w:val="28"/>
                <w:szCs w:val="28"/>
              </w:rPr>
              <w:t xml:space="preserve"> 60 %. </w:t>
            </w:r>
          </w:p>
          <w:p w:rsidR="00460ED6" w:rsidRPr="0050541F" w:rsidRDefault="00460ED6" w:rsidP="00460ED6">
            <w:pPr>
              <w:keepNext/>
              <w:ind w:left="3" w:right="-5"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left="3" w:right="-5"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3м. </w:t>
            </w:r>
          </w:p>
          <w:p w:rsidR="00460ED6" w:rsidRPr="0050541F" w:rsidRDefault="00460ED6" w:rsidP="00460ED6">
            <w:pPr>
              <w:keepNext/>
              <w:ind w:left="3" w:right="-5" w:firstLine="5"/>
              <w:jc w:val="both"/>
              <w:rPr>
                <w:bCs/>
                <w:sz w:val="28"/>
                <w:szCs w:val="28"/>
              </w:rPr>
            </w:pPr>
            <w:r w:rsidRPr="0050541F">
              <w:rPr>
                <w:sz w:val="28"/>
                <w:szCs w:val="28"/>
              </w:rPr>
              <w:t>Минимальный отступ зданий, строений и сооружений от границы земельного участка со стороны улиц, проездов, переулков и т.д. -  5м.</w:t>
            </w:r>
          </w:p>
        </w:tc>
      </w:tr>
      <w:tr w:rsidR="00460ED6" w:rsidRPr="0050541F" w:rsidTr="00D54CE3">
        <w:tblPrEx>
          <w:tblCellMar>
            <w:left w:w="0" w:type="dxa"/>
            <w:right w:w="0" w:type="dxa"/>
          </w:tblCellMar>
        </w:tblPrEx>
        <w:trPr>
          <w:gridAfter w:val="1"/>
          <w:wAfter w:w="14" w:type="dxa"/>
          <w:trHeight w:val="350"/>
        </w:trPr>
        <w:tc>
          <w:tcPr>
            <w:tcW w:w="1707" w:type="dxa"/>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Сенокошение</w:t>
            </w:r>
          </w:p>
        </w:tc>
        <w:tc>
          <w:tcPr>
            <w:tcW w:w="1601" w:type="dxa"/>
            <w:vAlign w:val="center"/>
          </w:tcPr>
          <w:p w:rsidR="00460ED6" w:rsidRPr="0050541F" w:rsidRDefault="00460ED6" w:rsidP="00460ED6">
            <w:pPr>
              <w:keepNext/>
              <w:ind w:left="5" w:firstLine="5"/>
              <w:jc w:val="both"/>
              <w:rPr>
                <w:bCs/>
                <w:sz w:val="28"/>
                <w:szCs w:val="28"/>
              </w:rPr>
            </w:pPr>
            <w:r w:rsidRPr="0050541F">
              <w:rPr>
                <w:bCs/>
                <w:sz w:val="28"/>
                <w:szCs w:val="28"/>
              </w:rPr>
              <w:t>1.19</w:t>
            </w:r>
          </w:p>
        </w:tc>
        <w:tc>
          <w:tcPr>
            <w:tcW w:w="2999" w:type="dxa"/>
            <w:vAlign w:val="center"/>
          </w:tcPr>
          <w:p w:rsidR="00460ED6" w:rsidRPr="0050541F" w:rsidRDefault="00460ED6" w:rsidP="00460ED6">
            <w:pPr>
              <w:keepNext/>
              <w:ind w:left="5" w:firstLine="5"/>
              <w:jc w:val="both"/>
              <w:rPr>
                <w:bCs/>
                <w:sz w:val="28"/>
                <w:szCs w:val="28"/>
              </w:rPr>
            </w:pPr>
            <w:r w:rsidRPr="0050541F">
              <w:rPr>
                <w:bCs/>
                <w:sz w:val="28"/>
                <w:szCs w:val="28"/>
              </w:rPr>
              <w:t>О</w:t>
            </w:r>
          </w:p>
        </w:tc>
        <w:tc>
          <w:tcPr>
            <w:tcW w:w="3996" w:type="dxa"/>
            <w:gridSpan w:val="2"/>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Кошение трав, сбор и заготовка сена</w:t>
            </w:r>
          </w:p>
        </w:tc>
        <w:tc>
          <w:tcPr>
            <w:tcW w:w="4297" w:type="dxa"/>
            <w:gridSpan w:val="2"/>
            <w:vAlign w:val="center"/>
          </w:tcPr>
          <w:p w:rsidR="00460ED6" w:rsidRPr="0050541F" w:rsidRDefault="00460ED6" w:rsidP="00460ED6">
            <w:pPr>
              <w:keepNext/>
              <w:ind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642DDD" w:rsidRPr="0050541F">
              <w:rPr>
                <w:bCs/>
                <w:sz w:val="28"/>
                <w:szCs w:val="28"/>
              </w:rPr>
              <w:t>2</w:t>
            </w:r>
            <w:r w:rsidRPr="0050541F">
              <w:rPr>
                <w:bCs/>
                <w:sz w:val="28"/>
                <w:szCs w:val="28"/>
              </w:rPr>
              <w:t>000 кв. м;</w:t>
            </w:r>
          </w:p>
          <w:p w:rsidR="00460ED6" w:rsidRPr="0050541F" w:rsidRDefault="00460ED6" w:rsidP="00460ED6">
            <w:pPr>
              <w:keepNext/>
              <w:ind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00642DDD" w:rsidRPr="0050541F">
              <w:rPr>
                <w:bCs/>
                <w:sz w:val="28"/>
                <w:szCs w:val="28"/>
              </w:rPr>
              <w:t xml:space="preserve"> </w:t>
            </w:r>
            <w:r w:rsidRPr="0050541F">
              <w:rPr>
                <w:bCs/>
                <w:sz w:val="28"/>
                <w:szCs w:val="28"/>
              </w:rPr>
              <w:t>500000 кв. м;</w:t>
            </w:r>
          </w:p>
          <w:p w:rsidR="00460ED6" w:rsidRPr="0050541F" w:rsidRDefault="00460ED6" w:rsidP="00642DDD">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w:t>
            </w:r>
            <w:r w:rsidR="00642DDD" w:rsidRPr="0050541F">
              <w:rPr>
                <w:bCs/>
                <w:sz w:val="28"/>
                <w:szCs w:val="28"/>
              </w:rPr>
              <w:t>не устанавливается.</w:t>
            </w:r>
          </w:p>
        </w:tc>
      </w:tr>
      <w:tr w:rsidR="00460ED6" w:rsidRPr="0050541F" w:rsidTr="00D54CE3">
        <w:tblPrEx>
          <w:tblCellMar>
            <w:left w:w="0" w:type="dxa"/>
            <w:right w:w="0" w:type="dxa"/>
          </w:tblCellMar>
        </w:tblPrEx>
        <w:trPr>
          <w:gridAfter w:val="1"/>
          <w:wAfter w:w="14" w:type="dxa"/>
          <w:trHeight w:val="873"/>
        </w:trPr>
        <w:tc>
          <w:tcPr>
            <w:tcW w:w="1707" w:type="dxa"/>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Выпас сельскохозяйственных животных</w:t>
            </w:r>
          </w:p>
        </w:tc>
        <w:tc>
          <w:tcPr>
            <w:tcW w:w="1601" w:type="dxa"/>
            <w:vAlign w:val="center"/>
          </w:tcPr>
          <w:p w:rsidR="00460ED6" w:rsidRPr="0050541F" w:rsidRDefault="00460ED6" w:rsidP="00460ED6">
            <w:pPr>
              <w:keepNext/>
              <w:ind w:left="5" w:firstLine="5"/>
              <w:jc w:val="both"/>
              <w:rPr>
                <w:bCs/>
                <w:sz w:val="28"/>
                <w:szCs w:val="28"/>
              </w:rPr>
            </w:pPr>
            <w:r w:rsidRPr="0050541F">
              <w:rPr>
                <w:bCs/>
                <w:sz w:val="28"/>
                <w:szCs w:val="28"/>
              </w:rPr>
              <w:t>1.20</w:t>
            </w:r>
          </w:p>
        </w:tc>
        <w:tc>
          <w:tcPr>
            <w:tcW w:w="2999" w:type="dxa"/>
            <w:vAlign w:val="center"/>
          </w:tcPr>
          <w:p w:rsidR="00460ED6" w:rsidRPr="0050541F" w:rsidRDefault="00460ED6" w:rsidP="00460ED6">
            <w:pPr>
              <w:keepNext/>
              <w:ind w:left="5" w:firstLine="5"/>
              <w:jc w:val="both"/>
              <w:rPr>
                <w:bCs/>
                <w:sz w:val="28"/>
                <w:szCs w:val="28"/>
              </w:rPr>
            </w:pPr>
            <w:r w:rsidRPr="0050541F">
              <w:rPr>
                <w:bCs/>
                <w:sz w:val="28"/>
                <w:szCs w:val="28"/>
              </w:rPr>
              <w:t>О</w:t>
            </w:r>
          </w:p>
        </w:tc>
        <w:tc>
          <w:tcPr>
            <w:tcW w:w="3996" w:type="dxa"/>
            <w:gridSpan w:val="2"/>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Выпас сельскохозяйственных животных</w:t>
            </w:r>
          </w:p>
        </w:tc>
        <w:tc>
          <w:tcPr>
            <w:tcW w:w="4297" w:type="dxa"/>
            <w:gridSpan w:val="2"/>
            <w:vAlign w:val="center"/>
          </w:tcPr>
          <w:p w:rsidR="00642DDD" w:rsidRPr="0050541F" w:rsidRDefault="00642DDD" w:rsidP="00642DDD">
            <w:pPr>
              <w:keepNext/>
              <w:ind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2000 кв. м;</w:t>
            </w:r>
          </w:p>
          <w:p w:rsidR="00642DDD" w:rsidRPr="0050541F" w:rsidRDefault="00642DDD" w:rsidP="00642DDD">
            <w:pPr>
              <w:keepNext/>
              <w:ind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500000 кв. м;</w:t>
            </w:r>
          </w:p>
          <w:p w:rsidR="00460ED6" w:rsidRPr="0050541F" w:rsidRDefault="00642DDD" w:rsidP="00642DDD">
            <w:pPr>
              <w:keepNext/>
              <w:ind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не устанавливается.</w:t>
            </w:r>
          </w:p>
        </w:tc>
      </w:tr>
      <w:tr w:rsidR="00460ED6" w:rsidRPr="0050541F" w:rsidTr="00D54CE3">
        <w:tblPrEx>
          <w:tblCellMar>
            <w:left w:w="0" w:type="dxa"/>
            <w:right w:w="0" w:type="dxa"/>
          </w:tblCellMar>
        </w:tblPrEx>
        <w:trPr>
          <w:gridAfter w:val="1"/>
          <w:wAfter w:w="14" w:type="dxa"/>
          <w:trHeight w:val="873"/>
        </w:trPr>
        <w:tc>
          <w:tcPr>
            <w:tcW w:w="1707" w:type="dxa"/>
            <w:shd w:val="clear" w:color="auto" w:fill="auto"/>
            <w:vAlign w:val="center"/>
          </w:tcPr>
          <w:p w:rsidR="00460ED6" w:rsidRPr="0050541F" w:rsidRDefault="00460ED6" w:rsidP="00460ED6">
            <w:pPr>
              <w:keepNext/>
              <w:ind w:left="5" w:right="1" w:firstLine="5"/>
              <w:jc w:val="both"/>
              <w:rPr>
                <w:bCs/>
                <w:sz w:val="28"/>
                <w:szCs w:val="28"/>
              </w:rPr>
            </w:pPr>
            <w:r w:rsidRPr="0050541F">
              <w:rPr>
                <w:bCs/>
                <w:sz w:val="28"/>
                <w:szCs w:val="28"/>
              </w:rPr>
              <w:t>Предоставление коммунальных услуг</w:t>
            </w:r>
          </w:p>
        </w:tc>
        <w:tc>
          <w:tcPr>
            <w:tcW w:w="1601" w:type="dxa"/>
            <w:vAlign w:val="center"/>
          </w:tcPr>
          <w:p w:rsidR="00460ED6" w:rsidRPr="0050541F" w:rsidRDefault="00460ED6" w:rsidP="00460ED6">
            <w:pPr>
              <w:keepNext/>
              <w:ind w:left="5" w:right="1" w:firstLine="5"/>
              <w:rPr>
                <w:bCs/>
                <w:sz w:val="28"/>
                <w:szCs w:val="28"/>
              </w:rPr>
            </w:pPr>
            <w:r w:rsidRPr="0050541F">
              <w:rPr>
                <w:bCs/>
                <w:sz w:val="28"/>
                <w:szCs w:val="28"/>
              </w:rPr>
              <w:t>3.1.1</w:t>
            </w:r>
          </w:p>
        </w:tc>
        <w:tc>
          <w:tcPr>
            <w:tcW w:w="2999" w:type="dxa"/>
            <w:vAlign w:val="center"/>
          </w:tcPr>
          <w:p w:rsidR="00460ED6" w:rsidRPr="0050541F" w:rsidRDefault="00460ED6" w:rsidP="00460ED6">
            <w:pPr>
              <w:keepNext/>
              <w:ind w:left="5" w:right="1" w:firstLine="5"/>
              <w:rPr>
                <w:bCs/>
                <w:sz w:val="28"/>
                <w:szCs w:val="28"/>
              </w:rPr>
            </w:pPr>
            <w:r w:rsidRPr="0050541F">
              <w:rPr>
                <w:bCs/>
                <w:sz w:val="28"/>
                <w:szCs w:val="28"/>
              </w:rPr>
              <w:t>О</w:t>
            </w:r>
          </w:p>
        </w:tc>
        <w:tc>
          <w:tcPr>
            <w:tcW w:w="3996" w:type="dxa"/>
            <w:gridSpan w:val="2"/>
            <w:shd w:val="clear" w:color="auto" w:fill="auto"/>
            <w:vAlign w:val="center"/>
          </w:tcPr>
          <w:p w:rsidR="00460ED6" w:rsidRPr="0050541F" w:rsidRDefault="00460ED6" w:rsidP="00460ED6">
            <w:pPr>
              <w:keepNext/>
              <w:ind w:left="5" w:right="1" w:firstLine="5"/>
              <w:jc w:val="both"/>
              <w:rPr>
                <w:bCs/>
                <w:sz w:val="28"/>
                <w:szCs w:val="28"/>
              </w:rPr>
            </w:pPr>
            <w:r w:rsidRPr="0050541F">
              <w:rPr>
                <w:bCs/>
                <w:sz w:val="28"/>
                <w:szCs w:val="28"/>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4297" w:type="dxa"/>
            <w:gridSpan w:val="2"/>
            <w:vAlign w:val="center"/>
          </w:tcPr>
          <w:p w:rsidR="00460ED6" w:rsidRPr="0050541F" w:rsidRDefault="00460ED6" w:rsidP="00460ED6">
            <w:pPr>
              <w:keepNext/>
              <w:ind w:left="5" w:right="1"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 кв. м;</w:t>
            </w:r>
          </w:p>
          <w:p w:rsidR="00460ED6" w:rsidRPr="0050541F" w:rsidRDefault="00460ED6" w:rsidP="00460ED6">
            <w:pPr>
              <w:keepNext/>
              <w:ind w:left="5" w:right="1"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15000 кв. м;</w:t>
            </w:r>
          </w:p>
          <w:p w:rsidR="00460ED6" w:rsidRPr="0050541F" w:rsidRDefault="00460ED6" w:rsidP="00460ED6">
            <w:pPr>
              <w:keepNext/>
              <w:ind w:left="5" w:right="1"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5 м;</w:t>
            </w:r>
          </w:p>
          <w:p w:rsidR="00460ED6" w:rsidRPr="0050541F" w:rsidRDefault="00460ED6" w:rsidP="00460ED6">
            <w:pPr>
              <w:keepNext/>
              <w:ind w:left="5" w:right="1" w:firstLine="5"/>
              <w:jc w:val="both"/>
              <w:rPr>
                <w:bCs/>
                <w:sz w:val="28"/>
                <w:szCs w:val="28"/>
              </w:rPr>
            </w:pPr>
            <w:r w:rsidRPr="0050541F">
              <w:rPr>
                <w:bCs/>
                <w:sz w:val="28"/>
                <w:szCs w:val="28"/>
              </w:rPr>
              <w:t xml:space="preserve">Максимальная высота здания, сооружения </w:t>
            </w:r>
            <w:r w:rsidRPr="0050541F">
              <w:rPr>
                <w:bCs/>
                <w:sz w:val="28"/>
                <w:szCs w:val="28"/>
              </w:rPr>
              <w:sym w:font="Symbol" w:char="F02D"/>
            </w:r>
            <w:r w:rsidRPr="0050541F">
              <w:rPr>
                <w:bCs/>
                <w:sz w:val="28"/>
                <w:szCs w:val="28"/>
              </w:rPr>
              <w:t xml:space="preserve"> 32 м;</w:t>
            </w:r>
          </w:p>
          <w:p w:rsidR="00460ED6" w:rsidRPr="0050541F" w:rsidRDefault="00460ED6" w:rsidP="00460ED6">
            <w:pPr>
              <w:keepNext/>
              <w:ind w:left="5" w:right="1" w:firstLine="5"/>
              <w:jc w:val="both"/>
              <w:rPr>
                <w:bCs/>
                <w:sz w:val="28"/>
                <w:szCs w:val="28"/>
              </w:rPr>
            </w:pPr>
          </w:p>
        </w:tc>
      </w:tr>
      <w:tr w:rsidR="00460ED6" w:rsidRPr="0050541F" w:rsidTr="00D54CE3">
        <w:trPr>
          <w:trHeight w:val="616"/>
        </w:trPr>
        <w:tc>
          <w:tcPr>
            <w:tcW w:w="1707" w:type="dxa"/>
            <w:shd w:val="clear" w:color="auto" w:fill="auto"/>
            <w:vAlign w:val="center"/>
          </w:tcPr>
          <w:p w:rsidR="00460ED6" w:rsidRPr="0050541F" w:rsidRDefault="00460ED6" w:rsidP="00460ED6">
            <w:pPr>
              <w:keepNext/>
              <w:ind w:left="-103" w:right="-107" w:firstLine="5"/>
              <w:jc w:val="both"/>
              <w:rPr>
                <w:bCs/>
                <w:sz w:val="28"/>
                <w:szCs w:val="28"/>
              </w:rPr>
            </w:pPr>
            <w:r w:rsidRPr="0050541F">
              <w:rPr>
                <w:bCs/>
                <w:sz w:val="28"/>
                <w:szCs w:val="28"/>
              </w:rPr>
              <w:t>Улично-дорожная сеть</w:t>
            </w:r>
          </w:p>
        </w:tc>
        <w:tc>
          <w:tcPr>
            <w:tcW w:w="1601" w:type="dxa"/>
            <w:shd w:val="clear" w:color="auto" w:fill="auto"/>
            <w:vAlign w:val="center"/>
          </w:tcPr>
          <w:p w:rsidR="00460ED6" w:rsidRPr="0050541F" w:rsidRDefault="00460ED6" w:rsidP="00460ED6">
            <w:pPr>
              <w:keepNext/>
              <w:ind w:left="-109" w:right="-108" w:firstLine="5"/>
              <w:jc w:val="both"/>
              <w:rPr>
                <w:bCs/>
                <w:sz w:val="28"/>
                <w:szCs w:val="28"/>
              </w:rPr>
            </w:pPr>
            <w:r w:rsidRPr="0050541F">
              <w:rPr>
                <w:bCs/>
                <w:sz w:val="28"/>
                <w:szCs w:val="28"/>
              </w:rPr>
              <w:t>12.0.1</w:t>
            </w:r>
          </w:p>
        </w:tc>
        <w:tc>
          <w:tcPr>
            <w:tcW w:w="2999" w:type="dxa"/>
            <w:shd w:val="clear" w:color="auto" w:fill="auto"/>
            <w:vAlign w:val="center"/>
          </w:tcPr>
          <w:p w:rsidR="00460ED6" w:rsidRPr="0050541F" w:rsidRDefault="00460ED6" w:rsidP="00460ED6">
            <w:pPr>
              <w:keepNext/>
              <w:ind w:left="-108" w:right="-109" w:firstLine="5"/>
              <w:jc w:val="both"/>
              <w:rPr>
                <w:bCs/>
                <w:sz w:val="28"/>
                <w:szCs w:val="28"/>
              </w:rPr>
            </w:pPr>
            <w:r w:rsidRPr="0050541F">
              <w:rPr>
                <w:bCs/>
                <w:sz w:val="28"/>
                <w:szCs w:val="28"/>
              </w:rPr>
              <w:t>О</w:t>
            </w:r>
          </w:p>
        </w:tc>
        <w:tc>
          <w:tcPr>
            <w:tcW w:w="3996" w:type="dxa"/>
            <w:gridSpan w:val="2"/>
            <w:shd w:val="clear" w:color="auto" w:fill="auto"/>
            <w:vAlign w:val="center"/>
          </w:tcPr>
          <w:p w:rsidR="00460ED6" w:rsidRPr="0050541F" w:rsidRDefault="00460ED6" w:rsidP="00460ED6">
            <w:pPr>
              <w:keepNext/>
              <w:ind w:left="-107" w:right="-111" w:firstLine="5"/>
              <w:jc w:val="both"/>
              <w:rPr>
                <w:bCs/>
                <w:sz w:val="28"/>
                <w:szCs w:val="28"/>
              </w:rPr>
            </w:pPr>
            <w:r w:rsidRPr="0050541F">
              <w:rPr>
                <w:bCs/>
                <w:sz w:val="28"/>
                <w:szCs w:val="28"/>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754" w:anchor="block_10271" w:history="1">
              <w:r w:rsidRPr="0050541F">
                <w:rPr>
                  <w:bCs/>
                  <w:sz w:val="28"/>
                  <w:szCs w:val="28"/>
                </w:rPr>
                <w:t>кодами 2.7.1</w:t>
              </w:r>
            </w:hyperlink>
            <w:r w:rsidRPr="0050541F">
              <w:rPr>
                <w:bCs/>
                <w:sz w:val="28"/>
                <w:szCs w:val="28"/>
              </w:rPr>
              <w:t xml:space="preserve">, </w:t>
            </w:r>
            <w:hyperlink r:id="rId755" w:anchor="block_1049" w:history="1">
              <w:r w:rsidRPr="0050541F">
                <w:rPr>
                  <w:bCs/>
                  <w:sz w:val="28"/>
                  <w:szCs w:val="28"/>
                </w:rPr>
                <w:t>4.9</w:t>
              </w:r>
            </w:hyperlink>
            <w:r w:rsidRPr="0050541F">
              <w:rPr>
                <w:bCs/>
                <w:sz w:val="28"/>
                <w:szCs w:val="28"/>
              </w:rPr>
              <w:t xml:space="preserve">, </w:t>
            </w:r>
            <w:hyperlink r:id="rId756" w:anchor="block_1723" w:history="1">
              <w:r w:rsidRPr="0050541F">
                <w:rPr>
                  <w:bCs/>
                  <w:sz w:val="28"/>
                  <w:szCs w:val="28"/>
                </w:rPr>
                <w:t>7.2.3</w:t>
              </w:r>
            </w:hyperlink>
            <w:r w:rsidRPr="0050541F">
              <w:rPr>
                <w:bCs/>
                <w:sz w:val="28"/>
                <w:szCs w:val="28"/>
              </w:rPr>
              <w:t>Классификатора, а также некапитальных сооружений, предназначенных для охраны транспортных средств</w:t>
            </w:r>
          </w:p>
        </w:tc>
        <w:tc>
          <w:tcPr>
            <w:tcW w:w="4311" w:type="dxa"/>
            <w:gridSpan w:val="3"/>
          </w:tcPr>
          <w:p w:rsidR="00460ED6" w:rsidRPr="0050541F" w:rsidRDefault="00460ED6" w:rsidP="00460ED6">
            <w:pPr>
              <w:keepNext/>
              <w:ind w:left="-105" w:right="-99" w:firstLine="5"/>
              <w:jc w:val="both"/>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r w:rsidR="00460ED6" w:rsidRPr="0050541F" w:rsidTr="00D54CE3">
        <w:trPr>
          <w:trHeight w:val="616"/>
        </w:trPr>
        <w:tc>
          <w:tcPr>
            <w:tcW w:w="1707" w:type="dxa"/>
            <w:shd w:val="clear" w:color="auto" w:fill="auto"/>
            <w:vAlign w:val="center"/>
          </w:tcPr>
          <w:p w:rsidR="00460ED6" w:rsidRPr="0050541F" w:rsidRDefault="00460ED6" w:rsidP="00460ED6">
            <w:pPr>
              <w:keepNext/>
              <w:ind w:left="-103" w:right="-107" w:firstLine="5"/>
              <w:jc w:val="both"/>
              <w:rPr>
                <w:bCs/>
                <w:sz w:val="28"/>
                <w:szCs w:val="28"/>
              </w:rPr>
            </w:pPr>
            <w:r w:rsidRPr="0050541F">
              <w:rPr>
                <w:bCs/>
                <w:sz w:val="28"/>
                <w:szCs w:val="28"/>
              </w:rPr>
              <w:t>Благоустройство территории</w:t>
            </w:r>
          </w:p>
        </w:tc>
        <w:tc>
          <w:tcPr>
            <w:tcW w:w="1601" w:type="dxa"/>
            <w:shd w:val="clear" w:color="auto" w:fill="auto"/>
            <w:vAlign w:val="center"/>
          </w:tcPr>
          <w:p w:rsidR="00460ED6" w:rsidRPr="0050541F" w:rsidRDefault="00460ED6" w:rsidP="00460ED6">
            <w:pPr>
              <w:keepNext/>
              <w:ind w:left="-109" w:right="-108" w:firstLine="5"/>
              <w:jc w:val="both"/>
              <w:rPr>
                <w:bCs/>
                <w:sz w:val="28"/>
                <w:szCs w:val="28"/>
              </w:rPr>
            </w:pPr>
            <w:r w:rsidRPr="0050541F">
              <w:rPr>
                <w:bCs/>
                <w:sz w:val="28"/>
                <w:szCs w:val="28"/>
              </w:rPr>
              <w:t>12.0.2</w:t>
            </w:r>
          </w:p>
        </w:tc>
        <w:tc>
          <w:tcPr>
            <w:tcW w:w="2999" w:type="dxa"/>
            <w:shd w:val="clear" w:color="auto" w:fill="auto"/>
            <w:vAlign w:val="center"/>
          </w:tcPr>
          <w:p w:rsidR="00460ED6" w:rsidRPr="0050541F" w:rsidRDefault="00460ED6" w:rsidP="00460ED6">
            <w:pPr>
              <w:keepNext/>
              <w:ind w:left="-108" w:right="-109" w:firstLine="5"/>
              <w:jc w:val="both"/>
              <w:rPr>
                <w:bCs/>
                <w:sz w:val="28"/>
                <w:szCs w:val="28"/>
              </w:rPr>
            </w:pPr>
            <w:r w:rsidRPr="0050541F">
              <w:rPr>
                <w:bCs/>
                <w:sz w:val="28"/>
                <w:szCs w:val="28"/>
              </w:rPr>
              <w:t>О</w:t>
            </w:r>
          </w:p>
        </w:tc>
        <w:tc>
          <w:tcPr>
            <w:tcW w:w="3996" w:type="dxa"/>
            <w:gridSpan w:val="2"/>
            <w:shd w:val="clear" w:color="auto" w:fill="auto"/>
            <w:vAlign w:val="center"/>
          </w:tcPr>
          <w:p w:rsidR="00460ED6" w:rsidRPr="0050541F" w:rsidRDefault="00460ED6" w:rsidP="00460ED6">
            <w:pPr>
              <w:keepNext/>
              <w:ind w:left="-107" w:right="-111" w:firstLine="5"/>
              <w:jc w:val="both"/>
              <w:rPr>
                <w:bCs/>
                <w:sz w:val="28"/>
                <w:szCs w:val="28"/>
              </w:rPr>
            </w:pPr>
            <w:r w:rsidRPr="0050541F">
              <w:rPr>
                <w:bCs/>
                <w:sz w:val="28"/>
                <w:szCs w:val="28"/>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311" w:type="dxa"/>
            <w:gridSpan w:val="3"/>
          </w:tcPr>
          <w:p w:rsidR="00460ED6" w:rsidRPr="0050541F" w:rsidRDefault="00460ED6" w:rsidP="00460ED6">
            <w:pPr>
              <w:keepNext/>
              <w:ind w:left="-105" w:right="-99" w:firstLine="5"/>
              <w:jc w:val="both"/>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r w:rsidR="00D169FD" w:rsidRPr="0050541F" w:rsidTr="00D54CE3">
        <w:trPr>
          <w:trHeight w:val="616"/>
        </w:trPr>
        <w:tc>
          <w:tcPr>
            <w:tcW w:w="1707" w:type="dxa"/>
            <w:shd w:val="clear" w:color="auto" w:fill="auto"/>
            <w:vAlign w:val="center"/>
          </w:tcPr>
          <w:p w:rsidR="00D169FD" w:rsidRPr="0050541F" w:rsidRDefault="00D169FD" w:rsidP="00D169FD">
            <w:pPr>
              <w:keepNext/>
              <w:ind w:left="-103" w:right="-105" w:hanging="16"/>
              <w:jc w:val="both"/>
              <w:rPr>
                <w:bCs/>
                <w:sz w:val="28"/>
                <w:szCs w:val="28"/>
              </w:rPr>
            </w:pPr>
            <w:r w:rsidRPr="0050541F">
              <w:rPr>
                <w:bCs/>
                <w:sz w:val="28"/>
                <w:szCs w:val="28"/>
              </w:rPr>
              <w:t>Историко- культурная</w:t>
            </w:r>
          </w:p>
          <w:p w:rsidR="00D169FD" w:rsidRPr="0050541F" w:rsidRDefault="00D169FD" w:rsidP="00D169FD">
            <w:pPr>
              <w:keepNext/>
              <w:ind w:left="-103" w:right="-105" w:hanging="16"/>
              <w:jc w:val="both"/>
              <w:rPr>
                <w:bCs/>
                <w:sz w:val="28"/>
                <w:szCs w:val="28"/>
              </w:rPr>
            </w:pPr>
            <w:r w:rsidRPr="0050541F">
              <w:rPr>
                <w:bCs/>
                <w:sz w:val="28"/>
                <w:szCs w:val="28"/>
              </w:rPr>
              <w:t>деятельность</w:t>
            </w:r>
          </w:p>
        </w:tc>
        <w:tc>
          <w:tcPr>
            <w:tcW w:w="1601" w:type="dxa"/>
            <w:shd w:val="clear" w:color="auto" w:fill="auto"/>
            <w:vAlign w:val="center"/>
          </w:tcPr>
          <w:p w:rsidR="00D169FD" w:rsidRPr="0050541F" w:rsidRDefault="00D169FD" w:rsidP="00D169FD">
            <w:pPr>
              <w:keepNext/>
              <w:ind w:left="-111" w:right="-103" w:hanging="16"/>
              <w:jc w:val="both"/>
              <w:rPr>
                <w:bCs/>
                <w:sz w:val="28"/>
                <w:szCs w:val="28"/>
              </w:rPr>
            </w:pPr>
            <w:r w:rsidRPr="0050541F">
              <w:rPr>
                <w:bCs/>
                <w:sz w:val="28"/>
                <w:szCs w:val="28"/>
              </w:rPr>
              <w:t>9.3</w:t>
            </w:r>
          </w:p>
        </w:tc>
        <w:tc>
          <w:tcPr>
            <w:tcW w:w="2999" w:type="dxa"/>
            <w:shd w:val="clear" w:color="auto" w:fill="auto"/>
            <w:vAlign w:val="center"/>
          </w:tcPr>
          <w:p w:rsidR="00D169FD" w:rsidRPr="0050541F" w:rsidRDefault="00D169FD" w:rsidP="00D169FD">
            <w:pPr>
              <w:keepNext/>
              <w:ind w:left="-113" w:right="-103" w:hanging="16"/>
              <w:jc w:val="both"/>
              <w:rPr>
                <w:bCs/>
                <w:sz w:val="28"/>
                <w:szCs w:val="28"/>
              </w:rPr>
            </w:pPr>
            <w:r w:rsidRPr="0050541F">
              <w:rPr>
                <w:bCs/>
                <w:sz w:val="28"/>
                <w:szCs w:val="28"/>
              </w:rPr>
              <w:t>О</w:t>
            </w:r>
          </w:p>
        </w:tc>
        <w:tc>
          <w:tcPr>
            <w:tcW w:w="3996" w:type="dxa"/>
            <w:gridSpan w:val="2"/>
            <w:shd w:val="clear" w:color="auto" w:fill="auto"/>
            <w:vAlign w:val="center"/>
          </w:tcPr>
          <w:p w:rsidR="00D169FD" w:rsidRPr="0050541F" w:rsidRDefault="00D169FD" w:rsidP="00D169FD">
            <w:pPr>
              <w:keepNext/>
              <w:tabs>
                <w:tab w:val="left" w:pos="3687"/>
              </w:tabs>
              <w:ind w:left="-113" w:right="-102" w:hanging="16"/>
              <w:jc w:val="both"/>
              <w:rPr>
                <w:bCs/>
                <w:sz w:val="28"/>
                <w:szCs w:val="28"/>
              </w:rPr>
            </w:pPr>
            <w:r w:rsidRPr="0050541F">
              <w:rPr>
                <w:bCs/>
                <w:sz w:val="28"/>
                <w:szCs w:val="28"/>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w:t>
            </w:r>
          </w:p>
          <w:p w:rsidR="00D169FD" w:rsidRPr="0050541F" w:rsidRDefault="00D169FD" w:rsidP="00D169FD">
            <w:pPr>
              <w:keepNext/>
              <w:tabs>
                <w:tab w:val="left" w:pos="3687"/>
              </w:tabs>
              <w:ind w:left="-113" w:right="-102" w:hanging="16"/>
              <w:jc w:val="both"/>
              <w:rPr>
                <w:bCs/>
                <w:sz w:val="28"/>
                <w:szCs w:val="28"/>
              </w:rPr>
            </w:pPr>
            <w:r w:rsidRPr="0050541F">
              <w:rPr>
                <w:bCs/>
                <w:sz w:val="28"/>
                <w:szCs w:val="28"/>
              </w:rPr>
              <w:t>Обеспечивающая познавательный туризм</w:t>
            </w:r>
          </w:p>
        </w:tc>
        <w:tc>
          <w:tcPr>
            <w:tcW w:w="4311" w:type="dxa"/>
            <w:gridSpan w:val="3"/>
          </w:tcPr>
          <w:p w:rsidR="00D169FD" w:rsidRPr="0050541F" w:rsidRDefault="00D169FD" w:rsidP="00D169FD">
            <w:pPr>
              <w:keepNext/>
              <w:ind w:left="-114" w:right="-99"/>
              <w:jc w:val="both"/>
              <w:rPr>
                <w:bCs/>
                <w:sz w:val="28"/>
                <w:szCs w:val="28"/>
              </w:rPr>
            </w:pPr>
            <w:r w:rsidRPr="0050541F">
              <w:rPr>
                <w:bCs/>
                <w:sz w:val="28"/>
                <w:szCs w:val="28"/>
              </w:rPr>
              <w:t>минимальная/максимальная площадь земельных участков</w:t>
            </w:r>
          </w:p>
          <w:p w:rsidR="00D169FD" w:rsidRPr="0050541F" w:rsidRDefault="00D169FD" w:rsidP="00D169FD">
            <w:pPr>
              <w:keepNext/>
              <w:ind w:left="-114" w:right="-99"/>
              <w:jc w:val="both"/>
              <w:rPr>
                <w:bCs/>
                <w:sz w:val="28"/>
                <w:szCs w:val="28"/>
              </w:rPr>
            </w:pPr>
            <w:r w:rsidRPr="0050541F">
              <w:rPr>
                <w:bCs/>
                <w:sz w:val="28"/>
                <w:szCs w:val="28"/>
              </w:rPr>
              <w:t>– 10 /20000 кв. м;</w:t>
            </w:r>
          </w:p>
          <w:p w:rsidR="00D169FD" w:rsidRPr="0050541F" w:rsidRDefault="00D169FD" w:rsidP="00D169FD">
            <w:pPr>
              <w:keepNext/>
              <w:ind w:left="-114" w:right="-99"/>
              <w:jc w:val="both"/>
              <w:rPr>
                <w:bCs/>
                <w:sz w:val="28"/>
                <w:szCs w:val="28"/>
              </w:rPr>
            </w:pPr>
            <w:r w:rsidRPr="0050541F">
              <w:rPr>
                <w:bCs/>
                <w:sz w:val="28"/>
                <w:szCs w:val="28"/>
              </w:rPr>
              <w:t>регламенты не распространяются.</w:t>
            </w:r>
          </w:p>
          <w:p w:rsidR="00D169FD" w:rsidRPr="0050541F" w:rsidRDefault="00D169FD" w:rsidP="00D169FD">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D169FD" w:rsidRPr="0050541F" w:rsidTr="00D54CE3">
        <w:trPr>
          <w:trHeight w:val="616"/>
        </w:trPr>
        <w:tc>
          <w:tcPr>
            <w:tcW w:w="1707" w:type="dxa"/>
            <w:shd w:val="clear" w:color="auto" w:fill="auto"/>
            <w:vAlign w:val="center"/>
          </w:tcPr>
          <w:p w:rsidR="00D169FD" w:rsidRPr="0050541F" w:rsidRDefault="00D169FD" w:rsidP="00D169FD">
            <w:pPr>
              <w:keepNext/>
              <w:ind w:left="-103" w:right="-105" w:hanging="16"/>
              <w:jc w:val="both"/>
              <w:rPr>
                <w:bCs/>
                <w:sz w:val="28"/>
                <w:szCs w:val="28"/>
              </w:rPr>
            </w:pPr>
            <w:r w:rsidRPr="0050541F">
              <w:rPr>
                <w:bCs/>
                <w:sz w:val="28"/>
                <w:szCs w:val="28"/>
              </w:rPr>
              <w:t>Земельные участки</w:t>
            </w:r>
          </w:p>
          <w:p w:rsidR="00D169FD" w:rsidRPr="0050541F" w:rsidRDefault="00D169FD" w:rsidP="00D169FD">
            <w:pPr>
              <w:keepNext/>
              <w:ind w:left="-103" w:right="-105" w:hanging="16"/>
              <w:jc w:val="both"/>
              <w:rPr>
                <w:bCs/>
                <w:sz w:val="28"/>
                <w:szCs w:val="28"/>
              </w:rPr>
            </w:pPr>
            <w:r w:rsidRPr="0050541F">
              <w:rPr>
                <w:bCs/>
                <w:sz w:val="28"/>
                <w:szCs w:val="28"/>
              </w:rPr>
              <w:t>(территории) общего пользования</w:t>
            </w:r>
          </w:p>
        </w:tc>
        <w:tc>
          <w:tcPr>
            <w:tcW w:w="1601" w:type="dxa"/>
            <w:shd w:val="clear" w:color="auto" w:fill="auto"/>
            <w:vAlign w:val="center"/>
          </w:tcPr>
          <w:p w:rsidR="00D169FD" w:rsidRPr="0050541F" w:rsidRDefault="00D169FD" w:rsidP="00D169FD">
            <w:pPr>
              <w:keepNext/>
              <w:ind w:left="-111" w:right="-103" w:hanging="16"/>
              <w:jc w:val="both"/>
              <w:rPr>
                <w:bCs/>
                <w:sz w:val="28"/>
                <w:szCs w:val="28"/>
              </w:rPr>
            </w:pPr>
            <w:r w:rsidRPr="0050541F">
              <w:rPr>
                <w:bCs/>
                <w:sz w:val="28"/>
                <w:szCs w:val="28"/>
              </w:rPr>
              <w:t>12</w:t>
            </w:r>
          </w:p>
        </w:tc>
        <w:tc>
          <w:tcPr>
            <w:tcW w:w="3098" w:type="dxa"/>
            <w:gridSpan w:val="2"/>
            <w:shd w:val="clear" w:color="auto" w:fill="auto"/>
            <w:vAlign w:val="center"/>
          </w:tcPr>
          <w:p w:rsidR="00D169FD" w:rsidRPr="0050541F" w:rsidRDefault="00D169FD" w:rsidP="00D169FD">
            <w:pPr>
              <w:keepNext/>
              <w:ind w:left="-113" w:right="-103" w:hanging="16"/>
              <w:jc w:val="both"/>
              <w:rPr>
                <w:bCs/>
                <w:sz w:val="28"/>
                <w:szCs w:val="28"/>
              </w:rPr>
            </w:pPr>
            <w:r w:rsidRPr="0050541F">
              <w:rPr>
                <w:bCs/>
                <w:sz w:val="28"/>
                <w:szCs w:val="28"/>
              </w:rPr>
              <w:t>О</w:t>
            </w:r>
          </w:p>
        </w:tc>
        <w:tc>
          <w:tcPr>
            <w:tcW w:w="3945" w:type="dxa"/>
            <w:gridSpan w:val="2"/>
            <w:shd w:val="clear" w:color="auto" w:fill="auto"/>
            <w:vAlign w:val="center"/>
          </w:tcPr>
          <w:p w:rsidR="00D169FD" w:rsidRPr="0050541F" w:rsidRDefault="00D169FD" w:rsidP="00D169FD">
            <w:pPr>
              <w:keepNext/>
              <w:tabs>
                <w:tab w:val="left" w:pos="3687"/>
              </w:tabs>
              <w:ind w:left="-113" w:right="-102" w:hanging="16"/>
              <w:jc w:val="both"/>
              <w:rPr>
                <w:bCs/>
                <w:sz w:val="28"/>
                <w:szCs w:val="28"/>
              </w:rPr>
            </w:pPr>
            <w:r w:rsidRPr="0050541F">
              <w:rPr>
                <w:bCs/>
                <w:sz w:val="28"/>
                <w:szCs w:val="28"/>
              </w:rPr>
              <w:t>Земельные участки общего пользования. Содержание данного вида разрешенного использования включает в себя содержание видов разрешенного</w:t>
            </w:r>
          </w:p>
          <w:p w:rsidR="00D169FD" w:rsidRPr="0050541F" w:rsidRDefault="00D169FD" w:rsidP="00D169FD">
            <w:pPr>
              <w:keepNext/>
              <w:tabs>
                <w:tab w:val="left" w:pos="3687"/>
              </w:tabs>
              <w:ind w:left="-113" w:right="-102" w:hanging="16"/>
              <w:jc w:val="both"/>
              <w:rPr>
                <w:bCs/>
                <w:sz w:val="28"/>
                <w:szCs w:val="28"/>
              </w:rPr>
            </w:pPr>
            <w:r w:rsidRPr="0050541F">
              <w:rPr>
                <w:bCs/>
                <w:sz w:val="28"/>
                <w:szCs w:val="28"/>
              </w:rPr>
              <w:t>использования с кодами 12.0.1 - 12.0.2</w:t>
            </w:r>
          </w:p>
        </w:tc>
        <w:tc>
          <w:tcPr>
            <w:tcW w:w="4263" w:type="dxa"/>
            <w:gridSpan w:val="2"/>
          </w:tcPr>
          <w:p w:rsidR="00D169FD" w:rsidRPr="0050541F" w:rsidRDefault="00D169FD" w:rsidP="00D169FD">
            <w:pPr>
              <w:keepNext/>
              <w:ind w:left="-114" w:right="-99"/>
              <w:jc w:val="both"/>
              <w:rPr>
                <w:bCs/>
                <w:sz w:val="28"/>
                <w:szCs w:val="28"/>
              </w:rPr>
            </w:pPr>
            <w:r w:rsidRPr="0050541F">
              <w:rPr>
                <w:bCs/>
                <w:sz w:val="28"/>
                <w:szCs w:val="28"/>
              </w:rPr>
              <w:t>минимальная/максимальная</w:t>
            </w:r>
            <w:r w:rsidRPr="0050541F">
              <w:rPr>
                <w:bCs/>
                <w:sz w:val="28"/>
                <w:szCs w:val="28"/>
              </w:rPr>
              <w:tab/>
              <w:t>площадь</w:t>
            </w:r>
            <w:r w:rsidRPr="0050541F">
              <w:rPr>
                <w:bCs/>
                <w:sz w:val="28"/>
                <w:szCs w:val="28"/>
              </w:rPr>
              <w:tab/>
              <w:t>земел</w:t>
            </w:r>
            <w:r w:rsidR="0013606E" w:rsidRPr="0050541F">
              <w:rPr>
                <w:bCs/>
                <w:sz w:val="28"/>
                <w:szCs w:val="28"/>
              </w:rPr>
              <w:t>ьных</w:t>
            </w:r>
            <w:r w:rsidR="0013606E" w:rsidRPr="0050541F">
              <w:rPr>
                <w:bCs/>
                <w:sz w:val="28"/>
                <w:szCs w:val="28"/>
              </w:rPr>
              <w:tab/>
              <w:t>участков</w:t>
            </w:r>
          </w:p>
          <w:p w:rsidR="00D169FD" w:rsidRPr="0050541F" w:rsidRDefault="00D169FD" w:rsidP="00D169FD">
            <w:pPr>
              <w:keepNext/>
              <w:ind w:left="-114" w:right="-99"/>
              <w:jc w:val="both"/>
              <w:rPr>
                <w:bCs/>
                <w:sz w:val="28"/>
                <w:szCs w:val="28"/>
              </w:rPr>
            </w:pPr>
            <w:r w:rsidRPr="0050541F">
              <w:rPr>
                <w:bCs/>
                <w:sz w:val="28"/>
                <w:szCs w:val="28"/>
              </w:rPr>
              <w:t>-регламенты не распространяются;</w:t>
            </w:r>
          </w:p>
          <w:p w:rsidR="00D169FD" w:rsidRPr="0050541F" w:rsidRDefault="00D169FD" w:rsidP="00D169FD">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bl>
    <w:p w:rsidR="00460ED6" w:rsidRPr="0050541F" w:rsidRDefault="00460ED6" w:rsidP="00460ED6">
      <w:pPr>
        <w:pStyle w:val="ConsPlusNormal0"/>
        <w:jc w:val="both"/>
        <w:rPr>
          <w:rFonts w:ascii="Times New Roman" w:hAnsi="Times New Roman" w:cs="Times New Roman"/>
          <w:sz w:val="28"/>
          <w:szCs w:val="28"/>
        </w:rPr>
        <w:sectPr w:rsidR="00460ED6" w:rsidRPr="0050541F" w:rsidSect="00460ED6">
          <w:pgSz w:w="16838" w:h="11906" w:orient="landscape"/>
          <w:pgMar w:top="1701" w:right="1134" w:bottom="567" w:left="1134" w:header="709" w:footer="709" w:gutter="0"/>
          <w:cols w:space="708"/>
          <w:docGrid w:linePitch="360"/>
        </w:sectPr>
      </w:pPr>
    </w:p>
    <w:p w:rsidR="00460ED6" w:rsidRPr="0050541F" w:rsidRDefault="00460ED6" w:rsidP="00460ED6">
      <w:pPr>
        <w:suppressAutoHyphens/>
        <w:ind w:firstLine="720"/>
        <w:jc w:val="both"/>
        <w:rPr>
          <w:sz w:val="28"/>
          <w:szCs w:val="28"/>
        </w:rPr>
      </w:pPr>
      <w:r w:rsidRPr="0050541F">
        <w:rPr>
          <w:sz w:val="28"/>
          <w:szCs w:val="28"/>
        </w:rPr>
        <w:t>Примечание:</w:t>
      </w:r>
    </w:p>
    <w:p w:rsidR="00460ED6" w:rsidRPr="0050541F" w:rsidRDefault="00460ED6" w:rsidP="00182873">
      <w:pPr>
        <w:numPr>
          <w:ilvl w:val="0"/>
          <w:numId w:val="36"/>
        </w:numPr>
        <w:ind w:left="0" w:firstLine="700"/>
        <w:jc w:val="both"/>
        <w:rPr>
          <w:sz w:val="28"/>
          <w:szCs w:val="28"/>
        </w:rPr>
      </w:pPr>
      <w:r w:rsidRPr="0050541F">
        <w:rPr>
          <w:sz w:val="28"/>
          <w:szCs w:val="28"/>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rsidR="00460ED6" w:rsidRPr="0050541F" w:rsidRDefault="00460ED6" w:rsidP="00182873">
      <w:pPr>
        <w:numPr>
          <w:ilvl w:val="0"/>
          <w:numId w:val="36"/>
        </w:numPr>
        <w:ind w:left="0" w:firstLine="700"/>
        <w:jc w:val="both"/>
        <w:rPr>
          <w:sz w:val="28"/>
          <w:szCs w:val="28"/>
        </w:rPr>
      </w:pPr>
      <w:r w:rsidRPr="0050541F">
        <w:rPr>
          <w:sz w:val="28"/>
          <w:szCs w:val="28"/>
        </w:rPr>
        <w:t>все строения должны быть обеспечены системами водоотведения с кровли, с целью предотвращения подтопления соседних земельных участков и строений. Сток ливневых вод необходимо организовывать в границах земельного участка либо (при наличии) в организованную ливневую канализацию, расположенную на территории Тимашевского городского поселения Тимашевского района.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4 м;</w:t>
      </w:r>
    </w:p>
    <w:p w:rsidR="00460ED6" w:rsidRPr="0050541F" w:rsidRDefault="00460ED6" w:rsidP="00182873">
      <w:pPr>
        <w:numPr>
          <w:ilvl w:val="0"/>
          <w:numId w:val="36"/>
        </w:numPr>
        <w:ind w:left="0" w:firstLine="700"/>
        <w:jc w:val="both"/>
        <w:rPr>
          <w:sz w:val="28"/>
          <w:szCs w:val="28"/>
        </w:rPr>
      </w:pPr>
      <w:r w:rsidRPr="0050541F">
        <w:rPr>
          <w:sz w:val="28"/>
          <w:szCs w:val="28"/>
        </w:rPr>
        <w:t>отмостка должна располагаться в пределах отведенного (предоставленного) земельного участка. Уклон отмостки рекомендуется принимать не менее 10% в сторону от здания;</w:t>
      </w:r>
    </w:p>
    <w:p w:rsidR="00460ED6" w:rsidRPr="0050541F" w:rsidRDefault="00460ED6" w:rsidP="00182873">
      <w:pPr>
        <w:numPr>
          <w:ilvl w:val="0"/>
          <w:numId w:val="36"/>
        </w:numPr>
        <w:ind w:left="0" w:firstLine="700"/>
        <w:jc w:val="both"/>
        <w:rPr>
          <w:sz w:val="28"/>
          <w:szCs w:val="28"/>
        </w:rPr>
      </w:pPr>
      <w:r w:rsidRPr="0050541F">
        <w:rPr>
          <w:sz w:val="28"/>
          <w:szCs w:val="28"/>
        </w:rPr>
        <w:t xml:space="preserve">требования к ограждению земельных участков: </w:t>
      </w:r>
    </w:p>
    <w:p w:rsidR="00460ED6" w:rsidRPr="0050541F" w:rsidRDefault="00460ED6" w:rsidP="00182873">
      <w:pPr>
        <w:numPr>
          <w:ilvl w:val="0"/>
          <w:numId w:val="37"/>
        </w:numPr>
        <w:ind w:left="0" w:firstLine="700"/>
        <w:jc w:val="both"/>
        <w:rPr>
          <w:sz w:val="28"/>
          <w:szCs w:val="28"/>
        </w:rPr>
      </w:pPr>
      <w:r w:rsidRPr="0050541F">
        <w:rPr>
          <w:sz w:val="28"/>
          <w:szCs w:val="28"/>
        </w:rPr>
        <w:t xml:space="preserve">высота ограждения земельных участков должна быть не более </w:t>
      </w:r>
      <w:r w:rsidR="00A87BA3" w:rsidRPr="0050541F">
        <w:rPr>
          <w:sz w:val="28"/>
          <w:szCs w:val="28"/>
        </w:rPr>
        <w:t>2</w:t>
      </w:r>
      <w:r w:rsidRPr="0050541F">
        <w:rPr>
          <w:sz w:val="28"/>
          <w:szCs w:val="28"/>
        </w:rPr>
        <w:t xml:space="preserve"> м; </w:t>
      </w:r>
    </w:p>
    <w:p w:rsidR="00460ED6" w:rsidRPr="0050541F" w:rsidRDefault="00460ED6" w:rsidP="00182873">
      <w:pPr>
        <w:numPr>
          <w:ilvl w:val="0"/>
          <w:numId w:val="37"/>
        </w:numPr>
        <w:ind w:left="0" w:firstLine="700"/>
        <w:jc w:val="both"/>
        <w:rPr>
          <w:sz w:val="28"/>
          <w:szCs w:val="28"/>
        </w:rPr>
      </w:pPr>
      <w:r w:rsidRPr="0050541F">
        <w:rPr>
          <w:sz w:val="28"/>
          <w:szCs w:val="28"/>
        </w:rPr>
        <w:t>ворота в заборе разрешается устанавливать только со стороны территорий общего пользования. На стороне забора, смежного с соседним участком, ворота устанавливать запрещается;</w:t>
      </w:r>
    </w:p>
    <w:p w:rsidR="00460ED6" w:rsidRPr="0050541F" w:rsidRDefault="00460ED6" w:rsidP="00182873">
      <w:pPr>
        <w:numPr>
          <w:ilvl w:val="0"/>
          <w:numId w:val="37"/>
        </w:numPr>
        <w:ind w:left="0" w:firstLine="700"/>
        <w:jc w:val="both"/>
        <w:rPr>
          <w:sz w:val="28"/>
          <w:szCs w:val="28"/>
        </w:rPr>
      </w:pPr>
      <w:r w:rsidRPr="0050541F">
        <w:rPr>
          <w:sz w:val="28"/>
          <w:szCs w:val="28"/>
        </w:rPr>
        <w:t xml:space="preserve">ограждения между смежными земельными участками должны быть проветриваемыми на высоту не менее </w:t>
      </w:r>
      <w:r w:rsidR="00A87BA3" w:rsidRPr="0050541F">
        <w:rPr>
          <w:sz w:val="28"/>
          <w:szCs w:val="28"/>
        </w:rPr>
        <w:t>0,3</w:t>
      </w:r>
      <w:r w:rsidRPr="0050541F">
        <w:rPr>
          <w:sz w:val="28"/>
          <w:szCs w:val="28"/>
        </w:rPr>
        <w:t xml:space="preserve"> м от уровня земли; </w:t>
      </w:r>
    </w:p>
    <w:p w:rsidR="00460ED6" w:rsidRPr="0050541F" w:rsidRDefault="00460ED6" w:rsidP="00182873">
      <w:pPr>
        <w:numPr>
          <w:ilvl w:val="0"/>
          <w:numId w:val="37"/>
        </w:numPr>
        <w:ind w:left="0" w:firstLine="700"/>
        <w:jc w:val="both"/>
        <w:rPr>
          <w:sz w:val="28"/>
          <w:szCs w:val="28"/>
        </w:rPr>
      </w:pPr>
      <w:r w:rsidRPr="0050541F">
        <w:rPr>
          <w:sz w:val="28"/>
          <w:szCs w:val="28"/>
        </w:rPr>
        <w:t>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пр.);</w:t>
      </w:r>
    </w:p>
    <w:p w:rsidR="00460ED6" w:rsidRPr="0050541F" w:rsidRDefault="00460ED6" w:rsidP="00182873">
      <w:pPr>
        <w:numPr>
          <w:ilvl w:val="0"/>
          <w:numId w:val="37"/>
        </w:numPr>
        <w:ind w:left="0" w:firstLine="700"/>
        <w:jc w:val="both"/>
        <w:rPr>
          <w:sz w:val="28"/>
          <w:szCs w:val="28"/>
        </w:rPr>
      </w:pPr>
      <w:r w:rsidRPr="0050541F">
        <w:rPr>
          <w:sz w:val="28"/>
          <w:szCs w:val="28"/>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w:t>
      </w:r>
    </w:p>
    <w:p w:rsidR="00460ED6" w:rsidRPr="0050541F" w:rsidRDefault="00460ED6" w:rsidP="00182873">
      <w:pPr>
        <w:numPr>
          <w:ilvl w:val="0"/>
          <w:numId w:val="37"/>
        </w:numPr>
        <w:suppressAutoHyphens/>
        <w:ind w:left="0" w:firstLine="700"/>
        <w:jc w:val="both"/>
        <w:rPr>
          <w:sz w:val="28"/>
          <w:szCs w:val="28"/>
        </w:rPr>
      </w:pPr>
      <w:r w:rsidRPr="0050541F">
        <w:rPr>
          <w:sz w:val="28"/>
          <w:szCs w:val="28"/>
        </w:rPr>
        <w:t xml:space="preserve">по взаимному согласию собственников смежных земельных участков допускается устройство сплошных ограждений. При общей толщине конструкции ограждения до </w:t>
      </w:r>
      <w:smartTag w:uri="urn:schemas-microsoft-com:office:smarttags" w:element="metricconverter">
        <w:smartTagPr>
          <w:attr w:name="ProductID" w:val="100 мм"/>
        </w:smartTagPr>
        <w:r w:rsidRPr="0050541F">
          <w:rPr>
            <w:sz w:val="28"/>
            <w:szCs w:val="28"/>
          </w:rPr>
          <w:t>100 мм</w:t>
        </w:r>
      </w:smartTag>
      <w:r w:rsidRPr="0050541F">
        <w:rPr>
          <w:sz w:val="28"/>
          <w:szCs w:val="28"/>
        </w:rPr>
        <w:t xml:space="preserve"> допускается устанавливать ограждение по центру межевой границы участка, при большей толщине конструкции – смещать в сторону участка инициатора ограждения;</w:t>
      </w:r>
    </w:p>
    <w:p w:rsidR="00460ED6" w:rsidRPr="0050541F" w:rsidRDefault="00460ED6" w:rsidP="00182873">
      <w:pPr>
        <w:numPr>
          <w:ilvl w:val="0"/>
          <w:numId w:val="38"/>
        </w:numPr>
        <w:suppressAutoHyphens/>
        <w:ind w:left="0" w:firstLine="700"/>
        <w:jc w:val="both"/>
        <w:rPr>
          <w:sz w:val="28"/>
          <w:szCs w:val="28"/>
        </w:rPr>
      </w:pPr>
      <w:r w:rsidRPr="0050541F">
        <w:rPr>
          <w:sz w:val="28"/>
          <w:szCs w:val="28"/>
        </w:rPr>
        <w:t>запрещается поднятие уровня земельного участка выше чем                              на 0,15 м относительно уровня смежных земельных участков, однако по взаимному (удостоверенному нотариально) согласию собственников смежных земельных участков допускается поднятие уровня земельного участка путем отсыпки грунта выше чем 0,15 м;</w:t>
      </w:r>
    </w:p>
    <w:p w:rsidR="00460ED6" w:rsidRPr="0050541F" w:rsidRDefault="00460ED6" w:rsidP="00182873">
      <w:pPr>
        <w:numPr>
          <w:ilvl w:val="0"/>
          <w:numId w:val="38"/>
        </w:numPr>
        <w:suppressAutoHyphens/>
        <w:ind w:left="0" w:firstLine="700"/>
        <w:jc w:val="both"/>
        <w:rPr>
          <w:sz w:val="28"/>
          <w:szCs w:val="28"/>
        </w:rPr>
      </w:pPr>
      <w:r w:rsidRPr="0050541F">
        <w:rPr>
          <w:sz w:val="28"/>
          <w:szCs w:val="28"/>
        </w:rPr>
        <w:t>запрещается изменение уровня земель общего пользования без согласования с органами местного самоуправления;</w:t>
      </w:r>
    </w:p>
    <w:p w:rsidR="00460ED6" w:rsidRPr="0050541F" w:rsidRDefault="00460ED6" w:rsidP="00182873">
      <w:pPr>
        <w:numPr>
          <w:ilvl w:val="0"/>
          <w:numId w:val="39"/>
        </w:numPr>
        <w:suppressAutoHyphens/>
        <w:ind w:left="0" w:firstLine="700"/>
        <w:jc w:val="both"/>
        <w:rPr>
          <w:sz w:val="28"/>
          <w:szCs w:val="28"/>
        </w:rPr>
      </w:pPr>
      <w:r w:rsidRPr="0050541F">
        <w:rPr>
          <w:sz w:val="28"/>
          <w:szCs w:val="28"/>
        </w:rPr>
        <w:t>допускается поднятие уровня земельного участка путем отсыпки грунта для земельных участков находящихся в зонах подверженных затоплению и подтоплению путем разработки мероприятий по инженерной защите территорий;</w:t>
      </w:r>
    </w:p>
    <w:p w:rsidR="00460ED6" w:rsidRPr="0050541F" w:rsidRDefault="00460ED6" w:rsidP="00182873">
      <w:pPr>
        <w:numPr>
          <w:ilvl w:val="0"/>
          <w:numId w:val="39"/>
        </w:numPr>
        <w:suppressAutoHyphens/>
        <w:ind w:left="0" w:firstLine="700"/>
        <w:jc w:val="both"/>
        <w:rPr>
          <w:sz w:val="28"/>
          <w:szCs w:val="28"/>
        </w:rPr>
      </w:pPr>
      <w:r w:rsidRPr="0050541F">
        <w:rPr>
          <w:sz w:val="28"/>
          <w:szCs w:val="28"/>
        </w:rPr>
        <w:t>границы территорий, подверженных затоплению и подтоплению, и режим осуществления хозяйственной и иной деятельности на этих территориях в зависимости от частоты их затопления и подтопления устанавливаются в соответствии с законодательством о градостроительной деятельности;</w:t>
      </w:r>
    </w:p>
    <w:p w:rsidR="00460ED6" w:rsidRPr="0050541F" w:rsidRDefault="00460ED6" w:rsidP="00182873">
      <w:pPr>
        <w:numPr>
          <w:ilvl w:val="0"/>
          <w:numId w:val="39"/>
        </w:numPr>
        <w:suppressAutoHyphens/>
        <w:ind w:left="0" w:firstLine="700"/>
        <w:jc w:val="both"/>
        <w:rPr>
          <w:sz w:val="28"/>
          <w:szCs w:val="28"/>
        </w:rPr>
      </w:pPr>
      <w:r w:rsidRPr="0050541F">
        <w:rPr>
          <w:sz w:val="28"/>
          <w:szCs w:val="28"/>
        </w:rPr>
        <w:t>на территориях, подверженных затоплению и подтоплению, размещение кладбищ, скотомогильников и строительство капитальных зданий, строений, сооружений без проведения специальных защитных мероприятий по предотвращению негативного воздействия вод запрещаются;</w:t>
      </w:r>
    </w:p>
    <w:p w:rsidR="00460ED6" w:rsidRPr="0050541F" w:rsidRDefault="00460ED6" w:rsidP="00182873">
      <w:pPr>
        <w:numPr>
          <w:ilvl w:val="0"/>
          <w:numId w:val="41"/>
        </w:numPr>
        <w:suppressAutoHyphens/>
        <w:ind w:left="0" w:firstLine="700"/>
        <w:jc w:val="both"/>
        <w:rPr>
          <w:sz w:val="28"/>
          <w:szCs w:val="28"/>
        </w:rPr>
      </w:pPr>
      <w:r w:rsidRPr="0050541F">
        <w:rPr>
          <w:sz w:val="28"/>
          <w:szCs w:val="28"/>
        </w:rPr>
        <w:t>при проектировании и строительстве в зонах затопления, подтопления, а также водоохранных зонах необходимо:</w:t>
      </w:r>
    </w:p>
    <w:p w:rsidR="00460ED6" w:rsidRPr="0050541F" w:rsidRDefault="00460ED6" w:rsidP="00182873">
      <w:pPr>
        <w:numPr>
          <w:ilvl w:val="0"/>
          <w:numId w:val="40"/>
        </w:numPr>
        <w:suppressAutoHyphens/>
        <w:ind w:left="0" w:firstLine="700"/>
        <w:jc w:val="both"/>
        <w:rPr>
          <w:sz w:val="28"/>
          <w:szCs w:val="28"/>
        </w:rPr>
      </w:pPr>
      <w:r w:rsidRPr="0050541F">
        <w:rPr>
          <w:sz w:val="28"/>
          <w:szCs w:val="28"/>
        </w:rPr>
        <w:t>предусматривать разработку мероприятий по инженерной защите территорий от затопления и подтопления;</w:t>
      </w:r>
    </w:p>
    <w:p w:rsidR="00460ED6" w:rsidRPr="0050541F" w:rsidRDefault="00460ED6" w:rsidP="00755DC8">
      <w:pPr>
        <w:numPr>
          <w:ilvl w:val="0"/>
          <w:numId w:val="40"/>
        </w:numPr>
        <w:suppressAutoHyphens/>
        <w:ind w:left="0" w:firstLine="700"/>
        <w:jc w:val="both"/>
        <w:rPr>
          <w:sz w:val="28"/>
          <w:szCs w:val="28"/>
        </w:rPr>
      </w:pPr>
      <w:r w:rsidRPr="0050541F">
        <w:rPr>
          <w:sz w:val="28"/>
          <w:szCs w:val="28"/>
        </w:rPr>
        <w:t>производить деятельность в соответствии с Федеральным законом от 20 декабря 2004 г. № 166-ФЗ «О рыболовстве и сохранении водных биологических ресурсов».</w:t>
      </w:r>
    </w:p>
    <w:p w:rsidR="00DE6CA3" w:rsidRPr="0050541F" w:rsidRDefault="00DE6CA3" w:rsidP="00DE6CA3">
      <w:pPr>
        <w:suppressAutoHyphens/>
        <w:ind w:firstLine="709"/>
        <w:jc w:val="both"/>
        <w:rPr>
          <w:sz w:val="28"/>
          <w:szCs w:val="28"/>
        </w:rPr>
      </w:pPr>
      <w:r w:rsidRPr="0050541F">
        <w:rPr>
          <w:sz w:val="28"/>
          <w:szCs w:val="28"/>
        </w:rPr>
        <w:t xml:space="preserve">11) Проектирование и строительство объектов капитального строительства, строений, сооружений должно соответствовать требованиям СП 42.13330.2016 «СНиП 2.07.01-89* Градостроительство. Планировка и застройка городских и сельских поселений» (Приказ Минстроя России от 30 декабря </w:t>
      </w:r>
      <w:r w:rsidR="00A87BA3" w:rsidRPr="0050541F">
        <w:rPr>
          <w:sz w:val="28"/>
          <w:szCs w:val="28"/>
        </w:rPr>
        <w:t xml:space="preserve">         </w:t>
      </w:r>
      <w:r w:rsidRPr="0050541F">
        <w:rPr>
          <w:sz w:val="28"/>
          <w:szCs w:val="28"/>
        </w:rPr>
        <w:t>2016 года № 1034/пр), нормативам градостроительного прое</w:t>
      </w:r>
      <w:r w:rsidR="00A87BA3" w:rsidRPr="0050541F">
        <w:rPr>
          <w:sz w:val="28"/>
          <w:szCs w:val="28"/>
        </w:rPr>
        <w:t>ктирования Краснодарского края</w:t>
      </w:r>
      <w:r w:rsidRPr="0050541F">
        <w:rPr>
          <w:sz w:val="28"/>
          <w:szCs w:val="28"/>
        </w:rPr>
        <w:t>, местным нормативам градостроительного проектирования муниципальног</w:t>
      </w:r>
      <w:r w:rsidR="00A87BA3" w:rsidRPr="0050541F">
        <w:rPr>
          <w:sz w:val="28"/>
          <w:szCs w:val="28"/>
        </w:rPr>
        <w:t>о образования Тимашевский район</w:t>
      </w:r>
      <w:r w:rsidRPr="0050541F">
        <w:rPr>
          <w:sz w:val="28"/>
          <w:szCs w:val="28"/>
        </w:rPr>
        <w:t>.</w:t>
      </w:r>
    </w:p>
    <w:p w:rsidR="00755DC8" w:rsidRPr="0050541F" w:rsidRDefault="00755DC8" w:rsidP="00755DC8">
      <w:pPr>
        <w:suppressAutoHyphens/>
        <w:jc w:val="both"/>
        <w:rPr>
          <w:sz w:val="28"/>
          <w:szCs w:val="28"/>
        </w:rPr>
      </w:pPr>
    </w:p>
    <w:p w:rsidR="008717E1" w:rsidRPr="0050541F" w:rsidRDefault="008717E1" w:rsidP="008717E1">
      <w:pPr>
        <w:widowControl/>
        <w:autoSpaceDE/>
        <w:autoSpaceDN/>
        <w:adjustRightInd/>
        <w:ind w:firstLine="567"/>
        <w:jc w:val="both"/>
        <w:rPr>
          <w:bCs/>
          <w:sz w:val="28"/>
          <w:szCs w:val="28"/>
        </w:rPr>
      </w:pPr>
      <w:r w:rsidRPr="0050541F">
        <w:rPr>
          <w:bCs/>
          <w:sz w:val="28"/>
          <w:szCs w:val="28"/>
        </w:rPr>
        <w:t xml:space="preserve">Статья </w:t>
      </w:r>
      <w:r w:rsidRPr="0050541F">
        <w:rPr>
          <w:sz w:val="28"/>
          <w:szCs w:val="28"/>
        </w:rPr>
        <w:t xml:space="preserve">70. Зона сельскохозяйственного использования </w:t>
      </w:r>
      <w:r w:rsidRPr="0050541F">
        <w:rPr>
          <w:bCs/>
          <w:sz w:val="28"/>
          <w:szCs w:val="28"/>
        </w:rPr>
        <w:t>без права строительства (до принятия решения о поэтапном изменении вида землепользования в установленном законом порядке в соответствии с этапами строительства, определенными генеральным планом)</w:t>
      </w:r>
      <w:r w:rsidR="00176F07" w:rsidRPr="0050541F">
        <w:rPr>
          <w:bCs/>
          <w:sz w:val="28"/>
          <w:szCs w:val="28"/>
        </w:rPr>
        <w:t xml:space="preserve"> (СХБПС)</w:t>
      </w:r>
      <w:r w:rsidRPr="0050541F">
        <w:rPr>
          <w:bCs/>
          <w:sz w:val="28"/>
          <w:szCs w:val="28"/>
        </w:rPr>
        <w:t>.</w:t>
      </w:r>
    </w:p>
    <w:p w:rsidR="008717E1" w:rsidRPr="0050541F" w:rsidRDefault="008717E1" w:rsidP="008717E1">
      <w:pPr>
        <w:widowControl/>
        <w:autoSpaceDE/>
        <w:autoSpaceDN/>
        <w:adjustRightInd/>
        <w:ind w:firstLine="567"/>
        <w:jc w:val="both"/>
        <w:rPr>
          <w:sz w:val="28"/>
          <w:szCs w:val="28"/>
        </w:rPr>
      </w:pPr>
    </w:p>
    <w:p w:rsidR="008717E1" w:rsidRPr="0050541F" w:rsidRDefault="008717E1" w:rsidP="008717E1">
      <w:pPr>
        <w:widowControl/>
        <w:autoSpaceDE/>
        <w:autoSpaceDN/>
        <w:adjustRightInd/>
        <w:ind w:firstLine="567"/>
        <w:jc w:val="both"/>
        <w:rPr>
          <w:sz w:val="28"/>
          <w:szCs w:val="28"/>
        </w:rPr>
      </w:pPr>
      <w:r w:rsidRPr="0050541F">
        <w:rPr>
          <w:sz w:val="28"/>
          <w:szCs w:val="28"/>
        </w:rPr>
        <w:t xml:space="preserve">Зона сельскохозяйственного использования выделена для использования </w:t>
      </w:r>
      <w:r w:rsidRPr="0050541F">
        <w:rPr>
          <w:bCs/>
          <w:sz w:val="28"/>
          <w:szCs w:val="28"/>
        </w:rPr>
        <w:t>без права строительства (до принятия решения о поэтапном изменении вида землепользования в установленном законом порядке в соответствии с этапами строительства, определенными генеральным планом)</w:t>
      </w:r>
      <w:r w:rsidRPr="0050541F">
        <w:rPr>
          <w:sz w:val="28"/>
          <w:szCs w:val="28"/>
        </w:rPr>
        <w:t xml:space="preserve"> назначения на территории </w:t>
      </w:r>
      <w:r w:rsidRPr="0050541F">
        <w:rPr>
          <w:rFonts w:eastAsia="SimSun"/>
          <w:sz w:val="28"/>
          <w:szCs w:val="28"/>
        </w:rPr>
        <w:t xml:space="preserve">Медведовского </w:t>
      </w:r>
      <w:r w:rsidRPr="0050541F">
        <w:rPr>
          <w:sz w:val="28"/>
          <w:szCs w:val="28"/>
        </w:rPr>
        <w:t>сельского поселения.</w:t>
      </w:r>
    </w:p>
    <w:p w:rsidR="008717E1" w:rsidRPr="0050541F" w:rsidRDefault="008717E1" w:rsidP="008717E1">
      <w:pPr>
        <w:widowControl/>
        <w:autoSpaceDE/>
        <w:autoSpaceDN/>
        <w:adjustRightInd/>
        <w:ind w:firstLine="567"/>
        <w:jc w:val="both"/>
        <w:rPr>
          <w:sz w:val="28"/>
          <w:szCs w:val="28"/>
        </w:rPr>
      </w:pPr>
    </w:p>
    <w:p w:rsidR="008717E1" w:rsidRPr="0050541F" w:rsidRDefault="008717E1" w:rsidP="008717E1">
      <w:pPr>
        <w:widowControl/>
        <w:autoSpaceDE/>
        <w:autoSpaceDN/>
        <w:adjustRightInd/>
        <w:ind w:firstLine="567"/>
        <w:jc w:val="both"/>
        <w:rPr>
          <w:sz w:val="28"/>
          <w:szCs w:val="28"/>
        </w:rPr>
      </w:pPr>
      <w:r w:rsidRPr="0050541F">
        <w:rPr>
          <w:sz w:val="28"/>
          <w:szCs w:val="28"/>
        </w:rPr>
        <w:t xml:space="preserve">1. Основные виды разрешенного использования: </w:t>
      </w:r>
    </w:p>
    <w:p w:rsidR="008717E1" w:rsidRPr="0050541F" w:rsidRDefault="008717E1" w:rsidP="008717E1">
      <w:pPr>
        <w:widowControl/>
        <w:autoSpaceDE/>
        <w:autoSpaceDN/>
        <w:adjustRightInd/>
        <w:ind w:firstLine="567"/>
        <w:jc w:val="both"/>
        <w:rPr>
          <w:sz w:val="28"/>
          <w:szCs w:val="28"/>
        </w:rPr>
      </w:pPr>
      <w:r w:rsidRPr="0050541F">
        <w:rPr>
          <w:sz w:val="28"/>
          <w:szCs w:val="28"/>
        </w:rPr>
        <w:t>1) сенокошение;</w:t>
      </w:r>
    </w:p>
    <w:p w:rsidR="008717E1" w:rsidRPr="0050541F" w:rsidRDefault="008717E1" w:rsidP="008717E1">
      <w:pPr>
        <w:widowControl/>
        <w:autoSpaceDE/>
        <w:autoSpaceDN/>
        <w:adjustRightInd/>
        <w:ind w:firstLine="567"/>
        <w:jc w:val="both"/>
        <w:rPr>
          <w:sz w:val="28"/>
          <w:szCs w:val="28"/>
        </w:rPr>
      </w:pPr>
      <w:r w:rsidRPr="0050541F">
        <w:rPr>
          <w:sz w:val="28"/>
          <w:szCs w:val="28"/>
        </w:rPr>
        <w:t>2) выращивание зерновых и иных сельскохозяйственных культур;</w:t>
      </w:r>
    </w:p>
    <w:p w:rsidR="008717E1" w:rsidRPr="0050541F" w:rsidRDefault="008717E1" w:rsidP="008717E1">
      <w:pPr>
        <w:widowControl/>
        <w:autoSpaceDE/>
        <w:autoSpaceDN/>
        <w:adjustRightInd/>
        <w:ind w:firstLine="567"/>
        <w:jc w:val="both"/>
        <w:rPr>
          <w:sz w:val="28"/>
          <w:szCs w:val="28"/>
        </w:rPr>
      </w:pPr>
      <w:r w:rsidRPr="0050541F">
        <w:rPr>
          <w:sz w:val="28"/>
          <w:szCs w:val="28"/>
        </w:rPr>
        <w:t>3) ведение огородничества;</w:t>
      </w:r>
    </w:p>
    <w:p w:rsidR="008717E1" w:rsidRPr="0050541F" w:rsidRDefault="008717E1" w:rsidP="008717E1">
      <w:pPr>
        <w:widowControl/>
        <w:autoSpaceDE/>
        <w:autoSpaceDN/>
        <w:adjustRightInd/>
        <w:ind w:firstLine="567"/>
        <w:jc w:val="both"/>
        <w:rPr>
          <w:sz w:val="28"/>
          <w:szCs w:val="28"/>
        </w:rPr>
      </w:pPr>
      <w:r w:rsidRPr="0050541F">
        <w:rPr>
          <w:sz w:val="28"/>
          <w:szCs w:val="28"/>
        </w:rPr>
        <w:t>4) ведение личного подсобного хозяйства на полевых участках;</w:t>
      </w:r>
    </w:p>
    <w:p w:rsidR="008717E1" w:rsidRPr="0050541F" w:rsidRDefault="008717E1" w:rsidP="008717E1">
      <w:pPr>
        <w:widowControl/>
        <w:autoSpaceDE/>
        <w:autoSpaceDN/>
        <w:adjustRightInd/>
        <w:ind w:firstLine="567"/>
        <w:jc w:val="both"/>
        <w:rPr>
          <w:sz w:val="28"/>
          <w:szCs w:val="28"/>
        </w:rPr>
      </w:pPr>
      <w:r w:rsidRPr="0050541F">
        <w:rPr>
          <w:sz w:val="28"/>
          <w:szCs w:val="28"/>
        </w:rPr>
        <w:t>5) историко-культурная деятельность</w:t>
      </w:r>
      <w:r w:rsidR="00C83782" w:rsidRPr="0050541F">
        <w:rPr>
          <w:sz w:val="28"/>
          <w:szCs w:val="28"/>
        </w:rPr>
        <w:t>;</w:t>
      </w:r>
    </w:p>
    <w:p w:rsidR="00C83782" w:rsidRPr="0050541F" w:rsidRDefault="00C83782" w:rsidP="00D169FD">
      <w:pPr>
        <w:widowControl/>
        <w:autoSpaceDE/>
        <w:autoSpaceDN/>
        <w:adjustRightInd/>
        <w:ind w:firstLine="567"/>
        <w:jc w:val="both"/>
        <w:rPr>
          <w:bCs/>
          <w:sz w:val="28"/>
          <w:szCs w:val="28"/>
        </w:rPr>
      </w:pPr>
      <w:r w:rsidRPr="0050541F">
        <w:rPr>
          <w:sz w:val="28"/>
          <w:szCs w:val="28"/>
        </w:rPr>
        <w:t xml:space="preserve">6) </w:t>
      </w:r>
      <w:r w:rsidR="00D169FD" w:rsidRPr="0050541F">
        <w:rPr>
          <w:bCs/>
          <w:sz w:val="28"/>
          <w:szCs w:val="28"/>
        </w:rPr>
        <w:t>Земельные участки (территории) общего пользования</w:t>
      </w:r>
    </w:p>
    <w:p w:rsidR="008717E1" w:rsidRPr="0050541F" w:rsidRDefault="008717E1" w:rsidP="008717E1">
      <w:pPr>
        <w:widowControl/>
        <w:autoSpaceDE/>
        <w:autoSpaceDN/>
        <w:adjustRightInd/>
        <w:ind w:firstLine="567"/>
        <w:jc w:val="both"/>
        <w:rPr>
          <w:bCs/>
          <w:iCs/>
          <w:sz w:val="28"/>
          <w:szCs w:val="28"/>
        </w:rPr>
      </w:pPr>
    </w:p>
    <w:p w:rsidR="008717E1" w:rsidRPr="0050541F" w:rsidRDefault="008717E1" w:rsidP="008717E1">
      <w:pPr>
        <w:widowControl/>
        <w:autoSpaceDE/>
        <w:autoSpaceDN/>
        <w:adjustRightInd/>
        <w:ind w:firstLine="567"/>
        <w:jc w:val="both"/>
        <w:rPr>
          <w:rFonts w:eastAsia="Calibri"/>
          <w:bCs/>
          <w:iCs/>
          <w:sz w:val="28"/>
          <w:szCs w:val="28"/>
        </w:rPr>
      </w:pPr>
      <w:r w:rsidRPr="0050541F">
        <w:rPr>
          <w:bCs/>
          <w:iCs/>
          <w:sz w:val="28"/>
          <w:szCs w:val="28"/>
        </w:rPr>
        <w:t xml:space="preserve">2. </w:t>
      </w:r>
      <w:r w:rsidRPr="0050541F">
        <w:rPr>
          <w:rFonts w:eastAsia="Calibri"/>
          <w:bCs/>
          <w:iCs/>
          <w:sz w:val="28"/>
          <w:szCs w:val="28"/>
        </w:rPr>
        <w:t>Вспомогательные виды разрешенного использования</w:t>
      </w:r>
      <w:r w:rsidRPr="0050541F">
        <w:rPr>
          <w:sz w:val="28"/>
          <w:szCs w:val="28"/>
        </w:rPr>
        <w:t xml:space="preserve"> </w:t>
      </w:r>
      <w:r w:rsidRPr="0050541F">
        <w:rPr>
          <w:rFonts w:eastAsia="Calibri"/>
          <w:sz w:val="28"/>
          <w:szCs w:val="28"/>
        </w:rPr>
        <w:t>не установлены</w:t>
      </w:r>
      <w:r w:rsidRPr="0050541F">
        <w:rPr>
          <w:bCs/>
          <w:iCs/>
          <w:sz w:val="28"/>
          <w:szCs w:val="28"/>
        </w:rPr>
        <w:t>.</w:t>
      </w:r>
    </w:p>
    <w:p w:rsidR="008717E1" w:rsidRPr="0050541F" w:rsidRDefault="008717E1" w:rsidP="008717E1">
      <w:pPr>
        <w:widowControl/>
        <w:autoSpaceDE/>
        <w:autoSpaceDN/>
        <w:adjustRightInd/>
        <w:ind w:firstLine="567"/>
        <w:jc w:val="both"/>
        <w:rPr>
          <w:sz w:val="28"/>
          <w:szCs w:val="28"/>
        </w:rPr>
      </w:pPr>
    </w:p>
    <w:p w:rsidR="008717E1" w:rsidRPr="0050541F" w:rsidRDefault="008717E1" w:rsidP="008717E1">
      <w:pPr>
        <w:widowControl/>
        <w:autoSpaceDE/>
        <w:autoSpaceDN/>
        <w:adjustRightInd/>
        <w:ind w:firstLine="567"/>
        <w:jc w:val="both"/>
        <w:rPr>
          <w:sz w:val="28"/>
          <w:szCs w:val="28"/>
        </w:rPr>
      </w:pPr>
      <w:r w:rsidRPr="0050541F">
        <w:rPr>
          <w:sz w:val="28"/>
          <w:szCs w:val="28"/>
        </w:rPr>
        <w:t xml:space="preserve">3. </w:t>
      </w:r>
      <w:r w:rsidRPr="0050541F">
        <w:rPr>
          <w:sz w:val="28"/>
          <w:szCs w:val="28"/>
          <w:shd w:val="clear" w:color="auto" w:fill="FFFFFF"/>
        </w:rPr>
        <w:t>Условно разрешенные виды использования</w:t>
      </w:r>
      <w:r w:rsidRPr="0050541F">
        <w:rPr>
          <w:sz w:val="28"/>
          <w:szCs w:val="28"/>
        </w:rPr>
        <w:t xml:space="preserve"> </w:t>
      </w:r>
      <w:r w:rsidRPr="0050541F">
        <w:rPr>
          <w:rFonts w:eastAsia="Calibri"/>
          <w:sz w:val="28"/>
          <w:szCs w:val="28"/>
        </w:rPr>
        <w:t>не установлены</w:t>
      </w:r>
      <w:r w:rsidRPr="0050541F">
        <w:rPr>
          <w:sz w:val="28"/>
          <w:szCs w:val="28"/>
        </w:rPr>
        <w:t>.</w:t>
      </w:r>
    </w:p>
    <w:p w:rsidR="008717E1" w:rsidRPr="0050541F" w:rsidRDefault="008717E1" w:rsidP="008717E1">
      <w:pPr>
        <w:widowControl/>
        <w:autoSpaceDE/>
        <w:autoSpaceDN/>
        <w:adjustRightInd/>
        <w:ind w:firstLine="567"/>
        <w:jc w:val="both"/>
        <w:rPr>
          <w:sz w:val="28"/>
          <w:szCs w:val="28"/>
        </w:rPr>
      </w:pPr>
    </w:p>
    <w:p w:rsidR="008717E1" w:rsidRPr="0050541F" w:rsidRDefault="008717E1" w:rsidP="008717E1">
      <w:pPr>
        <w:widowControl/>
        <w:autoSpaceDE/>
        <w:autoSpaceDN/>
        <w:adjustRightInd/>
        <w:ind w:firstLine="567"/>
        <w:jc w:val="both"/>
        <w:rPr>
          <w:sz w:val="28"/>
          <w:szCs w:val="28"/>
        </w:rPr>
      </w:pPr>
      <w:r w:rsidRPr="0050541F">
        <w:rPr>
          <w:sz w:val="28"/>
          <w:szCs w:val="28"/>
        </w:rPr>
        <w:t>Параметры разрешенного строительства и/или реконструкции объектов капитального строительства з</w:t>
      </w:r>
      <w:r w:rsidRPr="0050541F">
        <w:rPr>
          <w:bCs/>
          <w:sz w:val="28"/>
          <w:szCs w:val="28"/>
        </w:rPr>
        <w:t xml:space="preserve">оны сельскохозяйственного использования </w:t>
      </w:r>
      <w:r w:rsidRPr="0050541F">
        <w:rPr>
          <w:sz w:val="28"/>
          <w:szCs w:val="28"/>
        </w:rPr>
        <w:t>СХ</w:t>
      </w:r>
      <w:r w:rsidRPr="0050541F">
        <w:rPr>
          <w:bCs/>
          <w:sz w:val="28"/>
          <w:szCs w:val="28"/>
        </w:rPr>
        <w:t>:</w:t>
      </w:r>
    </w:p>
    <w:p w:rsidR="008717E1" w:rsidRPr="0050541F" w:rsidRDefault="008717E1" w:rsidP="008717E1">
      <w:pPr>
        <w:widowControl/>
        <w:autoSpaceDE/>
        <w:autoSpaceDN/>
        <w:adjustRightInd/>
        <w:ind w:firstLine="567"/>
        <w:jc w:val="both"/>
        <w:rPr>
          <w:sz w:val="28"/>
          <w:szCs w:val="28"/>
        </w:rPr>
      </w:pPr>
    </w:p>
    <w:p w:rsidR="008717E1" w:rsidRPr="0050541F" w:rsidRDefault="008717E1" w:rsidP="008717E1">
      <w:pPr>
        <w:widowControl/>
        <w:autoSpaceDE/>
        <w:autoSpaceDN/>
        <w:adjustRightInd/>
        <w:ind w:firstLine="567"/>
        <w:jc w:val="both"/>
        <w:rPr>
          <w:bCs/>
          <w:sz w:val="28"/>
          <w:szCs w:val="28"/>
        </w:rPr>
      </w:pPr>
      <w:r w:rsidRPr="0050541F">
        <w:rPr>
          <w:bCs/>
          <w:sz w:val="28"/>
          <w:szCs w:val="28"/>
        </w:rPr>
        <w:t xml:space="preserve">На основании </w:t>
      </w:r>
      <w:r w:rsidRPr="0050541F">
        <w:rPr>
          <w:sz w:val="28"/>
          <w:szCs w:val="28"/>
        </w:rPr>
        <w:t>СП 42.13330.2016 «</w:t>
      </w:r>
      <w:hyperlink r:id="rId757" w:history="1">
        <w:r w:rsidRPr="0050541F">
          <w:rPr>
            <w:sz w:val="28"/>
            <w:szCs w:val="28"/>
          </w:rPr>
          <w:t>СНиП 2.07.01-89</w:t>
        </w:r>
      </w:hyperlink>
      <w:r w:rsidRPr="0050541F">
        <w:rPr>
          <w:bCs/>
          <w:sz w:val="28"/>
          <w:szCs w:val="28"/>
        </w:rPr>
        <w:t>*</w:t>
      </w:r>
      <w:r w:rsidRPr="0050541F">
        <w:rPr>
          <w:sz w:val="28"/>
          <w:szCs w:val="28"/>
        </w:rPr>
        <w:t xml:space="preserve"> Градостроительство. Планировка и застройка городских и сельских поселений» (Приказ Минстроя России от 30 декабря 2016 г. № 1034/пр</w:t>
      </w:r>
      <w:r w:rsidRPr="0050541F">
        <w:rPr>
          <w:bCs/>
          <w:sz w:val="28"/>
          <w:szCs w:val="28"/>
        </w:rPr>
        <w:t>), нормативов градостроительного проектирования Краснодарского края, местных нормативов градостроител</w:t>
      </w:r>
      <w:r w:rsidR="00A87BA3" w:rsidRPr="0050541F">
        <w:rPr>
          <w:bCs/>
          <w:sz w:val="28"/>
          <w:szCs w:val="28"/>
        </w:rPr>
        <w:t>ьного проектирования муниципаль</w:t>
      </w:r>
      <w:r w:rsidRPr="0050541F">
        <w:rPr>
          <w:bCs/>
          <w:sz w:val="28"/>
          <w:szCs w:val="28"/>
        </w:rPr>
        <w:t>ног</w:t>
      </w:r>
      <w:r w:rsidR="00A87BA3" w:rsidRPr="0050541F">
        <w:rPr>
          <w:bCs/>
          <w:sz w:val="28"/>
          <w:szCs w:val="28"/>
        </w:rPr>
        <w:t>о образования Тимашевский район</w:t>
      </w:r>
      <w:r w:rsidRPr="0050541F">
        <w:rPr>
          <w:bCs/>
          <w:sz w:val="28"/>
          <w:szCs w:val="28"/>
        </w:rPr>
        <w:t>:</w:t>
      </w:r>
    </w:p>
    <w:p w:rsidR="008717E1" w:rsidRPr="0050541F" w:rsidRDefault="008717E1" w:rsidP="008717E1">
      <w:pPr>
        <w:widowControl/>
        <w:numPr>
          <w:ilvl w:val="0"/>
          <w:numId w:val="67"/>
        </w:numPr>
        <w:autoSpaceDE/>
        <w:autoSpaceDN/>
        <w:adjustRightInd/>
        <w:ind w:left="0" w:firstLine="567"/>
        <w:jc w:val="both"/>
        <w:rPr>
          <w:sz w:val="28"/>
          <w:szCs w:val="28"/>
          <w:lang w:eastAsia="ar-SA"/>
        </w:rPr>
      </w:pPr>
      <w:r w:rsidRPr="0050541F">
        <w:rPr>
          <w:sz w:val="28"/>
          <w:szCs w:val="28"/>
          <w:lang w:eastAsia="ar-SA"/>
        </w:rPr>
        <w:t>минимальная (максимальная) площадь земельных участков предназначенных для сельскохозяйственного использования в черте населенного пункта 5000 – 500000 кв. м.</w:t>
      </w:r>
    </w:p>
    <w:p w:rsidR="00754BB2" w:rsidRPr="0050541F" w:rsidRDefault="00754BB2" w:rsidP="00460ED6">
      <w:pPr>
        <w:suppressAutoHyphens/>
        <w:ind w:left="700"/>
        <w:jc w:val="both"/>
        <w:rPr>
          <w:sz w:val="28"/>
          <w:szCs w:val="28"/>
        </w:rPr>
      </w:pPr>
    </w:p>
    <w:p w:rsidR="00460ED6" w:rsidRPr="0050541F" w:rsidRDefault="00460ED6" w:rsidP="00460ED6">
      <w:pPr>
        <w:ind w:firstLine="720"/>
        <w:jc w:val="center"/>
        <w:outlineLvl w:val="0"/>
        <w:rPr>
          <w:sz w:val="28"/>
          <w:szCs w:val="28"/>
        </w:rPr>
      </w:pPr>
      <w:bookmarkStart w:id="195" w:name="_Toc379293918"/>
      <w:bookmarkStart w:id="196" w:name="_Toc406406378"/>
      <w:bookmarkStart w:id="197" w:name="_Toc437425364"/>
      <w:bookmarkStart w:id="198" w:name="_Toc437427064"/>
      <w:bookmarkStart w:id="199" w:name="_Toc506465602"/>
      <w:r w:rsidRPr="0050541F">
        <w:rPr>
          <w:sz w:val="28"/>
          <w:szCs w:val="28"/>
        </w:rPr>
        <w:t xml:space="preserve">Статья </w:t>
      </w:r>
      <w:r w:rsidR="00285E7B" w:rsidRPr="0050541F">
        <w:rPr>
          <w:sz w:val="28"/>
          <w:szCs w:val="28"/>
        </w:rPr>
        <w:t>71.</w:t>
      </w:r>
      <w:r w:rsidR="00CC77EE" w:rsidRPr="0050541F">
        <w:rPr>
          <w:sz w:val="28"/>
          <w:szCs w:val="28"/>
        </w:rPr>
        <w:t xml:space="preserve"> </w:t>
      </w:r>
      <w:r w:rsidRPr="0050541F">
        <w:rPr>
          <w:sz w:val="28"/>
          <w:szCs w:val="28"/>
        </w:rPr>
        <w:t xml:space="preserve">Градостроительный регламент зон </w:t>
      </w:r>
    </w:p>
    <w:bookmarkEnd w:id="195"/>
    <w:bookmarkEnd w:id="196"/>
    <w:bookmarkEnd w:id="197"/>
    <w:bookmarkEnd w:id="198"/>
    <w:bookmarkEnd w:id="199"/>
    <w:p w:rsidR="00460ED6" w:rsidRPr="0050541F" w:rsidRDefault="00460ED6" w:rsidP="00460ED6">
      <w:pPr>
        <w:ind w:firstLine="720"/>
        <w:jc w:val="center"/>
        <w:outlineLvl w:val="0"/>
        <w:rPr>
          <w:sz w:val="28"/>
          <w:szCs w:val="28"/>
        </w:rPr>
      </w:pPr>
      <w:r w:rsidRPr="0050541F">
        <w:rPr>
          <w:sz w:val="28"/>
          <w:szCs w:val="28"/>
        </w:rPr>
        <w:t>озеленения общего пользования</w:t>
      </w:r>
    </w:p>
    <w:p w:rsidR="00460ED6" w:rsidRPr="0050541F" w:rsidRDefault="00460ED6" w:rsidP="00460ED6">
      <w:pPr>
        <w:ind w:firstLine="720"/>
        <w:jc w:val="center"/>
        <w:outlineLvl w:val="0"/>
        <w:rPr>
          <w:sz w:val="28"/>
          <w:szCs w:val="28"/>
        </w:rPr>
      </w:pPr>
    </w:p>
    <w:p w:rsidR="00460ED6" w:rsidRPr="0050541F" w:rsidRDefault="00460ED6" w:rsidP="00460ED6">
      <w:pPr>
        <w:keepLines/>
        <w:suppressAutoHyphens/>
        <w:ind w:firstLine="720"/>
        <w:jc w:val="both"/>
        <w:rPr>
          <w:sz w:val="28"/>
          <w:szCs w:val="28"/>
        </w:rPr>
      </w:pPr>
      <w:r w:rsidRPr="0050541F">
        <w:rPr>
          <w:sz w:val="28"/>
          <w:szCs w:val="28"/>
        </w:rPr>
        <w:t>Кодовое обозначение зоны - Р-1.</w:t>
      </w:r>
    </w:p>
    <w:p w:rsidR="00460ED6" w:rsidRPr="0050541F" w:rsidRDefault="00285E7B" w:rsidP="00460ED6">
      <w:pPr>
        <w:keepLines/>
        <w:suppressAutoHyphens/>
        <w:ind w:firstLine="720"/>
        <w:jc w:val="both"/>
        <w:rPr>
          <w:sz w:val="28"/>
          <w:szCs w:val="28"/>
        </w:rPr>
      </w:pPr>
      <w:r w:rsidRPr="0050541F">
        <w:rPr>
          <w:sz w:val="28"/>
          <w:szCs w:val="28"/>
        </w:rPr>
        <w:t>71</w:t>
      </w:r>
      <w:r w:rsidR="00460ED6" w:rsidRPr="0050541F">
        <w:rPr>
          <w:sz w:val="28"/>
          <w:szCs w:val="28"/>
        </w:rPr>
        <w:t>.1. Цели выделения зоны:</w:t>
      </w:r>
    </w:p>
    <w:p w:rsidR="00460ED6" w:rsidRPr="0050541F" w:rsidRDefault="00460ED6" w:rsidP="00460ED6">
      <w:pPr>
        <w:keepLines/>
        <w:widowControl/>
        <w:suppressAutoHyphens/>
        <w:autoSpaceDE/>
        <w:autoSpaceDN/>
        <w:adjustRightInd/>
        <w:ind w:firstLine="720"/>
        <w:jc w:val="both"/>
        <w:rPr>
          <w:sz w:val="28"/>
          <w:szCs w:val="28"/>
        </w:rPr>
      </w:pPr>
      <w:r w:rsidRPr="0050541F">
        <w:rPr>
          <w:sz w:val="28"/>
          <w:szCs w:val="28"/>
        </w:rPr>
        <w:t>сохранение и развитие ценных в природном отношении территорий, пригодных обустройству территорий для отдыха населения.</w:t>
      </w:r>
    </w:p>
    <w:p w:rsidR="00460ED6" w:rsidRPr="0050541F" w:rsidRDefault="00460ED6" w:rsidP="00460ED6">
      <w:pPr>
        <w:suppressAutoHyphens/>
        <w:ind w:firstLine="720"/>
        <w:jc w:val="both"/>
        <w:rPr>
          <w:sz w:val="28"/>
          <w:szCs w:val="28"/>
        </w:rPr>
      </w:pPr>
      <w:r w:rsidRPr="0050541F">
        <w:rPr>
          <w:sz w:val="28"/>
          <w:szCs w:val="28"/>
        </w:rPr>
        <w:t>Рекреационная зона «Р</w:t>
      </w:r>
      <w:r w:rsidRPr="0050541F">
        <w:rPr>
          <w:sz w:val="28"/>
          <w:szCs w:val="28"/>
        </w:rPr>
        <w:sym w:font="Symbol" w:char="F02D"/>
      </w:r>
      <w:r w:rsidRPr="0050541F">
        <w:rPr>
          <w:sz w:val="28"/>
          <w:szCs w:val="28"/>
        </w:rPr>
        <w:t xml:space="preserve">1» - зона отдыха населения, организуется на территории лесопарков и зеленых насаждений общего пользования. Цель организации зоны состоит в сохранении уникального ландшафта при создании условий для полноценного отдыха. Благоустройство разрешается только в том случае, когда выбор места и проекты объектов обслуживания оказывают минимальное воздействие строительства на окружающую среду и позволяют создать привлекательные места для отдыхающих при сохранении характера и природных особенностей, присущих данной территории. </w:t>
      </w:r>
    </w:p>
    <w:p w:rsidR="00460ED6" w:rsidRPr="0050541F" w:rsidRDefault="00285E7B" w:rsidP="00460ED6">
      <w:pPr>
        <w:keepLines/>
        <w:suppressAutoHyphens/>
        <w:ind w:firstLine="720"/>
        <w:jc w:val="both"/>
        <w:rPr>
          <w:sz w:val="28"/>
          <w:szCs w:val="28"/>
        </w:rPr>
      </w:pPr>
      <w:r w:rsidRPr="0050541F">
        <w:rPr>
          <w:sz w:val="28"/>
          <w:szCs w:val="28"/>
        </w:rPr>
        <w:t>71</w:t>
      </w:r>
      <w:r w:rsidR="00460ED6" w:rsidRPr="0050541F">
        <w:rPr>
          <w:sz w:val="28"/>
          <w:szCs w:val="28"/>
        </w:rPr>
        <w:t>.2.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w:t>
      </w:r>
    </w:p>
    <w:p w:rsidR="00460ED6" w:rsidRPr="0050541F" w:rsidRDefault="00285E7B" w:rsidP="00460ED6">
      <w:pPr>
        <w:keepNext/>
        <w:ind w:firstLine="720"/>
        <w:jc w:val="both"/>
        <w:rPr>
          <w:bCs/>
          <w:sz w:val="28"/>
          <w:szCs w:val="28"/>
        </w:rPr>
      </w:pPr>
      <w:r w:rsidRPr="0050541F">
        <w:rPr>
          <w:bCs/>
          <w:sz w:val="28"/>
          <w:szCs w:val="28"/>
        </w:rPr>
        <w:t>Таблица 11</w:t>
      </w:r>
      <w:r w:rsidR="00460ED6" w:rsidRPr="0050541F">
        <w:rPr>
          <w:bCs/>
          <w:sz w:val="28"/>
          <w:szCs w:val="28"/>
        </w:rPr>
        <w:t xml:space="preserve"> -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 для территориальной зоны Р-1</w:t>
      </w:r>
    </w:p>
    <w:p w:rsidR="00460ED6" w:rsidRPr="0050541F" w:rsidRDefault="00460ED6" w:rsidP="00460ED6">
      <w:pPr>
        <w:keepNext/>
        <w:ind w:firstLine="720"/>
        <w:jc w:val="both"/>
        <w:rPr>
          <w:bCs/>
          <w:sz w:val="28"/>
          <w:szCs w:val="28"/>
        </w:rPr>
      </w:pPr>
    </w:p>
    <w:p w:rsidR="00460ED6" w:rsidRPr="0050541F" w:rsidRDefault="00460ED6" w:rsidP="00460ED6">
      <w:pPr>
        <w:keepLines/>
        <w:suppressAutoHyphens/>
        <w:jc w:val="both"/>
        <w:rPr>
          <w:sz w:val="28"/>
          <w:szCs w:val="28"/>
        </w:rPr>
        <w:sectPr w:rsidR="00460ED6" w:rsidRPr="0050541F" w:rsidSect="00460ED6">
          <w:pgSz w:w="11906" w:h="16838"/>
          <w:pgMar w:top="1134" w:right="567" w:bottom="1134" w:left="1700" w:header="709" w:footer="709" w:gutter="0"/>
          <w:cols w:space="708"/>
          <w:docGrid w:linePitch="360"/>
        </w:sectPr>
      </w:pPr>
    </w:p>
    <w:tbl>
      <w:tblPr>
        <w:tblW w:w="14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705"/>
        <w:gridCol w:w="1601"/>
        <w:gridCol w:w="3099"/>
        <w:gridCol w:w="3902"/>
        <w:gridCol w:w="4299"/>
      </w:tblGrid>
      <w:tr w:rsidR="00460ED6" w:rsidRPr="0050541F" w:rsidTr="00460ED6">
        <w:trPr>
          <w:trHeight w:val="2511"/>
        </w:trPr>
        <w:tc>
          <w:tcPr>
            <w:tcW w:w="1705" w:type="dxa"/>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Наименование вида разрешенного использования земельного участка</w:t>
            </w:r>
          </w:p>
        </w:tc>
        <w:tc>
          <w:tcPr>
            <w:tcW w:w="1601" w:type="dxa"/>
            <w:vAlign w:val="center"/>
          </w:tcPr>
          <w:p w:rsidR="00460ED6" w:rsidRPr="0050541F" w:rsidRDefault="00460ED6" w:rsidP="00460ED6">
            <w:pPr>
              <w:keepNext/>
              <w:ind w:left="5" w:firstLine="5"/>
              <w:jc w:val="both"/>
              <w:rPr>
                <w:bCs/>
                <w:sz w:val="28"/>
                <w:szCs w:val="28"/>
              </w:rPr>
            </w:pPr>
            <w:r w:rsidRPr="0050541F">
              <w:rPr>
                <w:bCs/>
                <w:sz w:val="28"/>
                <w:szCs w:val="28"/>
              </w:rPr>
              <w:t>Код (числовое обозначение) вида разрешенного использования земельного участка</w:t>
            </w:r>
          </w:p>
        </w:tc>
        <w:tc>
          <w:tcPr>
            <w:tcW w:w="3099" w:type="dxa"/>
            <w:vAlign w:val="center"/>
          </w:tcPr>
          <w:p w:rsidR="00460ED6" w:rsidRPr="0050541F" w:rsidRDefault="00460ED6" w:rsidP="00460ED6">
            <w:pPr>
              <w:keepNext/>
              <w:ind w:left="5" w:firstLine="5"/>
              <w:jc w:val="both"/>
              <w:rPr>
                <w:bCs/>
                <w:sz w:val="28"/>
                <w:szCs w:val="28"/>
              </w:rPr>
            </w:pPr>
            <w:r w:rsidRPr="0050541F">
              <w:rPr>
                <w:bCs/>
                <w:sz w:val="28"/>
                <w:szCs w:val="28"/>
              </w:rPr>
              <w:t>Основные виды разрешенного использования (О), условно разрешенные виды использования (У), вспомогательные виды разрешенного использования (В) для территориальной зоны Р-1</w:t>
            </w:r>
          </w:p>
        </w:tc>
        <w:tc>
          <w:tcPr>
            <w:tcW w:w="3902" w:type="dxa"/>
            <w:shd w:val="clear" w:color="auto" w:fill="auto"/>
            <w:vAlign w:val="center"/>
          </w:tcPr>
          <w:p w:rsidR="00460ED6" w:rsidRPr="0050541F" w:rsidRDefault="00460ED6" w:rsidP="00460ED6">
            <w:pPr>
              <w:keepNext/>
              <w:ind w:left="5" w:firstLine="5"/>
              <w:jc w:val="both"/>
              <w:rPr>
                <w:bCs/>
                <w:sz w:val="28"/>
                <w:szCs w:val="28"/>
              </w:rPr>
            </w:pPr>
            <w:r w:rsidRPr="0050541F">
              <w:rPr>
                <w:bCs/>
                <w:sz w:val="28"/>
                <w:szCs w:val="28"/>
              </w:rPr>
              <w:t>Описание вида разрешенного использования земельного участка</w:t>
            </w:r>
          </w:p>
        </w:tc>
        <w:tc>
          <w:tcPr>
            <w:tcW w:w="4299" w:type="dxa"/>
            <w:vAlign w:val="center"/>
          </w:tcPr>
          <w:p w:rsidR="00460ED6" w:rsidRPr="0050541F" w:rsidRDefault="00460ED6" w:rsidP="00460ED6">
            <w:pPr>
              <w:keepNext/>
              <w:ind w:left="5" w:firstLine="5"/>
              <w:jc w:val="both"/>
              <w:rPr>
                <w:bCs/>
                <w:sz w:val="28"/>
                <w:szCs w:val="28"/>
              </w:rPr>
            </w:pPr>
            <w:r w:rsidRPr="0050541F">
              <w:rPr>
                <w:bCs/>
                <w:sz w:val="28"/>
                <w:szCs w:val="28"/>
              </w:rPr>
              <w:t>Предельные параметры земельных участков и предельные параметры разрешенного строительства, реконструкции объектов капитального строительства</w:t>
            </w:r>
          </w:p>
        </w:tc>
      </w:tr>
      <w:tr w:rsidR="00460ED6" w:rsidRPr="0050541F" w:rsidTr="00460ED6">
        <w:trPr>
          <w:trHeight w:val="20"/>
        </w:trPr>
        <w:tc>
          <w:tcPr>
            <w:tcW w:w="1705" w:type="dxa"/>
            <w:shd w:val="clear" w:color="auto" w:fill="auto"/>
            <w:vAlign w:val="center"/>
          </w:tcPr>
          <w:p w:rsidR="00460ED6" w:rsidRPr="0050541F" w:rsidRDefault="00460ED6" w:rsidP="00460ED6">
            <w:pPr>
              <w:keepNext/>
              <w:ind w:left="-103" w:right="-108" w:firstLine="5"/>
              <w:jc w:val="center"/>
              <w:rPr>
                <w:bCs/>
                <w:sz w:val="28"/>
                <w:szCs w:val="28"/>
              </w:rPr>
            </w:pPr>
            <w:r w:rsidRPr="0050541F">
              <w:rPr>
                <w:bCs/>
                <w:sz w:val="28"/>
                <w:szCs w:val="28"/>
              </w:rPr>
              <w:t>1</w:t>
            </w:r>
          </w:p>
        </w:tc>
        <w:tc>
          <w:tcPr>
            <w:tcW w:w="1601" w:type="dxa"/>
            <w:vAlign w:val="center"/>
          </w:tcPr>
          <w:p w:rsidR="00460ED6" w:rsidRPr="0050541F" w:rsidRDefault="00460ED6" w:rsidP="00460ED6">
            <w:pPr>
              <w:keepNext/>
              <w:ind w:left="-108" w:right="-107" w:firstLine="5"/>
              <w:jc w:val="center"/>
              <w:rPr>
                <w:bCs/>
                <w:sz w:val="28"/>
                <w:szCs w:val="28"/>
              </w:rPr>
            </w:pPr>
            <w:r w:rsidRPr="0050541F">
              <w:rPr>
                <w:bCs/>
                <w:sz w:val="28"/>
                <w:szCs w:val="28"/>
              </w:rPr>
              <w:t>2</w:t>
            </w:r>
          </w:p>
        </w:tc>
        <w:tc>
          <w:tcPr>
            <w:tcW w:w="3099" w:type="dxa"/>
            <w:vAlign w:val="center"/>
          </w:tcPr>
          <w:p w:rsidR="00460ED6" w:rsidRPr="0050541F" w:rsidRDefault="00460ED6" w:rsidP="00460ED6">
            <w:pPr>
              <w:keepNext/>
              <w:ind w:left="-109" w:right="-108" w:firstLine="5"/>
              <w:jc w:val="center"/>
              <w:rPr>
                <w:bCs/>
                <w:sz w:val="28"/>
                <w:szCs w:val="28"/>
              </w:rPr>
            </w:pPr>
            <w:r w:rsidRPr="0050541F">
              <w:rPr>
                <w:bCs/>
                <w:sz w:val="28"/>
                <w:szCs w:val="28"/>
              </w:rPr>
              <w:t>3</w:t>
            </w:r>
          </w:p>
        </w:tc>
        <w:tc>
          <w:tcPr>
            <w:tcW w:w="3902" w:type="dxa"/>
            <w:shd w:val="clear" w:color="auto" w:fill="auto"/>
            <w:vAlign w:val="center"/>
          </w:tcPr>
          <w:p w:rsidR="00460ED6" w:rsidRPr="0050541F" w:rsidRDefault="00460ED6" w:rsidP="00460ED6">
            <w:pPr>
              <w:keepNext/>
              <w:ind w:left="-108" w:right="-106" w:firstLine="5"/>
              <w:jc w:val="center"/>
              <w:rPr>
                <w:bCs/>
                <w:sz w:val="28"/>
                <w:szCs w:val="28"/>
              </w:rPr>
            </w:pPr>
            <w:r w:rsidRPr="0050541F">
              <w:rPr>
                <w:bCs/>
                <w:sz w:val="28"/>
                <w:szCs w:val="28"/>
              </w:rPr>
              <w:t>4</w:t>
            </w:r>
          </w:p>
        </w:tc>
        <w:tc>
          <w:tcPr>
            <w:tcW w:w="4299" w:type="dxa"/>
            <w:vAlign w:val="center"/>
          </w:tcPr>
          <w:p w:rsidR="00460ED6" w:rsidRPr="0050541F" w:rsidRDefault="00460ED6" w:rsidP="00460ED6">
            <w:pPr>
              <w:keepNext/>
              <w:ind w:left="-110" w:right="-107" w:firstLine="5"/>
              <w:jc w:val="center"/>
              <w:rPr>
                <w:bCs/>
                <w:sz w:val="28"/>
                <w:szCs w:val="28"/>
              </w:rPr>
            </w:pPr>
            <w:r w:rsidRPr="0050541F">
              <w:rPr>
                <w:bCs/>
                <w:sz w:val="28"/>
                <w:szCs w:val="28"/>
              </w:rPr>
              <w:t>5</w:t>
            </w:r>
          </w:p>
        </w:tc>
      </w:tr>
      <w:tr w:rsidR="00460ED6" w:rsidRPr="0050541F" w:rsidTr="00460ED6">
        <w:tblPrEx>
          <w:tblCellMar>
            <w:left w:w="108" w:type="dxa"/>
            <w:right w:w="108" w:type="dxa"/>
          </w:tblCellMar>
        </w:tblPrEx>
        <w:trPr>
          <w:trHeight w:val="20"/>
        </w:trPr>
        <w:tc>
          <w:tcPr>
            <w:tcW w:w="1705" w:type="dxa"/>
            <w:shd w:val="clear" w:color="auto" w:fill="auto"/>
            <w:vAlign w:val="center"/>
          </w:tcPr>
          <w:p w:rsidR="00460ED6" w:rsidRPr="0050541F" w:rsidRDefault="00460ED6" w:rsidP="00460ED6">
            <w:pPr>
              <w:keepNext/>
              <w:ind w:left="-103" w:right="-108" w:firstLine="5"/>
              <w:jc w:val="both"/>
              <w:rPr>
                <w:bCs/>
                <w:sz w:val="28"/>
                <w:szCs w:val="28"/>
              </w:rPr>
            </w:pPr>
            <w:r w:rsidRPr="0050541F">
              <w:rPr>
                <w:bCs/>
                <w:sz w:val="28"/>
                <w:szCs w:val="28"/>
              </w:rPr>
              <w:t>Предоставление коммунальных услуг</w:t>
            </w:r>
          </w:p>
        </w:tc>
        <w:tc>
          <w:tcPr>
            <w:tcW w:w="1601" w:type="dxa"/>
            <w:shd w:val="clear" w:color="auto" w:fill="auto"/>
            <w:vAlign w:val="center"/>
          </w:tcPr>
          <w:p w:rsidR="00460ED6" w:rsidRPr="0050541F" w:rsidRDefault="00460ED6" w:rsidP="00460ED6">
            <w:pPr>
              <w:keepNext/>
              <w:ind w:left="-103" w:right="-108" w:firstLine="5"/>
              <w:rPr>
                <w:bCs/>
                <w:sz w:val="28"/>
                <w:szCs w:val="28"/>
              </w:rPr>
            </w:pPr>
            <w:r w:rsidRPr="0050541F">
              <w:rPr>
                <w:bCs/>
                <w:sz w:val="28"/>
                <w:szCs w:val="28"/>
              </w:rPr>
              <w:t>3.1.1</w:t>
            </w:r>
          </w:p>
        </w:tc>
        <w:tc>
          <w:tcPr>
            <w:tcW w:w="3099" w:type="dxa"/>
            <w:shd w:val="clear" w:color="auto" w:fill="auto"/>
            <w:vAlign w:val="center"/>
          </w:tcPr>
          <w:p w:rsidR="00460ED6" w:rsidRPr="0050541F" w:rsidRDefault="00460ED6" w:rsidP="00460ED6">
            <w:pPr>
              <w:keepNext/>
              <w:ind w:left="-103" w:right="-108" w:firstLine="5"/>
              <w:rPr>
                <w:bCs/>
                <w:sz w:val="28"/>
                <w:szCs w:val="28"/>
              </w:rPr>
            </w:pPr>
            <w:r w:rsidRPr="0050541F">
              <w:rPr>
                <w:bCs/>
                <w:sz w:val="28"/>
                <w:szCs w:val="28"/>
              </w:rPr>
              <w:t>У</w:t>
            </w:r>
          </w:p>
        </w:tc>
        <w:tc>
          <w:tcPr>
            <w:tcW w:w="3902" w:type="dxa"/>
            <w:shd w:val="clear" w:color="auto" w:fill="auto"/>
            <w:vAlign w:val="center"/>
          </w:tcPr>
          <w:p w:rsidR="00460ED6" w:rsidRPr="0050541F" w:rsidRDefault="00460ED6" w:rsidP="00460ED6">
            <w:pPr>
              <w:keepNext/>
              <w:ind w:left="-103" w:right="-108" w:firstLine="5"/>
              <w:jc w:val="both"/>
              <w:rPr>
                <w:bCs/>
                <w:sz w:val="28"/>
                <w:szCs w:val="28"/>
              </w:rPr>
            </w:pPr>
            <w:r w:rsidRPr="0050541F">
              <w:rPr>
                <w:bCs/>
                <w:sz w:val="28"/>
                <w:szCs w:val="28"/>
              </w:rPr>
              <w:t>Размещение зданий и сооружений, обеспечивающих поставку воды, тепла, электричества, газа, отвод канализационных стоков, очистку и уборку объектов недвижимости (котельных, водозаборов, очистных сооружений, насосных станций, водопроводов, линий электропередач, трансформаторных подстанций, газопроводов, линий связи, телефонных станций, канализаций, стоянок, гаражей и мастерских для обслуживания уборочной и аварийной техники, сооружений, необходимых для сбора и плавки снега)</w:t>
            </w:r>
          </w:p>
        </w:tc>
        <w:tc>
          <w:tcPr>
            <w:tcW w:w="4299" w:type="dxa"/>
            <w:vAlign w:val="center"/>
          </w:tcPr>
          <w:p w:rsidR="0013606E" w:rsidRPr="0050541F" w:rsidRDefault="0013606E" w:rsidP="0013606E">
            <w:pPr>
              <w:keepNext/>
              <w:ind w:left="-103" w:right="-108"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10 кв. м;</w:t>
            </w:r>
          </w:p>
          <w:p w:rsidR="0013606E" w:rsidRPr="0050541F" w:rsidRDefault="0013606E" w:rsidP="0013606E">
            <w:pPr>
              <w:keepNext/>
              <w:ind w:left="-103" w:right="-108"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15000 кв. м;</w:t>
            </w:r>
          </w:p>
          <w:p w:rsidR="0013606E" w:rsidRPr="0050541F" w:rsidRDefault="0013606E" w:rsidP="0013606E">
            <w:pPr>
              <w:keepNext/>
              <w:ind w:left="-103" w:right="-108"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5 м;</w:t>
            </w:r>
          </w:p>
          <w:p w:rsidR="0013606E" w:rsidRPr="0050541F" w:rsidRDefault="0013606E" w:rsidP="0013606E">
            <w:pPr>
              <w:keepNext/>
              <w:ind w:left="-103" w:right="-108" w:firstLine="5"/>
              <w:jc w:val="both"/>
              <w:rPr>
                <w:bCs/>
                <w:sz w:val="28"/>
                <w:szCs w:val="28"/>
              </w:rPr>
            </w:pPr>
            <w:r w:rsidRPr="0050541F">
              <w:rPr>
                <w:bCs/>
                <w:sz w:val="28"/>
                <w:szCs w:val="28"/>
              </w:rPr>
              <w:t>Максимальная высота здания, сооружения</w:t>
            </w:r>
            <w:r w:rsidRPr="0050541F">
              <w:rPr>
                <w:bCs/>
                <w:sz w:val="28"/>
                <w:szCs w:val="28"/>
              </w:rPr>
              <w:sym w:font="Symbol" w:char="F02D"/>
            </w:r>
            <w:r w:rsidRPr="0050541F">
              <w:rPr>
                <w:bCs/>
                <w:sz w:val="28"/>
                <w:szCs w:val="28"/>
              </w:rPr>
              <w:t xml:space="preserve"> 32 м;</w:t>
            </w:r>
          </w:p>
          <w:p w:rsidR="0013606E" w:rsidRPr="0050541F" w:rsidRDefault="0013606E" w:rsidP="0013606E">
            <w:pPr>
              <w:keepNext/>
              <w:ind w:left="-103" w:right="-108" w:firstLine="5"/>
              <w:jc w:val="both"/>
              <w:rPr>
                <w:bCs/>
                <w:sz w:val="28"/>
                <w:szCs w:val="28"/>
              </w:rPr>
            </w:pPr>
            <w:r w:rsidRPr="0050541F">
              <w:rPr>
                <w:bCs/>
                <w:sz w:val="28"/>
                <w:szCs w:val="28"/>
              </w:rPr>
              <w:t>-минимальные отступы от границ земельных участков – 1 м, за исключением линейных объектов;</w:t>
            </w:r>
          </w:p>
          <w:p w:rsidR="0013606E" w:rsidRPr="0050541F" w:rsidRDefault="0013606E" w:rsidP="0013606E">
            <w:pPr>
              <w:keepNext/>
              <w:ind w:left="-103" w:right="-108" w:firstLine="5"/>
              <w:jc w:val="both"/>
              <w:rPr>
                <w:bCs/>
                <w:sz w:val="28"/>
                <w:szCs w:val="28"/>
              </w:rPr>
            </w:pPr>
            <w:r w:rsidRPr="0050541F">
              <w:rPr>
                <w:bCs/>
                <w:sz w:val="28"/>
                <w:szCs w:val="28"/>
              </w:rPr>
              <w:t>-минимальный отступ до красной линии улиц или передних границ участка, если красная линия не установлена улиц /проездов– 5/3 м за исключением линейных объектов;</w:t>
            </w:r>
          </w:p>
          <w:p w:rsidR="0013606E" w:rsidRPr="0050541F" w:rsidRDefault="0013606E" w:rsidP="0013606E">
            <w:pPr>
              <w:keepNext/>
              <w:ind w:left="-103" w:right="-108" w:firstLine="5"/>
              <w:jc w:val="both"/>
              <w:rPr>
                <w:bCs/>
                <w:sz w:val="28"/>
                <w:szCs w:val="28"/>
              </w:rPr>
            </w:pPr>
            <w:r w:rsidRPr="0050541F">
              <w:rPr>
                <w:bCs/>
                <w:sz w:val="28"/>
                <w:szCs w:val="28"/>
              </w:rPr>
              <w:t>-максимальное количество надземных этажей зданий – 2 этажа (включая мансардный этаж);</w:t>
            </w:r>
          </w:p>
          <w:p w:rsidR="0013606E" w:rsidRPr="0050541F" w:rsidRDefault="0013606E" w:rsidP="0013606E">
            <w:pPr>
              <w:keepNext/>
              <w:ind w:left="-103" w:right="-108" w:firstLine="5"/>
              <w:jc w:val="both"/>
              <w:rPr>
                <w:bCs/>
                <w:sz w:val="28"/>
                <w:szCs w:val="28"/>
              </w:rPr>
            </w:pPr>
            <w:r w:rsidRPr="0050541F">
              <w:rPr>
                <w:bCs/>
                <w:sz w:val="28"/>
                <w:szCs w:val="28"/>
              </w:rPr>
              <w:t>-максимальный процент застройки в границах земельного участка – 70%:</w:t>
            </w:r>
          </w:p>
          <w:p w:rsidR="00460ED6" w:rsidRPr="0050541F" w:rsidRDefault="0013606E" w:rsidP="0013606E">
            <w:pPr>
              <w:keepNext/>
              <w:ind w:left="-103" w:right="-108" w:firstLine="5"/>
              <w:jc w:val="both"/>
              <w:rPr>
                <w:bCs/>
                <w:sz w:val="28"/>
                <w:szCs w:val="28"/>
              </w:rPr>
            </w:pPr>
            <w:r w:rsidRPr="0050541F">
              <w:rPr>
                <w:bCs/>
                <w:sz w:val="28"/>
                <w:szCs w:val="28"/>
              </w:rPr>
              <w:t>-минимальный процент озеленения 20% от площади земельного участка, за исключением линейных объектов</w:t>
            </w:r>
          </w:p>
        </w:tc>
      </w:tr>
      <w:tr w:rsidR="00460ED6" w:rsidRPr="0050541F" w:rsidTr="00460ED6">
        <w:tblPrEx>
          <w:tblCellMar>
            <w:left w:w="108" w:type="dxa"/>
            <w:right w:w="108" w:type="dxa"/>
          </w:tblCellMar>
        </w:tblPrEx>
        <w:trPr>
          <w:trHeight w:val="20"/>
        </w:trPr>
        <w:tc>
          <w:tcPr>
            <w:tcW w:w="1705" w:type="dxa"/>
            <w:shd w:val="clear" w:color="auto" w:fill="auto"/>
            <w:vAlign w:val="center"/>
          </w:tcPr>
          <w:p w:rsidR="00460ED6" w:rsidRPr="0050541F" w:rsidRDefault="00460ED6" w:rsidP="0013606E">
            <w:pPr>
              <w:keepLines/>
              <w:suppressAutoHyphens/>
              <w:ind w:left="-103" w:right="-108" w:firstLine="5"/>
              <w:rPr>
                <w:sz w:val="28"/>
                <w:szCs w:val="28"/>
              </w:rPr>
            </w:pPr>
            <w:r w:rsidRPr="0050541F">
              <w:rPr>
                <w:sz w:val="28"/>
                <w:szCs w:val="28"/>
              </w:rPr>
              <w:t>Парки культуры и отдыха</w:t>
            </w:r>
          </w:p>
        </w:tc>
        <w:tc>
          <w:tcPr>
            <w:tcW w:w="1601" w:type="dxa"/>
            <w:shd w:val="clear" w:color="auto" w:fill="auto"/>
            <w:vAlign w:val="center"/>
          </w:tcPr>
          <w:p w:rsidR="00460ED6" w:rsidRPr="0050541F" w:rsidRDefault="00460ED6" w:rsidP="00460ED6">
            <w:pPr>
              <w:keepLines/>
              <w:suppressAutoHyphens/>
              <w:ind w:left="-108" w:right="-107" w:firstLine="5"/>
              <w:jc w:val="both"/>
              <w:rPr>
                <w:sz w:val="28"/>
                <w:szCs w:val="28"/>
              </w:rPr>
            </w:pPr>
            <w:r w:rsidRPr="0050541F">
              <w:rPr>
                <w:sz w:val="28"/>
                <w:szCs w:val="28"/>
              </w:rPr>
              <w:t>3.6.2</w:t>
            </w:r>
          </w:p>
        </w:tc>
        <w:tc>
          <w:tcPr>
            <w:tcW w:w="3099" w:type="dxa"/>
            <w:shd w:val="clear" w:color="auto" w:fill="auto"/>
            <w:vAlign w:val="center"/>
          </w:tcPr>
          <w:p w:rsidR="00460ED6" w:rsidRPr="0050541F" w:rsidRDefault="00460ED6" w:rsidP="00460ED6">
            <w:pPr>
              <w:keepLines/>
              <w:suppressAutoHyphens/>
              <w:ind w:left="-109" w:right="-108" w:firstLine="5"/>
              <w:jc w:val="both"/>
              <w:rPr>
                <w:sz w:val="28"/>
                <w:szCs w:val="28"/>
              </w:rPr>
            </w:pPr>
            <w:r w:rsidRPr="0050541F">
              <w:rPr>
                <w:sz w:val="28"/>
                <w:szCs w:val="28"/>
              </w:rPr>
              <w:t>О</w:t>
            </w:r>
          </w:p>
        </w:tc>
        <w:tc>
          <w:tcPr>
            <w:tcW w:w="3902" w:type="dxa"/>
            <w:shd w:val="clear" w:color="auto" w:fill="auto"/>
            <w:vAlign w:val="center"/>
          </w:tcPr>
          <w:p w:rsidR="00460ED6" w:rsidRPr="0050541F" w:rsidRDefault="00460ED6" w:rsidP="00460ED6">
            <w:pPr>
              <w:keepLines/>
              <w:suppressAutoHyphens/>
              <w:ind w:left="-108" w:right="-106" w:firstLine="5"/>
              <w:jc w:val="both"/>
              <w:rPr>
                <w:sz w:val="28"/>
                <w:szCs w:val="28"/>
              </w:rPr>
            </w:pPr>
            <w:r w:rsidRPr="0050541F">
              <w:rPr>
                <w:sz w:val="28"/>
                <w:szCs w:val="28"/>
              </w:rPr>
              <w:t>Размещение парков культуры и отдыха</w:t>
            </w:r>
          </w:p>
        </w:tc>
        <w:tc>
          <w:tcPr>
            <w:tcW w:w="4299" w:type="dxa"/>
          </w:tcPr>
          <w:p w:rsidR="00460ED6" w:rsidRPr="0050541F" w:rsidRDefault="00460ED6" w:rsidP="00460ED6">
            <w:pPr>
              <w:keepNext/>
              <w:ind w:left="-110" w:right="-107"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не подлежит установлению;</w:t>
            </w:r>
          </w:p>
          <w:p w:rsidR="00460ED6" w:rsidRPr="0050541F" w:rsidRDefault="00460ED6" w:rsidP="00460ED6">
            <w:pPr>
              <w:keepNext/>
              <w:ind w:left="-110" w:right="-107" w:firstLine="5"/>
              <w:jc w:val="both"/>
              <w:rPr>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не подлежит установлению;</w:t>
            </w:r>
          </w:p>
        </w:tc>
      </w:tr>
      <w:tr w:rsidR="00460ED6" w:rsidRPr="0050541F" w:rsidTr="00460ED6">
        <w:tblPrEx>
          <w:tblCellMar>
            <w:left w:w="108" w:type="dxa"/>
            <w:right w:w="108" w:type="dxa"/>
          </w:tblCellMar>
        </w:tblPrEx>
        <w:trPr>
          <w:trHeight w:val="20"/>
        </w:trPr>
        <w:tc>
          <w:tcPr>
            <w:tcW w:w="1705" w:type="dxa"/>
            <w:shd w:val="clear" w:color="auto" w:fill="auto"/>
            <w:vAlign w:val="center"/>
          </w:tcPr>
          <w:p w:rsidR="00460ED6" w:rsidRPr="0050541F" w:rsidRDefault="00460ED6" w:rsidP="0013606E">
            <w:pPr>
              <w:keepLines/>
              <w:suppressAutoHyphens/>
              <w:ind w:left="-103" w:right="-108" w:firstLine="5"/>
              <w:rPr>
                <w:sz w:val="28"/>
                <w:szCs w:val="28"/>
              </w:rPr>
            </w:pPr>
            <w:r w:rsidRPr="0050541F">
              <w:rPr>
                <w:sz w:val="28"/>
                <w:szCs w:val="28"/>
              </w:rPr>
              <w:t>Благоустройство территории</w:t>
            </w:r>
          </w:p>
        </w:tc>
        <w:tc>
          <w:tcPr>
            <w:tcW w:w="1601" w:type="dxa"/>
            <w:shd w:val="clear" w:color="auto" w:fill="auto"/>
            <w:vAlign w:val="center"/>
          </w:tcPr>
          <w:p w:rsidR="00460ED6" w:rsidRPr="0050541F" w:rsidRDefault="00460ED6" w:rsidP="00460ED6">
            <w:pPr>
              <w:keepLines/>
              <w:suppressAutoHyphens/>
              <w:ind w:left="-108" w:right="-107" w:firstLine="5"/>
              <w:jc w:val="both"/>
              <w:rPr>
                <w:sz w:val="28"/>
                <w:szCs w:val="28"/>
              </w:rPr>
            </w:pPr>
            <w:r w:rsidRPr="0050541F">
              <w:rPr>
                <w:sz w:val="28"/>
                <w:szCs w:val="28"/>
              </w:rPr>
              <w:t>12.0.2</w:t>
            </w:r>
          </w:p>
        </w:tc>
        <w:tc>
          <w:tcPr>
            <w:tcW w:w="3099" w:type="dxa"/>
            <w:shd w:val="clear" w:color="auto" w:fill="auto"/>
            <w:vAlign w:val="center"/>
          </w:tcPr>
          <w:p w:rsidR="00460ED6" w:rsidRPr="0050541F" w:rsidRDefault="00460ED6" w:rsidP="00460ED6">
            <w:pPr>
              <w:keepLines/>
              <w:suppressAutoHyphens/>
              <w:ind w:left="-109" w:right="-108" w:firstLine="5"/>
              <w:jc w:val="both"/>
              <w:rPr>
                <w:sz w:val="28"/>
                <w:szCs w:val="28"/>
              </w:rPr>
            </w:pPr>
            <w:r w:rsidRPr="0050541F">
              <w:rPr>
                <w:sz w:val="28"/>
                <w:szCs w:val="28"/>
              </w:rPr>
              <w:t>О</w:t>
            </w:r>
          </w:p>
        </w:tc>
        <w:tc>
          <w:tcPr>
            <w:tcW w:w="3902" w:type="dxa"/>
            <w:shd w:val="clear" w:color="auto" w:fill="auto"/>
            <w:vAlign w:val="center"/>
          </w:tcPr>
          <w:p w:rsidR="00460ED6" w:rsidRPr="0050541F" w:rsidRDefault="00460ED6" w:rsidP="00460ED6">
            <w:pPr>
              <w:keepLines/>
              <w:suppressAutoHyphens/>
              <w:ind w:left="-108" w:right="-106" w:firstLine="5"/>
              <w:jc w:val="both"/>
              <w:rPr>
                <w:sz w:val="28"/>
                <w:szCs w:val="28"/>
              </w:rPr>
            </w:pPr>
            <w:r w:rsidRPr="0050541F">
              <w:rPr>
                <w:sz w:val="28"/>
                <w:szCs w:val="28"/>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299" w:type="dxa"/>
          </w:tcPr>
          <w:p w:rsidR="00460ED6" w:rsidRPr="0050541F" w:rsidRDefault="00460ED6" w:rsidP="00460ED6">
            <w:pPr>
              <w:keepLines/>
              <w:suppressAutoHyphens/>
              <w:ind w:left="-110" w:right="-107" w:firstLine="5"/>
              <w:jc w:val="both"/>
              <w:rPr>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r w:rsidR="00044894" w:rsidRPr="0050541F" w:rsidTr="00460ED6">
        <w:tblPrEx>
          <w:tblCellMar>
            <w:left w:w="108" w:type="dxa"/>
            <w:right w:w="108" w:type="dxa"/>
          </w:tblCellMar>
        </w:tblPrEx>
        <w:trPr>
          <w:trHeight w:val="20"/>
        </w:trPr>
        <w:tc>
          <w:tcPr>
            <w:tcW w:w="1705" w:type="dxa"/>
            <w:shd w:val="clear" w:color="auto" w:fill="auto"/>
            <w:vAlign w:val="center"/>
          </w:tcPr>
          <w:p w:rsidR="00044894" w:rsidRPr="0050541F" w:rsidRDefault="00044894" w:rsidP="00460ED6">
            <w:pPr>
              <w:keepLines/>
              <w:suppressAutoHyphens/>
              <w:ind w:left="-103" w:right="-108" w:firstLine="5"/>
              <w:jc w:val="both"/>
              <w:rPr>
                <w:sz w:val="28"/>
                <w:szCs w:val="28"/>
              </w:rPr>
            </w:pPr>
            <w:r w:rsidRPr="0050541F">
              <w:rPr>
                <w:rFonts w:eastAsia="Calibri"/>
                <w:sz w:val="28"/>
                <w:szCs w:val="28"/>
                <w:lang w:eastAsia="en-US"/>
              </w:rPr>
              <w:t>Земельные</w:t>
            </w:r>
            <w:r w:rsidRPr="0050541F">
              <w:rPr>
                <w:rFonts w:eastAsia="Calibri"/>
                <w:spacing w:val="1"/>
                <w:sz w:val="28"/>
                <w:szCs w:val="28"/>
                <w:lang w:eastAsia="en-US"/>
              </w:rPr>
              <w:t xml:space="preserve"> </w:t>
            </w:r>
            <w:r w:rsidRPr="0050541F">
              <w:rPr>
                <w:rFonts w:eastAsia="Calibri"/>
                <w:sz w:val="28"/>
                <w:szCs w:val="28"/>
                <w:lang w:eastAsia="en-US"/>
              </w:rPr>
              <w:t>участки (территории)</w:t>
            </w:r>
            <w:r w:rsidRPr="0050541F">
              <w:rPr>
                <w:rFonts w:eastAsia="Calibri"/>
                <w:spacing w:val="-57"/>
                <w:sz w:val="28"/>
                <w:szCs w:val="28"/>
                <w:lang w:eastAsia="en-US"/>
              </w:rPr>
              <w:t xml:space="preserve"> </w:t>
            </w:r>
            <w:r w:rsidRPr="0050541F">
              <w:rPr>
                <w:rFonts w:eastAsia="Calibri"/>
                <w:sz w:val="28"/>
                <w:szCs w:val="28"/>
                <w:lang w:eastAsia="en-US"/>
              </w:rPr>
              <w:t>общего</w:t>
            </w:r>
            <w:r w:rsidRPr="0050541F">
              <w:rPr>
                <w:rFonts w:eastAsia="Calibri"/>
                <w:spacing w:val="-3"/>
                <w:sz w:val="28"/>
                <w:szCs w:val="28"/>
                <w:lang w:eastAsia="en-US"/>
              </w:rPr>
              <w:t xml:space="preserve"> </w:t>
            </w:r>
            <w:r w:rsidRPr="0050541F">
              <w:rPr>
                <w:rFonts w:eastAsia="Calibri"/>
                <w:sz w:val="28"/>
                <w:szCs w:val="28"/>
                <w:lang w:eastAsia="en-US"/>
              </w:rPr>
              <w:t>пользования</w:t>
            </w:r>
          </w:p>
        </w:tc>
        <w:tc>
          <w:tcPr>
            <w:tcW w:w="1601" w:type="dxa"/>
            <w:shd w:val="clear" w:color="auto" w:fill="auto"/>
            <w:vAlign w:val="center"/>
          </w:tcPr>
          <w:p w:rsidR="00044894" w:rsidRPr="0050541F" w:rsidRDefault="00044894" w:rsidP="00460ED6">
            <w:pPr>
              <w:keepLines/>
              <w:suppressAutoHyphens/>
              <w:ind w:left="-108" w:right="-107" w:firstLine="5"/>
              <w:jc w:val="both"/>
              <w:rPr>
                <w:sz w:val="28"/>
                <w:szCs w:val="28"/>
                <w:lang w:val="en-US"/>
              </w:rPr>
            </w:pPr>
            <w:r w:rsidRPr="0050541F">
              <w:rPr>
                <w:sz w:val="28"/>
                <w:szCs w:val="28"/>
                <w:lang w:val="en-US"/>
              </w:rPr>
              <w:t>12.0</w:t>
            </w:r>
          </w:p>
        </w:tc>
        <w:tc>
          <w:tcPr>
            <w:tcW w:w="3099" w:type="dxa"/>
            <w:shd w:val="clear" w:color="auto" w:fill="auto"/>
            <w:vAlign w:val="center"/>
          </w:tcPr>
          <w:p w:rsidR="00044894" w:rsidRPr="0050541F" w:rsidRDefault="00044894" w:rsidP="00460ED6">
            <w:pPr>
              <w:keepLines/>
              <w:suppressAutoHyphens/>
              <w:ind w:left="-109" w:right="-108" w:firstLine="5"/>
              <w:jc w:val="both"/>
              <w:rPr>
                <w:sz w:val="28"/>
                <w:szCs w:val="28"/>
              </w:rPr>
            </w:pPr>
            <w:r w:rsidRPr="0050541F">
              <w:rPr>
                <w:sz w:val="28"/>
                <w:szCs w:val="28"/>
              </w:rPr>
              <w:t>О</w:t>
            </w:r>
          </w:p>
        </w:tc>
        <w:tc>
          <w:tcPr>
            <w:tcW w:w="3902" w:type="dxa"/>
            <w:shd w:val="clear" w:color="auto" w:fill="auto"/>
            <w:vAlign w:val="center"/>
          </w:tcPr>
          <w:p w:rsidR="00044894" w:rsidRPr="0050541F" w:rsidRDefault="00044894" w:rsidP="00044894">
            <w:pPr>
              <w:keepLines/>
              <w:suppressAutoHyphens/>
              <w:ind w:left="-108" w:right="-106" w:firstLine="5"/>
              <w:jc w:val="both"/>
              <w:rPr>
                <w:sz w:val="28"/>
                <w:szCs w:val="28"/>
              </w:rPr>
            </w:pPr>
            <w:r w:rsidRPr="0050541F">
              <w:rPr>
                <w:sz w:val="28"/>
                <w:szCs w:val="28"/>
              </w:rPr>
              <w:t>Земельные участки общего пользования. Содержание данного вида разрешенного использования включает в себя содержание видов разрешенного использования с</w:t>
            </w:r>
          </w:p>
          <w:p w:rsidR="00044894" w:rsidRPr="0050541F" w:rsidRDefault="00044894" w:rsidP="00044894">
            <w:pPr>
              <w:keepLines/>
              <w:suppressAutoHyphens/>
              <w:ind w:left="-108" w:right="-106" w:firstLine="5"/>
              <w:jc w:val="both"/>
              <w:rPr>
                <w:sz w:val="28"/>
                <w:szCs w:val="28"/>
              </w:rPr>
            </w:pPr>
            <w:r w:rsidRPr="0050541F">
              <w:rPr>
                <w:sz w:val="28"/>
                <w:szCs w:val="28"/>
                <w:lang w:val="en-US"/>
              </w:rPr>
              <w:t>кодами 12.0.1 - 12.0.2</w:t>
            </w:r>
          </w:p>
        </w:tc>
        <w:tc>
          <w:tcPr>
            <w:tcW w:w="4299" w:type="dxa"/>
          </w:tcPr>
          <w:p w:rsidR="00044894" w:rsidRPr="0050541F" w:rsidRDefault="00044894" w:rsidP="00460ED6">
            <w:pPr>
              <w:keepLines/>
              <w:suppressAutoHyphens/>
              <w:ind w:left="-110" w:right="-107" w:firstLine="5"/>
              <w:jc w:val="both"/>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r w:rsidR="00D169FD" w:rsidRPr="0050541F" w:rsidTr="00460ED6">
        <w:tblPrEx>
          <w:tblCellMar>
            <w:left w:w="108" w:type="dxa"/>
            <w:right w:w="108" w:type="dxa"/>
          </w:tblCellMar>
        </w:tblPrEx>
        <w:trPr>
          <w:trHeight w:val="20"/>
        </w:trPr>
        <w:tc>
          <w:tcPr>
            <w:tcW w:w="1705" w:type="dxa"/>
            <w:shd w:val="clear" w:color="auto" w:fill="auto"/>
            <w:vAlign w:val="center"/>
          </w:tcPr>
          <w:p w:rsidR="00D169FD" w:rsidRPr="0050541F" w:rsidRDefault="00D169FD" w:rsidP="00D169FD">
            <w:pPr>
              <w:keepNext/>
              <w:ind w:left="-103" w:right="-105" w:hanging="16"/>
              <w:jc w:val="both"/>
              <w:rPr>
                <w:bCs/>
                <w:sz w:val="28"/>
                <w:szCs w:val="28"/>
              </w:rPr>
            </w:pPr>
            <w:r w:rsidRPr="0050541F">
              <w:rPr>
                <w:bCs/>
                <w:sz w:val="28"/>
                <w:szCs w:val="28"/>
              </w:rPr>
              <w:t>Историко- культурная</w:t>
            </w:r>
          </w:p>
          <w:p w:rsidR="00D169FD" w:rsidRPr="0050541F" w:rsidRDefault="00D169FD" w:rsidP="00D169FD">
            <w:pPr>
              <w:keepNext/>
              <w:ind w:left="-103" w:right="-105" w:hanging="16"/>
              <w:jc w:val="both"/>
              <w:rPr>
                <w:bCs/>
                <w:sz w:val="28"/>
                <w:szCs w:val="28"/>
              </w:rPr>
            </w:pPr>
            <w:r w:rsidRPr="0050541F">
              <w:rPr>
                <w:bCs/>
                <w:sz w:val="28"/>
                <w:szCs w:val="28"/>
              </w:rPr>
              <w:t>деятельность</w:t>
            </w:r>
          </w:p>
        </w:tc>
        <w:tc>
          <w:tcPr>
            <w:tcW w:w="1601" w:type="dxa"/>
            <w:shd w:val="clear" w:color="auto" w:fill="auto"/>
            <w:vAlign w:val="center"/>
          </w:tcPr>
          <w:p w:rsidR="00D169FD" w:rsidRPr="0050541F" w:rsidRDefault="00D169FD" w:rsidP="00D169FD">
            <w:pPr>
              <w:keepNext/>
              <w:ind w:left="-111" w:right="-103" w:hanging="16"/>
              <w:jc w:val="both"/>
              <w:rPr>
                <w:bCs/>
                <w:sz w:val="28"/>
                <w:szCs w:val="28"/>
              </w:rPr>
            </w:pPr>
            <w:r w:rsidRPr="0050541F">
              <w:rPr>
                <w:bCs/>
                <w:sz w:val="28"/>
                <w:szCs w:val="28"/>
              </w:rPr>
              <w:t>9.3</w:t>
            </w:r>
          </w:p>
        </w:tc>
        <w:tc>
          <w:tcPr>
            <w:tcW w:w="3099" w:type="dxa"/>
            <w:shd w:val="clear" w:color="auto" w:fill="auto"/>
            <w:vAlign w:val="center"/>
          </w:tcPr>
          <w:p w:rsidR="00D169FD" w:rsidRPr="0050541F" w:rsidRDefault="00D169FD" w:rsidP="00D169FD">
            <w:pPr>
              <w:keepNext/>
              <w:ind w:left="-113" w:right="-103" w:hanging="16"/>
              <w:jc w:val="both"/>
              <w:rPr>
                <w:bCs/>
                <w:sz w:val="28"/>
                <w:szCs w:val="28"/>
              </w:rPr>
            </w:pPr>
            <w:r w:rsidRPr="0050541F">
              <w:rPr>
                <w:bCs/>
                <w:sz w:val="28"/>
                <w:szCs w:val="28"/>
              </w:rPr>
              <w:t>О</w:t>
            </w:r>
          </w:p>
        </w:tc>
        <w:tc>
          <w:tcPr>
            <w:tcW w:w="3902" w:type="dxa"/>
            <w:shd w:val="clear" w:color="auto" w:fill="auto"/>
            <w:vAlign w:val="center"/>
          </w:tcPr>
          <w:p w:rsidR="00D169FD" w:rsidRPr="0050541F" w:rsidRDefault="00D169FD" w:rsidP="00D169FD">
            <w:pPr>
              <w:keepNext/>
              <w:tabs>
                <w:tab w:val="left" w:pos="3687"/>
              </w:tabs>
              <w:ind w:left="-113" w:right="-102" w:hanging="16"/>
              <w:jc w:val="both"/>
              <w:rPr>
                <w:bCs/>
                <w:sz w:val="28"/>
                <w:szCs w:val="28"/>
              </w:rPr>
            </w:pPr>
            <w:r w:rsidRPr="0050541F">
              <w:rPr>
                <w:bCs/>
                <w:sz w:val="28"/>
                <w:szCs w:val="28"/>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w:t>
            </w:r>
          </w:p>
          <w:p w:rsidR="00D169FD" w:rsidRPr="0050541F" w:rsidRDefault="00D169FD" w:rsidP="00D169FD">
            <w:pPr>
              <w:keepNext/>
              <w:tabs>
                <w:tab w:val="left" w:pos="3687"/>
              </w:tabs>
              <w:ind w:left="-113" w:right="-102" w:hanging="16"/>
              <w:jc w:val="both"/>
              <w:rPr>
                <w:bCs/>
                <w:sz w:val="28"/>
                <w:szCs w:val="28"/>
              </w:rPr>
            </w:pPr>
            <w:r w:rsidRPr="0050541F">
              <w:rPr>
                <w:bCs/>
                <w:sz w:val="28"/>
                <w:szCs w:val="28"/>
              </w:rPr>
              <w:t>Обеспечивающая познавательный туризм</w:t>
            </w:r>
          </w:p>
        </w:tc>
        <w:tc>
          <w:tcPr>
            <w:tcW w:w="4299" w:type="dxa"/>
          </w:tcPr>
          <w:p w:rsidR="00D169FD" w:rsidRPr="0050541F" w:rsidRDefault="00D169FD" w:rsidP="00D169FD">
            <w:pPr>
              <w:keepNext/>
              <w:ind w:left="-114" w:right="-99"/>
              <w:jc w:val="both"/>
              <w:rPr>
                <w:bCs/>
                <w:sz w:val="28"/>
                <w:szCs w:val="28"/>
              </w:rPr>
            </w:pPr>
            <w:r w:rsidRPr="0050541F">
              <w:rPr>
                <w:bCs/>
                <w:sz w:val="28"/>
                <w:szCs w:val="28"/>
              </w:rPr>
              <w:t>минимальная/максимальная площадь земельных участков</w:t>
            </w:r>
          </w:p>
          <w:p w:rsidR="00D169FD" w:rsidRPr="0050541F" w:rsidRDefault="00D169FD" w:rsidP="00D169FD">
            <w:pPr>
              <w:keepNext/>
              <w:ind w:left="-114" w:right="-99"/>
              <w:jc w:val="both"/>
              <w:rPr>
                <w:bCs/>
                <w:sz w:val="28"/>
                <w:szCs w:val="28"/>
              </w:rPr>
            </w:pPr>
            <w:r w:rsidRPr="0050541F">
              <w:rPr>
                <w:bCs/>
                <w:sz w:val="28"/>
                <w:szCs w:val="28"/>
              </w:rPr>
              <w:t>– 10 /20000 кв. м;</w:t>
            </w:r>
          </w:p>
          <w:p w:rsidR="00D169FD" w:rsidRPr="0050541F" w:rsidRDefault="00D169FD" w:rsidP="00D169FD">
            <w:pPr>
              <w:keepNext/>
              <w:ind w:left="-114" w:right="-99"/>
              <w:jc w:val="both"/>
              <w:rPr>
                <w:bCs/>
                <w:sz w:val="28"/>
                <w:szCs w:val="28"/>
              </w:rPr>
            </w:pPr>
            <w:r w:rsidRPr="0050541F">
              <w:rPr>
                <w:bCs/>
                <w:sz w:val="28"/>
                <w:szCs w:val="28"/>
              </w:rPr>
              <w:t>регламенты не распространяются.</w:t>
            </w:r>
          </w:p>
          <w:p w:rsidR="00D169FD" w:rsidRPr="0050541F" w:rsidRDefault="00D169FD" w:rsidP="00D169FD">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bl>
    <w:p w:rsidR="00460ED6" w:rsidRPr="0050541F" w:rsidRDefault="00460ED6" w:rsidP="00460ED6">
      <w:pPr>
        <w:suppressAutoHyphens/>
        <w:ind w:firstLine="720"/>
        <w:jc w:val="both"/>
        <w:rPr>
          <w:sz w:val="28"/>
          <w:szCs w:val="28"/>
        </w:rPr>
        <w:sectPr w:rsidR="00460ED6" w:rsidRPr="0050541F" w:rsidSect="00460ED6">
          <w:pgSz w:w="16838" w:h="11906" w:orient="landscape"/>
          <w:pgMar w:top="1701" w:right="1134" w:bottom="567" w:left="1134" w:header="709" w:footer="709" w:gutter="0"/>
          <w:cols w:space="708"/>
          <w:docGrid w:linePitch="360"/>
        </w:sectPr>
      </w:pPr>
    </w:p>
    <w:p w:rsidR="00460ED6" w:rsidRPr="0050541F" w:rsidRDefault="00460ED6" w:rsidP="00460ED6">
      <w:pPr>
        <w:suppressAutoHyphens/>
        <w:ind w:firstLine="720"/>
        <w:jc w:val="both"/>
        <w:rPr>
          <w:sz w:val="28"/>
          <w:szCs w:val="28"/>
        </w:rPr>
      </w:pPr>
      <w:r w:rsidRPr="0050541F">
        <w:rPr>
          <w:sz w:val="28"/>
          <w:szCs w:val="28"/>
        </w:rPr>
        <w:t>Примечание:</w:t>
      </w:r>
    </w:p>
    <w:p w:rsidR="00460ED6" w:rsidRPr="0050541F" w:rsidRDefault="00460ED6" w:rsidP="00460ED6">
      <w:pPr>
        <w:keepLines/>
        <w:suppressAutoHyphens/>
        <w:ind w:firstLine="720"/>
        <w:jc w:val="both"/>
        <w:rPr>
          <w:sz w:val="28"/>
          <w:szCs w:val="28"/>
        </w:rPr>
      </w:pPr>
      <w:r w:rsidRPr="0050541F">
        <w:rPr>
          <w:sz w:val="28"/>
          <w:szCs w:val="28"/>
        </w:rPr>
        <w:t>Размещение сооружений и благоустройство территорий должны соблюдаться в соответствии с действующим законодательством Российской Федерации.</w:t>
      </w:r>
    </w:p>
    <w:p w:rsidR="00460ED6" w:rsidRPr="0050541F" w:rsidRDefault="00460ED6" w:rsidP="00460ED6">
      <w:pPr>
        <w:keepLines/>
        <w:suppressAutoHyphens/>
        <w:ind w:firstLine="720"/>
        <w:jc w:val="both"/>
        <w:rPr>
          <w:sz w:val="28"/>
          <w:szCs w:val="28"/>
        </w:rPr>
      </w:pPr>
      <w:r w:rsidRPr="0050541F">
        <w:rPr>
          <w:sz w:val="28"/>
          <w:szCs w:val="28"/>
        </w:rPr>
        <w:t>В виду частичного расположения зоны Р-1 в границах зоны охраны объектов культурного наследия, зоны действия ограничений по экологическим условиям и зоны действия ограничений по санитарно-эпидемиологическим условиям градостроительные регламенты применяются соответственно с учетом ограничений по условиям охраны объектов культурного наследия, с учетом ограничений по экологическим условиям и с учетом ограничений по санитарно-эпидемиологическим условиям.</w:t>
      </w:r>
    </w:p>
    <w:p w:rsidR="00460ED6" w:rsidRPr="0050541F" w:rsidRDefault="00460ED6" w:rsidP="00460ED6">
      <w:pPr>
        <w:suppressAutoHyphens/>
        <w:ind w:firstLine="700"/>
        <w:jc w:val="both"/>
        <w:rPr>
          <w:sz w:val="28"/>
          <w:szCs w:val="28"/>
        </w:rPr>
      </w:pPr>
      <w:r w:rsidRPr="0050541F">
        <w:rPr>
          <w:sz w:val="28"/>
          <w:szCs w:val="28"/>
        </w:rPr>
        <w:t>Границы территорий, подверженных затоплению и подтоплению, и режим осуществления хозяйственной и иной деятельности на этих территориях в зависимости от частоты их затопления и подтопления устанавливаются в соответствии с законодательством о градостроительной деятельности.</w:t>
      </w:r>
    </w:p>
    <w:p w:rsidR="00460ED6" w:rsidRPr="0050541F" w:rsidRDefault="00460ED6" w:rsidP="00460ED6">
      <w:pPr>
        <w:suppressAutoHyphens/>
        <w:ind w:firstLine="700"/>
        <w:jc w:val="both"/>
        <w:rPr>
          <w:sz w:val="28"/>
          <w:szCs w:val="28"/>
        </w:rPr>
      </w:pPr>
      <w:r w:rsidRPr="0050541F">
        <w:rPr>
          <w:sz w:val="28"/>
          <w:szCs w:val="28"/>
        </w:rPr>
        <w:t>Деятельность на особо охраняемых природных территориях запрещается, без согласования с министерством природных ресурсов Краснодарского края.</w:t>
      </w:r>
    </w:p>
    <w:p w:rsidR="00460ED6" w:rsidRPr="0050541F" w:rsidRDefault="00460ED6" w:rsidP="00460ED6">
      <w:pPr>
        <w:keepLines/>
        <w:suppressAutoHyphens/>
        <w:ind w:firstLine="720"/>
        <w:jc w:val="both"/>
        <w:rPr>
          <w:sz w:val="28"/>
          <w:szCs w:val="28"/>
        </w:rPr>
      </w:pPr>
    </w:p>
    <w:p w:rsidR="00460ED6" w:rsidRPr="0050541F" w:rsidRDefault="00460ED6" w:rsidP="00460ED6">
      <w:pPr>
        <w:ind w:firstLine="720"/>
        <w:jc w:val="center"/>
        <w:outlineLvl w:val="0"/>
        <w:rPr>
          <w:sz w:val="28"/>
          <w:szCs w:val="28"/>
        </w:rPr>
      </w:pPr>
      <w:r w:rsidRPr="0050541F">
        <w:rPr>
          <w:sz w:val="28"/>
          <w:szCs w:val="28"/>
        </w:rPr>
        <w:t>Статья</w:t>
      </w:r>
      <w:r w:rsidR="00CC77EE" w:rsidRPr="0050541F">
        <w:rPr>
          <w:sz w:val="28"/>
          <w:szCs w:val="28"/>
        </w:rPr>
        <w:t xml:space="preserve"> </w:t>
      </w:r>
      <w:r w:rsidR="00285E7B" w:rsidRPr="0050541F">
        <w:rPr>
          <w:sz w:val="28"/>
          <w:szCs w:val="28"/>
        </w:rPr>
        <w:t>72.</w:t>
      </w:r>
      <w:r w:rsidRPr="0050541F">
        <w:rPr>
          <w:sz w:val="28"/>
          <w:szCs w:val="28"/>
        </w:rPr>
        <w:t xml:space="preserve"> Градостроительный регламент </w:t>
      </w:r>
    </w:p>
    <w:p w:rsidR="00460ED6" w:rsidRPr="0050541F" w:rsidRDefault="00460ED6" w:rsidP="00460ED6">
      <w:pPr>
        <w:ind w:firstLine="720"/>
        <w:jc w:val="center"/>
        <w:outlineLvl w:val="0"/>
        <w:rPr>
          <w:sz w:val="28"/>
          <w:szCs w:val="28"/>
        </w:rPr>
      </w:pPr>
      <w:r w:rsidRPr="0050541F">
        <w:rPr>
          <w:sz w:val="28"/>
          <w:szCs w:val="28"/>
        </w:rPr>
        <w:t>зон отдыха</w:t>
      </w:r>
    </w:p>
    <w:p w:rsidR="00460ED6" w:rsidRPr="0050541F" w:rsidRDefault="00460ED6" w:rsidP="00460ED6">
      <w:pPr>
        <w:ind w:firstLine="720"/>
        <w:jc w:val="center"/>
        <w:outlineLvl w:val="0"/>
        <w:rPr>
          <w:sz w:val="28"/>
          <w:szCs w:val="28"/>
        </w:rPr>
      </w:pPr>
    </w:p>
    <w:p w:rsidR="00460ED6" w:rsidRPr="0050541F" w:rsidRDefault="00460ED6" w:rsidP="00460ED6">
      <w:pPr>
        <w:keepLines/>
        <w:suppressAutoHyphens/>
        <w:ind w:firstLine="720"/>
        <w:jc w:val="both"/>
        <w:rPr>
          <w:sz w:val="28"/>
          <w:szCs w:val="28"/>
        </w:rPr>
      </w:pPr>
      <w:r w:rsidRPr="0050541F">
        <w:rPr>
          <w:sz w:val="28"/>
          <w:szCs w:val="28"/>
        </w:rPr>
        <w:t>Кодовое обозначение зоны - Р-2.</w:t>
      </w:r>
    </w:p>
    <w:p w:rsidR="00460ED6" w:rsidRPr="0050541F" w:rsidRDefault="00285E7B" w:rsidP="00460ED6">
      <w:pPr>
        <w:keepLines/>
        <w:suppressAutoHyphens/>
        <w:ind w:firstLine="720"/>
        <w:jc w:val="both"/>
        <w:rPr>
          <w:sz w:val="28"/>
          <w:szCs w:val="28"/>
        </w:rPr>
      </w:pPr>
      <w:r w:rsidRPr="0050541F">
        <w:rPr>
          <w:sz w:val="28"/>
          <w:szCs w:val="28"/>
        </w:rPr>
        <w:t>72</w:t>
      </w:r>
      <w:r w:rsidR="00460ED6" w:rsidRPr="0050541F">
        <w:rPr>
          <w:sz w:val="28"/>
          <w:szCs w:val="28"/>
        </w:rPr>
        <w:t>.1. Цели выделения зоны:</w:t>
      </w:r>
    </w:p>
    <w:p w:rsidR="00460ED6" w:rsidRPr="0050541F" w:rsidRDefault="00460ED6" w:rsidP="00460ED6">
      <w:pPr>
        <w:keepLines/>
        <w:widowControl/>
        <w:suppressAutoHyphens/>
        <w:autoSpaceDE/>
        <w:autoSpaceDN/>
        <w:adjustRightInd/>
        <w:ind w:firstLine="720"/>
        <w:jc w:val="both"/>
        <w:rPr>
          <w:sz w:val="28"/>
          <w:szCs w:val="28"/>
        </w:rPr>
      </w:pPr>
      <w:r w:rsidRPr="0050541F">
        <w:rPr>
          <w:sz w:val="28"/>
          <w:szCs w:val="28"/>
        </w:rPr>
        <w:t xml:space="preserve">Создание и развитие территорий, пригодных для размещения объектов отдыха. </w:t>
      </w:r>
    </w:p>
    <w:p w:rsidR="00460ED6" w:rsidRPr="0050541F" w:rsidRDefault="00285E7B" w:rsidP="00460ED6">
      <w:pPr>
        <w:keepLines/>
        <w:suppressAutoHyphens/>
        <w:ind w:firstLine="720"/>
        <w:jc w:val="both"/>
        <w:rPr>
          <w:sz w:val="28"/>
          <w:szCs w:val="28"/>
        </w:rPr>
      </w:pPr>
      <w:r w:rsidRPr="0050541F">
        <w:rPr>
          <w:sz w:val="28"/>
          <w:szCs w:val="28"/>
        </w:rPr>
        <w:t>72</w:t>
      </w:r>
      <w:r w:rsidR="00460ED6" w:rsidRPr="0050541F">
        <w:rPr>
          <w:sz w:val="28"/>
          <w:szCs w:val="28"/>
        </w:rPr>
        <w:t>.2.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w:t>
      </w:r>
    </w:p>
    <w:p w:rsidR="00460ED6" w:rsidRPr="0050541F" w:rsidRDefault="00285E7B" w:rsidP="00460ED6">
      <w:pPr>
        <w:keepNext/>
        <w:ind w:firstLine="720"/>
        <w:jc w:val="both"/>
        <w:rPr>
          <w:bCs/>
          <w:sz w:val="28"/>
          <w:szCs w:val="28"/>
        </w:rPr>
      </w:pPr>
      <w:r w:rsidRPr="0050541F">
        <w:rPr>
          <w:bCs/>
          <w:sz w:val="28"/>
          <w:szCs w:val="28"/>
        </w:rPr>
        <w:t>Таблица 12</w:t>
      </w:r>
      <w:r w:rsidR="00460ED6" w:rsidRPr="0050541F">
        <w:rPr>
          <w:bCs/>
          <w:sz w:val="28"/>
          <w:szCs w:val="28"/>
        </w:rPr>
        <w:t xml:space="preserve"> -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 для территориальной зоны Р-2</w:t>
      </w:r>
    </w:p>
    <w:p w:rsidR="00460ED6" w:rsidRPr="0050541F" w:rsidRDefault="00460ED6" w:rsidP="00460ED6">
      <w:pPr>
        <w:keepLines/>
        <w:widowControl/>
        <w:suppressAutoHyphens/>
        <w:autoSpaceDE/>
        <w:autoSpaceDN/>
        <w:adjustRightInd/>
        <w:ind w:firstLine="720"/>
        <w:jc w:val="both"/>
        <w:rPr>
          <w:sz w:val="28"/>
          <w:szCs w:val="28"/>
        </w:rPr>
      </w:pPr>
    </w:p>
    <w:p w:rsidR="00460ED6" w:rsidRPr="0050541F" w:rsidRDefault="00460ED6" w:rsidP="00460ED6">
      <w:pPr>
        <w:keepNext/>
        <w:ind w:left="-100"/>
        <w:jc w:val="both"/>
        <w:rPr>
          <w:bCs/>
          <w:sz w:val="28"/>
          <w:szCs w:val="28"/>
        </w:rPr>
        <w:sectPr w:rsidR="00460ED6" w:rsidRPr="0050541F" w:rsidSect="00460ED6">
          <w:pgSz w:w="11906" w:h="16838"/>
          <w:pgMar w:top="1134" w:right="567" w:bottom="1134" w:left="1700" w:header="709" w:footer="709" w:gutter="0"/>
          <w:cols w:space="708"/>
          <w:docGrid w:linePitch="360"/>
        </w:sectPr>
      </w:pPr>
    </w:p>
    <w:tbl>
      <w:tblPr>
        <w:tblW w:w="14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705"/>
        <w:gridCol w:w="1600"/>
        <w:gridCol w:w="3100"/>
        <w:gridCol w:w="3900"/>
        <w:gridCol w:w="4300"/>
      </w:tblGrid>
      <w:tr w:rsidR="00460ED6" w:rsidRPr="0050541F" w:rsidTr="00460ED6">
        <w:trPr>
          <w:trHeight w:val="2511"/>
        </w:trPr>
        <w:tc>
          <w:tcPr>
            <w:tcW w:w="1705" w:type="dxa"/>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Наименование вида разрешенного использования земельного участка</w:t>
            </w:r>
          </w:p>
        </w:tc>
        <w:tc>
          <w:tcPr>
            <w:tcW w:w="1600" w:type="dxa"/>
            <w:vAlign w:val="center"/>
          </w:tcPr>
          <w:p w:rsidR="00460ED6" w:rsidRPr="0050541F" w:rsidRDefault="00460ED6" w:rsidP="00460ED6">
            <w:pPr>
              <w:keepNext/>
              <w:ind w:firstLine="5"/>
              <w:jc w:val="center"/>
              <w:rPr>
                <w:bCs/>
                <w:sz w:val="28"/>
                <w:szCs w:val="28"/>
              </w:rPr>
            </w:pPr>
            <w:r w:rsidRPr="0050541F">
              <w:rPr>
                <w:bCs/>
                <w:sz w:val="28"/>
                <w:szCs w:val="28"/>
              </w:rPr>
              <w:t>Код (числовое обозначение) вида разрешенного использования земельного участка</w:t>
            </w:r>
          </w:p>
        </w:tc>
        <w:tc>
          <w:tcPr>
            <w:tcW w:w="3100" w:type="dxa"/>
            <w:vAlign w:val="center"/>
          </w:tcPr>
          <w:p w:rsidR="00460ED6" w:rsidRPr="0050541F" w:rsidRDefault="00460ED6" w:rsidP="003D12B4">
            <w:pPr>
              <w:keepNext/>
              <w:ind w:firstLine="5"/>
              <w:jc w:val="center"/>
              <w:rPr>
                <w:bCs/>
                <w:sz w:val="28"/>
                <w:szCs w:val="28"/>
              </w:rPr>
            </w:pPr>
            <w:r w:rsidRPr="0050541F">
              <w:rPr>
                <w:bCs/>
                <w:sz w:val="28"/>
                <w:szCs w:val="28"/>
              </w:rPr>
              <w:t>Основные виды разрешенного использования (О), условно разрешенные виды использования (У), вспомогательные виды разрешенного использования (В) для территориальной зоны Р-</w:t>
            </w:r>
            <w:r w:rsidR="003D12B4" w:rsidRPr="0050541F">
              <w:rPr>
                <w:bCs/>
                <w:sz w:val="28"/>
                <w:szCs w:val="28"/>
              </w:rPr>
              <w:t>2</w:t>
            </w:r>
          </w:p>
        </w:tc>
        <w:tc>
          <w:tcPr>
            <w:tcW w:w="3900" w:type="dxa"/>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Описание вида разрешенного использования земельного участка</w:t>
            </w:r>
          </w:p>
        </w:tc>
        <w:tc>
          <w:tcPr>
            <w:tcW w:w="4300" w:type="dxa"/>
            <w:vAlign w:val="center"/>
          </w:tcPr>
          <w:p w:rsidR="00460ED6" w:rsidRPr="0050541F" w:rsidRDefault="00460ED6" w:rsidP="00460ED6">
            <w:pPr>
              <w:keepNext/>
              <w:ind w:firstLine="5"/>
              <w:jc w:val="both"/>
              <w:rPr>
                <w:bCs/>
                <w:sz w:val="28"/>
                <w:szCs w:val="28"/>
              </w:rPr>
            </w:pPr>
            <w:r w:rsidRPr="0050541F">
              <w:rPr>
                <w:bCs/>
                <w:sz w:val="28"/>
                <w:szCs w:val="28"/>
              </w:rPr>
              <w:t>Предельные параметры земельных участков и предельные параметры разрешенного строительства, реконструкции объектов капитального строительства</w:t>
            </w:r>
          </w:p>
        </w:tc>
      </w:tr>
      <w:tr w:rsidR="00460ED6" w:rsidRPr="0050541F" w:rsidTr="00460ED6">
        <w:trPr>
          <w:trHeight w:val="20"/>
        </w:trPr>
        <w:tc>
          <w:tcPr>
            <w:tcW w:w="1705" w:type="dxa"/>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1</w:t>
            </w:r>
          </w:p>
        </w:tc>
        <w:tc>
          <w:tcPr>
            <w:tcW w:w="1600" w:type="dxa"/>
            <w:vAlign w:val="center"/>
          </w:tcPr>
          <w:p w:rsidR="00460ED6" w:rsidRPr="0050541F" w:rsidRDefault="00460ED6" w:rsidP="00460ED6">
            <w:pPr>
              <w:keepNext/>
              <w:ind w:firstLine="5"/>
              <w:jc w:val="center"/>
              <w:rPr>
                <w:bCs/>
                <w:sz w:val="28"/>
                <w:szCs w:val="28"/>
              </w:rPr>
            </w:pPr>
            <w:r w:rsidRPr="0050541F">
              <w:rPr>
                <w:bCs/>
                <w:sz w:val="28"/>
                <w:szCs w:val="28"/>
              </w:rPr>
              <w:t>2</w:t>
            </w:r>
          </w:p>
        </w:tc>
        <w:tc>
          <w:tcPr>
            <w:tcW w:w="3100" w:type="dxa"/>
            <w:vAlign w:val="center"/>
          </w:tcPr>
          <w:p w:rsidR="00460ED6" w:rsidRPr="0050541F" w:rsidRDefault="00460ED6" w:rsidP="00460ED6">
            <w:pPr>
              <w:keepNext/>
              <w:ind w:firstLine="5"/>
              <w:jc w:val="center"/>
              <w:rPr>
                <w:bCs/>
                <w:sz w:val="28"/>
                <w:szCs w:val="28"/>
              </w:rPr>
            </w:pPr>
            <w:r w:rsidRPr="0050541F">
              <w:rPr>
                <w:bCs/>
                <w:sz w:val="28"/>
                <w:szCs w:val="28"/>
              </w:rPr>
              <w:t>3</w:t>
            </w:r>
          </w:p>
        </w:tc>
        <w:tc>
          <w:tcPr>
            <w:tcW w:w="3900" w:type="dxa"/>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4</w:t>
            </w:r>
          </w:p>
        </w:tc>
        <w:tc>
          <w:tcPr>
            <w:tcW w:w="4300" w:type="dxa"/>
            <w:vAlign w:val="center"/>
          </w:tcPr>
          <w:p w:rsidR="00460ED6" w:rsidRPr="0050541F" w:rsidRDefault="00460ED6" w:rsidP="00460ED6">
            <w:pPr>
              <w:keepNext/>
              <w:ind w:firstLine="5"/>
              <w:jc w:val="center"/>
              <w:rPr>
                <w:bCs/>
                <w:sz w:val="28"/>
                <w:szCs w:val="28"/>
              </w:rPr>
            </w:pPr>
            <w:r w:rsidRPr="0050541F">
              <w:rPr>
                <w:bCs/>
                <w:sz w:val="28"/>
                <w:szCs w:val="28"/>
              </w:rPr>
              <w:t>5</w:t>
            </w:r>
          </w:p>
        </w:tc>
      </w:tr>
      <w:tr w:rsidR="00460ED6" w:rsidRPr="0050541F" w:rsidTr="00460ED6">
        <w:tblPrEx>
          <w:tblCellMar>
            <w:left w:w="108" w:type="dxa"/>
            <w:right w:w="108" w:type="dxa"/>
          </w:tblCellMar>
        </w:tblPrEx>
        <w:trPr>
          <w:trHeight w:val="20"/>
        </w:trPr>
        <w:tc>
          <w:tcPr>
            <w:tcW w:w="1705" w:type="dxa"/>
            <w:shd w:val="clear" w:color="auto" w:fill="auto"/>
            <w:vAlign w:val="center"/>
          </w:tcPr>
          <w:p w:rsidR="00460ED6" w:rsidRPr="0050541F" w:rsidRDefault="00460ED6" w:rsidP="00460ED6">
            <w:pPr>
              <w:keepNext/>
              <w:tabs>
                <w:tab w:val="left" w:pos="1097"/>
              </w:tabs>
              <w:ind w:left="-103" w:right="-108" w:firstLine="5"/>
              <w:jc w:val="both"/>
              <w:rPr>
                <w:bCs/>
                <w:sz w:val="28"/>
                <w:szCs w:val="28"/>
              </w:rPr>
            </w:pPr>
            <w:r w:rsidRPr="0050541F">
              <w:rPr>
                <w:bCs/>
                <w:sz w:val="28"/>
                <w:szCs w:val="28"/>
              </w:rPr>
              <w:t>Отдых (рекреация)</w:t>
            </w:r>
          </w:p>
        </w:tc>
        <w:tc>
          <w:tcPr>
            <w:tcW w:w="1600" w:type="dxa"/>
            <w:shd w:val="clear" w:color="auto" w:fill="auto"/>
            <w:vAlign w:val="center"/>
          </w:tcPr>
          <w:p w:rsidR="00460ED6" w:rsidRPr="0050541F" w:rsidRDefault="00460ED6" w:rsidP="00460ED6">
            <w:pPr>
              <w:keepNext/>
              <w:tabs>
                <w:tab w:val="left" w:pos="1097"/>
              </w:tabs>
              <w:ind w:left="-103" w:right="-108" w:firstLine="5"/>
              <w:jc w:val="both"/>
              <w:rPr>
                <w:bCs/>
                <w:sz w:val="28"/>
                <w:szCs w:val="28"/>
              </w:rPr>
            </w:pPr>
            <w:r w:rsidRPr="0050541F">
              <w:rPr>
                <w:bCs/>
                <w:sz w:val="28"/>
                <w:szCs w:val="28"/>
              </w:rPr>
              <w:t>5.0</w:t>
            </w:r>
          </w:p>
        </w:tc>
        <w:tc>
          <w:tcPr>
            <w:tcW w:w="3100" w:type="dxa"/>
            <w:shd w:val="clear" w:color="auto" w:fill="auto"/>
            <w:vAlign w:val="center"/>
          </w:tcPr>
          <w:p w:rsidR="00460ED6" w:rsidRPr="0050541F" w:rsidRDefault="00460ED6" w:rsidP="00460ED6">
            <w:pPr>
              <w:keepNext/>
              <w:tabs>
                <w:tab w:val="left" w:pos="1097"/>
              </w:tabs>
              <w:ind w:left="-103" w:right="-108" w:firstLine="5"/>
              <w:jc w:val="both"/>
              <w:rPr>
                <w:bCs/>
                <w:sz w:val="28"/>
                <w:szCs w:val="28"/>
              </w:rPr>
            </w:pPr>
            <w:r w:rsidRPr="0050541F">
              <w:rPr>
                <w:bCs/>
                <w:sz w:val="28"/>
                <w:szCs w:val="28"/>
              </w:rPr>
              <w:t>О</w:t>
            </w:r>
          </w:p>
        </w:tc>
        <w:tc>
          <w:tcPr>
            <w:tcW w:w="3900" w:type="dxa"/>
            <w:shd w:val="clear" w:color="auto" w:fill="auto"/>
            <w:vAlign w:val="center"/>
          </w:tcPr>
          <w:p w:rsidR="00460ED6" w:rsidRPr="0050541F" w:rsidRDefault="00460ED6" w:rsidP="00460ED6">
            <w:pPr>
              <w:keepNext/>
              <w:tabs>
                <w:tab w:val="left" w:pos="1097"/>
              </w:tabs>
              <w:ind w:left="-103" w:right="-108" w:firstLine="5"/>
              <w:jc w:val="both"/>
              <w:rPr>
                <w:bCs/>
                <w:sz w:val="28"/>
                <w:szCs w:val="28"/>
              </w:rPr>
            </w:pPr>
            <w:r w:rsidRPr="0050541F">
              <w:rPr>
                <w:bCs/>
                <w:sz w:val="28"/>
                <w:szCs w:val="28"/>
              </w:rPr>
              <w:t xml:space="preserve">Обустройство мест для занятия спортом, физической культурой, пешими или верховыми прогулками, отдыха и туризма, наблюдения за природой, пикников, охоты, рыбалки и иной деятельности; создание и уход за городскими лесами, скверами, прудами, озерами, водохранилищами, пляжами, а также обустройство мест отдыха в них. Содержание данного вида разрешенного использования включает в себя содержание видов разрешенного использования с </w:t>
            </w:r>
            <w:hyperlink r:id="rId758" w:anchor="block_1051" w:history="1">
              <w:r w:rsidRPr="0050541F">
                <w:rPr>
                  <w:bCs/>
                  <w:sz w:val="28"/>
                  <w:szCs w:val="28"/>
                </w:rPr>
                <w:t>кодами 5.1 - 5.5</w:t>
              </w:r>
            </w:hyperlink>
            <w:r w:rsidRPr="0050541F">
              <w:rPr>
                <w:bCs/>
                <w:sz w:val="28"/>
                <w:szCs w:val="28"/>
              </w:rPr>
              <w:t>Классификатора</w:t>
            </w:r>
          </w:p>
        </w:tc>
        <w:tc>
          <w:tcPr>
            <w:tcW w:w="4300" w:type="dxa"/>
          </w:tcPr>
          <w:p w:rsidR="00460ED6" w:rsidRPr="0050541F" w:rsidRDefault="00460ED6" w:rsidP="00460ED6">
            <w:pPr>
              <w:keepNext/>
              <w:tabs>
                <w:tab w:val="left" w:pos="1097"/>
              </w:tabs>
              <w:ind w:left="-103" w:right="-108"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60731B" w:rsidRPr="0050541F">
              <w:rPr>
                <w:bCs/>
                <w:sz w:val="28"/>
                <w:szCs w:val="28"/>
              </w:rPr>
              <w:t>1</w:t>
            </w:r>
            <w:r w:rsidRPr="0050541F">
              <w:rPr>
                <w:bCs/>
                <w:sz w:val="28"/>
                <w:szCs w:val="28"/>
              </w:rPr>
              <w:t>00 кв. м;</w:t>
            </w:r>
          </w:p>
          <w:p w:rsidR="00460ED6" w:rsidRPr="0050541F" w:rsidRDefault="00460ED6" w:rsidP="00460ED6">
            <w:pPr>
              <w:keepNext/>
              <w:tabs>
                <w:tab w:val="left" w:pos="1097"/>
              </w:tabs>
              <w:ind w:left="-103" w:right="-108"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w:t>
            </w:r>
            <w:r w:rsidR="00642DDD" w:rsidRPr="0050541F">
              <w:rPr>
                <w:bCs/>
                <w:sz w:val="28"/>
                <w:szCs w:val="28"/>
              </w:rPr>
              <w:t>1</w:t>
            </w:r>
            <w:r w:rsidR="0060731B" w:rsidRPr="0050541F">
              <w:rPr>
                <w:bCs/>
                <w:sz w:val="28"/>
                <w:szCs w:val="28"/>
              </w:rPr>
              <w:t>5</w:t>
            </w:r>
            <w:r w:rsidRPr="0050541F">
              <w:rPr>
                <w:bCs/>
                <w:sz w:val="28"/>
                <w:szCs w:val="28"/>
              </w:rPr>
              <w:t>000 кв. м;</w:t>
            </w:r>
          </w:p>
          <w:p w:rsidR="00460ED6" w:rsidRPr="0050541F" w:rsidRDefault="00460ED6" w:rsidP="00460ED6">
            <w:pPr>
              <w:keepNext/>
              <w:tabs>
                <w:tab w:val="left" w:pos="1097"/>
              </w:tabs>
              <w:ind w:left="-103" w:right="-108"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w:t>
            </w:r>
            <w:r w:rsidR="0060731B" w:rsidRPr="0050541F">
              <w:rPr>
                <w:bCs/>
                <w:sz w:val="28"/>
                <w:szCs w:val="28"/>
              </w:rPr>
              <w:t>1</w:t>
            </w:r>
            <w:r w:rsidRPr="0050541F">
              <w:rPr>
                <w:bCs/>
                <w:sz w:val="28"/>
                <w:szCs w:val="28"/>
              </w:rPr>
              <w:t>0 м;</w:t>
            </w:r>
          </w:p>
          <w:p w:rsidR="00460ED6" w:rsidRPr="0050541F" w:rsidRDefault="00460ED6" w:rsidP="00460ED6">
            <w:pPr>
              <w:keepNext/>
              <w:tabs>
                <w:tab w:val="left" w:pos="1097"/>
              </w:tabs>
              <w:ind w:left="-103" w:right="-108"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2;</w:t>
            </w:r>
          </w:p>
          <w:p w:rsidR="00460ED6" w:rsidRPr="0050541F" w:rsidRDefault="00460ED6" w:rsidP="00460ED6">
            <w:pPr>
              <w:keepNext/>
              <w:tabs>
                <w:tab w:val="left" w:pos="1097"/>
              </w:tabs>
              <w:ind w:left="-103" w:right="-108"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16 м;</w:t>
            </w:r>
          </w:p>
          <w:p w:rsidR="00460ED6" w:rsidRPr="0050541F" w:rsidRDefault="00460ED6" w:rsidP="00460ED6">
            <w:pPr>
              <w:keepNext/>
              <w:tabs>
                <w:tab w:val="left" w:pos="1097"/>
              </w:tabs>
              <w:ind w:left="-103" w:right="-108"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50 %. Процент застройки подземной части не регламентируется;</w:t>
            </w:r>
          </w:p>
          <w:p w:rsidR="00460ED6" w:rsidRPr="0050541F" w:rsidRDefault="00460ED6" w:rsidP="00460ED6">
            <w:pPr>
              <w:keepNext/>
              <w:tabs>
                <w:tab w:val="left" w:pos="1097"/>
              </w:tabs>
              <w:ind w:left="-103" w:right="-108"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tabs>
                <w:tab w:val="left" w:pos="1097"/>
              </w:tabs>
              <w:ind w:left="-103" w:right="-108"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tabs>
                <w:tab w:val="left" w:pos="1097"/>
              </w:tabs>
              <w:ind w:left="-103" w:right="-108"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460ED6">
        <w:tblPrEx>
          <w:tblCellMar>
            <w:left w:w="108" w:type="dxa"/>
            <w:right w:w="108" w:type="dxa"/>
          </w:tblCellMar>
        </w:tblPrEx>
        <w:trPr>
          <w:trHeight w:val="20"/>
        </w:trPr>
        <w:tc>
          <w:tcPr>
            <w:tcW w:w="1705" w:type="dxa"/>
            <w:shd w:val="clear" w:color="auto" w:fill="auto"/>
            <w:vAlign w:val="center"/>
          </w:tcPr>
          <w:p w:rsidR="00460ED6" w:rsidRPr="0050541F" w:rsidRDefault="00460ED6" w:rsidP="00460ED6">
            <w:pPr>
              <w:keepNext/>
              <w:tabs>
                <w:tab w:val="left" w:pos="1097"/>
              </w:tabs>
              <w:ind w:left="-103" w:right="-108" w:firstLine="5"/>
              <w:jc w:val="both"/>
              <w:rPr>
                <w:bCs/>
                <w:sz w:val="28"/>
                <w:szCs w:val="28"/>
              </w:rPr>
            </w:pPr>
            <w:r w:rsidRPr="0050541F">
              <w:rPr>
                <w:bCs/>
                <w:sz w:val="28"/>
                <w:szCs w:val="28"/>
              </w:rPr>
              <w:t>Улично-дорожная сеть</w:t>
            </w:r>
          </w:p>
        </w:tc>
        <w:tc>
          <w:tcPr>
            <w:tcW w:w="1600" w:type="dxa"/>
            <w:shd w:val="clear" w:color="auto" w:fill="auto"/>
            <w:vAlign w:val="center"/>
          </w:tcPr>
          <w:p w:rsidR="00460ED6" w:rsidRPr="0050541F" w:rsidRDefault="00460ED6" w:rsidP="00460ED6">
            <w:pPr>
              <w:keepNext/>
              <w:tabs>
                <w:tab w:val="left" w:pos="1097"/>
              </w:tabs>
              <w:ind w:left="-103" w:right="-108" w:firstLine="5"/>
              <w:jc w:val="both"/>
              <w:rPr>
                <w:bCs/>
                <w:sz w:val="28"/>
                <w:szCs w:val="28"/>
              </w:rPr>
            </w:pPr>
            <w:r w:rsidRPr="0050541F">
              <w:rPr>
                <w:bCs/>
                <w:sz w:val="28"/>
                <w:szCs w:val="28"/>
              </w:rPr>
              <w:t>12.0.1</w:t>
            </w:r>
          </w:p>
        </w:tc>
        <w:tc>
          <w:tcPr>
            <w:tcW w:w="3100" w:type="dxa"/>
            <w:shd w:val="clear" w:color="auto" w:fill="auto"/>
            <w:vAlign w:val="center"/>
          </w:tcPr>
          <w:p w:rsidR="00460ED6" w:rsidRPr="0050541F" w:rsidRDefault="00460ED6" w:rsidP="00460ED6">
            <w:pPr>
              <w:keepNext/>
              <w:tabs>
                <w:tab w:val="left" w:pos="1097"/>
              </w:tabs>
              <w:ind w:left="-103" w:right="-108" w:firstLine="5"/>
              <w:jc w:val="both"/>
              <w:rPr>
                <w:bCs/>
                <w:sz w:val="28"/>
                <w:szCs w:val="28"/>
              </w:rPr>
            </w:pPr>
            <w:r w:rsidRPr="0050541F">
              <w:rPr>
                <w:bCs/>
                <w:sz w:val="28"/>
                <w:szCs w:val="28"/>
              </w:rPr>
              <w:t>О</w:t>
            </w:r>
          </w:p>
        </w:tc>
        <w:tc>
          <w:tcPr>
            <w:tcW w:w="3900" w:type="dxa"/>
            <w:shd w:val="clear" w:color="auto" w:fill="auto"/>
            <w:vAlign w:val="center"/>
          </w:tcPr>
          <w:p w:rsidR="00460ED6" w:rsidRPr="0050541F" w:rsidRDefault="00460ED6" w:rsidP="00460ED6">
            <w:pPr>
              <w:keepNext/>
              <w:tabs>
                <w:tab w:val="left" w:pos="1097"/>
              </w:tabs>
              <w:ind w:left="-103" w:right="-108" w:firstLine="5"/>
              <w:jc w:val="both"/>
              <w:rPr>
                <w:bCs/>
                <w:sz w:val="28"/>
                <w:szCs w:val="28"/>
              </w:rPr>
            </w:pPr>
            <w:r w:rsidRPr="0050541F">
              <w:rPr>
                <w:bCs/>
                <w:sz w:val="28"/>
                <w:szCs w:val="28"/>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759" w:anchor="block_1271" w:history="1">
              <w:r w:rsidRPr="0050541F">
                <w:rPr>
                  <w:bCs/>
                  <w:sz w:val="28"/>
                  <w:szCs w:val="28"/>
                </w:rPr>
                <w:t>кодами 2.7.1</w:t>
              </w:r>
            </w:hyperlink>
            <w:r w:rsidRPr="0050541F">
              <w:rPr>
                <w:bCs/>
                <w:sz w:val="28"/>
                <w:szCs w:val="28"/>
              </w:rPr>
              <w:t xml:space="preserve">, </w:t>
            </w:r>
            <w:hyperlink r:id="rId760" w:anchor="block_1049" w:history="1">
              <w:r w:rsidRPr="0050541F">
                <w:rPr>
                  <w:bCs/>
                  <w:sz w:val="28"/>
                  <w:szCs w:val="28"/>
                </w:rPr>
                <w:t>4.9</w:t>
              </w:r>
            </w:hyperlink>
            <w:r w:rsidRPr="0050541F">
              <w:rPr>
                <w:bCs/>
                <w:sz w:val="28"/>
                <w:szCs w:val="28"/>
              </w:rPr>
              <w:t xml:space="preserve">, </w:t>
            </w:r>
            <w:hyperlink r:id="rId761" w:anchor="block_1723" w:history="1">
              <w:r w:rsidRPr="0050541F">
                <w:rPr>
                  <w:bCs/>
                  <w:sz w:val="28"/>
                  <w:szCs w:val="28"/>
                </w:rPr>
                <w:t>7.2.3</w:t>
              </w:r>
            </w:hyperlink>
            <w:r w:rsidRPr="0050541F">
              <w:rPr>
                <w:bCs/>
                <w:sz w:val="28"/>
                <w:szCs w:val="28"/>
              </w:rPr>
              <w:t>Классификатора, а также некапитальных сооружений, предназначенных для охраны транспортных средств</w:t>
            </w:r>
          </w:p>
        </w:tc>
        <w:tc>
          <w:tcPr>
            <w:tcW w:w="4300" w:type="dxa"/>
            <w:vAlign w:val="center"/>
          </w:tcPr>
          <w:p w:rsidR="00460ED6" w:rsidRPr="0050541F" w:rsidRDefault="00460ED6" w:rsidP="00460ED6">
            <w:pPr>
              <w:keepNext/>
              <w:tabs>
                <w:tab w:val="left" w:pos="1097"/>
              </w:tabs>
              <w:ind w:left="-103" w:right="-108" w:firstLine="5"/>
              <w:jc w:val="center"/>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r w:rsidR="00A832FC" w:rsidRPr="0050541F" w:rsidTr="00460ED6">
        <w:tblPrEx>
          <w:tblCellMar>
            <w:left w:w="108" w:type="dxa"/>
            <w:right w:w="108" w:type="dxa"/>
          </w:tblCellMar>
        </w:tblPrEx>
        <w:trPr>
          <w:trHeight w:val="20"/>
        </w:trPr>
        <w:tc>
          <w:tcPr>
            <w:tcW w:w="1705" w:type="dxa"/>
            <w:shd w:val="clear" w:color="auto" w:fill="auto"/>
            <w:vAlign w:val="center"/>
          </w:tcPr>
          <w:p w:rsidR="00A832FC" w:rsidRPr="0050541F" w:rsidRDefault="00A832FC" w:rsidP="00460ED6">
            <w:pPr>
              <w:keepNext/>
              <w:tabs>
                <w:tab w:val="left" w:pos="1097"/>
              </w:tabs>
              <w:ind w:left="-103" w:right="-108" w:firstLine="5"/>
              <w:jc w:val="both"/>
              <w:rPr>
                <w:bCs/>
                <w:sz w:val="28"/>
                <w:szCs w:val="28"/>
              </w:rPr>
            </w:pPr>
            <w:r w:rsidRPr="0050541F">
              <w:rPr>
                <w:bCs/>
                <w:sz w:val="28"/>
                <w:szCs w:val="28"/>
              </w:rPr>
              <w:t>Спорт</w:t>
            </w:r>
          </w:p>
        </w:tc>
        <w:tc>
          <w:tcPr>
            <w:tcW w:w="1600" w:type="dxa"/>
            <w:shd w:val="clear" w:color="auto" w:fill="auto"/>
            <w:vAlign w:val="center"/>
          </w:tcPr>
          <w:p w:rsidR="00A832FC" w:rsidRPr="0050541F" w:rsidRDefault="0060731B" w:rsidP="00460ED6">
            <w:pPr>
              <w:keepNext/>
              <w:tabs>
                <w:tab w:val="left" w:pos="1097"/>
              </w:tabs>
              <w:ind w:left="-103" w:right="-108" w:firstLine="5"/>
              <w:jc w:val="both"/>
              <w:rPr>
                <w:bCs/>
                <w:sz w:val="28"/>
                <w:szCs w:val="28"/>
              </w:rPr>
            </w:pPr>
            <w:r w:rsidRPr="0050541F">
              <w:rPr>
                <w:bCs/>
                <w:sz w:val="28"/>
                <w:szCs w:val="28"/>
              </w:rPr>
              <w:t>5.1</w:t>
            </w:r>
          </w:p>
        </w:tc>
        <w:tc>
          <w:tcPr>
            <w:tcW w:w="3100" w:type="dxa"/>
            <w:shd w:val="clear" w:color="auto" w:fill="auto"/>
            <w:vAlign w:val="center"/>
          </w:tcPr>
          <w:p w:rsidR="00A832FC" w:rsidRPr="0050541F" w:rsidRDefault="0060731B" w:rsidP="00460ED6">
            <w:pPr>
              <w:keepNext/>
              <w:tabs>
                <w:tab w:val="left" w:pos="1097"/>
              </w:tabs>
              <w:ind w:left="-103" w:right="-108" w:firstLine="5"/>
              <w:jc w:val="both"/>
              <w:rPr>
                <w:bCs/>
                <w:sz w:val="28"/>
                <w:szCs w:val="28"/>
              </w:rPr>
            </w:pPr>
            <w:r w:rsidRPr="0050541F">
              <w:rPr>
                <w:bCs/>
                <w:sz w:val="28"/>
                <w:szCs w:val="28"/>
              </w:rPr>
              <w:t>О</w:t>
            </w:r>
          </w:p>
        </w:tc>
        <w:tc>
          <w:tcPr>
            <w:tcW w:w="3900" w:type="dxa"/>
            <w:shd w:val="clear" w:color="auto" w:fill="auto"/>
            <w:vAlign w:val="center"/>
          </w:tcPr>
          <w:p w:rsidR="00A832FC" w:rsidRPr="0050541F" w:rsidRDefault="0060731B" w:rsidP="00460ED6">
            <w:pPr>
              <w:keepNext/>
              <w:tabs>
                <w:tab w:val="left" w:pos="1097"/>
              </w:tabs>
              <w:ind w:left="-103" w:right="-108" w:firstLine="5"/>
              <w:jc w:val="both"/>
              <w:rPr>
                <w:bCs/>
                <w:sz w:val="28"/>
                <w:szCs w:val="28"/>
              </w:rPr>
            </w:pPr>
            <w:r w:rsidRPr="0050541F">
              <w:rPr>
                <w:bCs/>
                <w:sz w:val="28"/>
                <w:szCs w:val="28"/>
              </w:rPr>
              <w:t xml:space="preserve">Размещение зданий и сооружений для занятия спортом. Содержание данного вида разрешенного использования включает в себя содержание видов разрешенного использования с </w:t>
            </w:r>
            <w:hyperlink r:id="rId762" w:history="1">
              <w:r w:rsidRPr="0050541F">
                <w:rPr>
                  <w:rStyle w:val="af0"/>
                  <w:bCs/>
                  <w:color w:val="auto"/>
                  <w:sz w:val="28"/>
                  <w:szCs w:val="28"/>
                  <w:u w:val="none"/>
                </w:rPr>
                <w:t>кодами 5.1.1</w:t>
              </w:r>
            </w:hyperlink>
            <w:r w:rsidRPr="0050541F">
              <w:rPr>
                <w:bCs/>
                <w:sz w:val="28"/>
                <w:szCs w:val="28"/>
              </w:rPr>
              <w:t xml:space="preserve"> - </w:t>
            </w:r>
            <w:hyperlink r:id="rId763" w:history="1">
              <w:r w:rsidRPr="0050541F">
                <w:rPr>
                  <w:rStyle w:val="af0"/>
                  <w:bCs/>
                  <w:color w:val="auto"/>
                  <w:sz w:val="28"/>
                  <w:szCs w:val="28"/>
                  <w:u w:val="none"/>
                </w:rPr>
                <w:t xml:space="preserve">5.1.7 </w:t>
              </w:r>
            </w:hyperlink>
          </w:p>
        </w:tc>
        <w:tc>
          <w:tcPr>
            <w:tcW w:w="4300" w:type="dxa"/>
            <w:vAlign w:val="center"/>
          </w:tcPr>
          <w:p w:rsidR="0060731B" w:rsidRPr="0050541F" w:rsidRDefault="0060731B" w:rsidP="0060731B">
            <w:pPr>
              <w:keepNext/>
              <w:tabs>
                <w:tab w:val="left" w:pos="1097"/>
              </w:tabs>
              <w:ind w:left="-103" w:right="-108"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 кв. м;</w:t>
            </w:r>
          </w:p>
          <w:p w:rsidR="0060731B" w:rsidRPr="0050541F" w:rsidRDefault="0060731B" w:rsidP="0060731B">
            <w:pPr>
              <w:keepNext/>
              <w:tabs>
                <w:tab w:val="left" w:pos="1097"/>
              </w:tabs>
              <w:ind w:left="-103" w:right="-108"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w:t>
            </w:r>
            <w:r w:rsidR="00642DDD" w:rsidRPr="0050541F">
              <w:rPr>
                <w:bCs/>
                <w:sz w:val="28"/>
                <w:szCs w:val="28"/>
              </w:rPr>
              <w:t>15</w:t>
            </w:r>
            <w:r w:rsidRPr="0050541F">
              <w:rPr>
                <w:bCs/>
                <w:sz w:val="28"/>
                <w:szCs w:val="28"/>
              </w:rPr>
              <w:t>000 кв. м;</w:t>
            </w:r>
          </w:p>
          <w:p w:rsidR="0060731B" w:rsidRPr="0050541F" w:rsidRDefault="0060731B" w:rsidP="0060731B">
            <w:pPr>
              <w:keepNext/>
              <w:tabs>
                <w:tab w:val="left" w:pos="1097"/>
              </w:tabs>
              <w:ind w:left="-103" w:right="-108"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10 м;</w:t>
            </w:r>
          </w:p>
          <w:p w:rsidR="0060731B" w:rsidRPr="0050541F" w:rsidRDefault="0060731B" w:rsidP="0060731B">
            <w:pPr>
              <w:keepNext/>
              <w:tabs>
                <w:tab w:val="left" w:pos="1097"/>
              </w:tabs>
              <w:ind w:left="-103" w:right="-108"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2;</w:t>
            </w:r>
          </w:p>
          <w:p w:rsidR="0060731B" w:rsidRPr="0050541F" w:rsidRDefault="0060731B" w:rsidP="0060731B">
            <w:pPr>
              <w:keepNext/>
              <w:tabs>
                <w:tab w:val="left" w:pos="1097"/>
              </w:tabs>
              <w:ind w:left="-103" w:right="-108"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16 м;</w:t>
            </w:r>
          </w:p>
          <w:p w:rsidR="0060731B" w:rsidRPr="0050541F" w:rsidRDefault="0060731B" w:rsidP="0060731B">
            <w:pPr>
              <w:keepNext/>
              <w:tabs>
                <w:tab w:val="left" w:pos="1097"/>
              </w:tabs>
              <w:ind w:left="-103" w:right="-108"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50 %. Процент застройки подземной части не регламентируется;</w:t>
            </w:r>
          </w:p>
          <w:p w:rsidR="0060731B" w:rsidRPr="0050541F" w:rsidRDefault="0060731B" w:rsidP="0060731B">
            <w:pPr>
              <w:keepNext/>
              <w:tabs>
                <w:tab w:val="left" w:pos="1097"/>
              </w:tabs>
              <w:ind w:left="-103" w:right="-108"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60731B" w:rsidRPr="0050541F" w:rsidRDefault="0060731B" w:rsidP="0060731B">
            <w:pPr>
              <w:keepNext/>
              <w:tabs>
                <w:tab w:val="left" w:pos="1097"/>
              </w:tabs>
              <w:ind w:left="-103" w:right="-108" w:firstLine="5"/>
              <w:jc w:val="both"/>
              <w:rPr>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A832FC" w:rsidRPr="0050541F" w:rsidRDefault="0060731B" w:rsidP="0060731B">
            <w:pPr>
              <w:keepNext/>
              <w:tabs>
                <w:tab w:val="left" w:pos="1097"/>
              </w:tabs>
              <w:ind w:left="-103" w:right="-108" w:firstLine="5"/>
              <w:jc w:val="center"/>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460ED6">
        <w:tblPrEx>
          <w:tblCellMar>
            <w:left w:w="108" w:type="dxa"/>
            <w:right w:w="108" w:type="dxa"/>
          </w:tblCellMar>
        </w:tblPrEx>
        <w:trPr>
          <w:trHeight w:val="20"/>
        </w:trPr>
        <w:tc>
          <w:tcPr>
            <w:tcW w:w="1705" w:type="dxa"/>
            <w:shd w:val="clear" w:color="auto" w:fill="auto"/>
            <w:vAlign w:val="center"/>
          </w:tcPr>
          <w:p w:rsidR="00460ED6" w:rsidRPr="0050541F" w:rsidRDefault="00460ED6" w:rsidP="00460ED6">
            <w:pPr>
              <w:keepNext/>
              <w:tabs>
                <w:tab w:val="left" w:pos="1097"/>
              </w:tabs>
              <w:ind w:left="-103" w:right="-108" w:firstLine="5"/>
              <w:jc w:val="both"/>
              <w:rPr>
                <w:bCs/>
                <w:sz w:val="28"/>
                <w:szCs w:val="28"/>
              </w:rPr>
            </w:pPr>
            <w:r w:rsidRPr="0050541F">
              <w:rPr>
                <w:bCs/>
                <w:sz w:val="28"/>
                <w:szCs w:val="28"/>
              </w:rPr>
              <w:t>Благоустройство территории</w:t>
            </w:r>
          </w:p>
        </w:tc>
        <w:tc>
          <w:tcPr>
            <w:tcW w:w="1600" w:type="dxa"/>
            <w:shd w:val="clear" w:color="auto" w:fill="auto"/>
            <w:vAlign w:val="center"/>
          </w:tcPr>
          <w:p w:rsidR="00460ED6" w:rsidRPr="0050541F" w:rsidRDefault="00460ED6" w:rsidP="00460ED6">
            <w:pPr>
              <w:keepNext/>
              <w:tabs>
                <w:tab w:val="left" w:pos="1097"/>
              </w:tabs>
              <w:ind w:left="-103" w:right="-108" w:firstLine="5"/>
              <w:jc w:val="both"/>
              <w:rPr>
                <w:bCs/>
                <w:sz w:val="28"/>
                <w:szCs w:val="28"/>
              </w:rPr>
            </w:pPr>
            <w:r w:rsidRPr="0050541F">
              <w:rPr>
                <w:bCs/>
                <w:sz w:val="28"/>
                <w:szCs w:val="28"/>
              </w:rPr>
              <w:t>12.0.2</w:t>
            </w:r>
          </w:p>
        </w:tc>
        <w:tc>
          <w:tcPr>
            <w:tcW w:w="3100" w:type="dxa"/>
            <w:shd w:val="clear" w:color="auto" w:fill="auto"/>
            <w:vAlign w:val="center"/>
          </w:tcPr>
          <w:p w:rsidR="00460ED6" w:rsidRPr="0050541F" w:rsidRDefault="00460ED6" w:rsidP="00460ED6">
            <w:pPr>
              <w:keepNext/>
              <w:tabs>
                <w:tab w:val="left" w:pos="1097"/>
              </w:tabs>
              <w:ind w:left="-103" w:right="-108" w:firstLine="5"/>
              <w:jc w:val="both"/>
              <w:rPr>
                <w:bCs/>
                <w:sz w:val="28"/>
                <w:szCs w:val="28"/>
              </w:rPr>
            </w:pPr>
            <w:r w:rsidRPr="0050541F">
              <w:rPr>
                <w:bCs/>
                <w:sz w:val="28"/>
                <w:szCs w:val="28"/>
              </w:rPr>
              <w:t>О</w:t>
            </w:r>
          </w:p>
        </w:tc>
        <w:tc>
          <w:tcPr>
            <w:tcW w:w="3900" w:type="dxa"/>
            <w:shd w:val="clear" w:color="auto" w:fill="auto"/>
            <w:vAlign w:val="center"/>
          </w:tcPr>
          <w:p w:rsidR="00460ED6" w:rsidRPr="0050541F" w:rsidRDefault="00460ED6" w:rsidP="00460ED6">
            <w:pPr>
              <w:keepNext/>
              <w:tabs>
                <w:tab w:val="left" w:pos="1097"/>
              </w:tabs>
              <w:ind w:left="-103" w:right="-108" w:firstLine="5"/>
              <w:jc w:val="both"/>
              <w:rPr>
                <w:bCs/>
                <w:sz w:val="28"/>
                <w:szCs w:val="28"/>
              </w:rPr>
            </w:pPr>
            <w:r w:rsidRPr="0050541F">
              <w:rPr>
                <w:bCs/>
                <w:sz w:val="28"/>
                <w:szCs w:val="28"/>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4300" w:type="dxa"/>
            <w:vAlign w:val="center"/>
          </w:tcPr>
          <w:p w:rsidR="00460ED6" w:rsidRPr="0050541F" w:rsidRDefault="00460ED6" w:rsidP="00460ED6">
            <w:pPr>
              <w:keepNext/>
              <w:tabs>
                <w:tab w:val="left" w:pos="1097"/>
              </w:tabs>
              <w:ind w:left="-103" w:right="-108" w:firstLine="5"/>
              <w:jc w:val="center"/>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r w:rsidR="004A4911" w:rsidRPr="0050541F" w:rsidTr="004A4911">
        <w:tblPrEx>
          <w:tblCellMar>
            <w:left w:w="108" w:type="dxa"/>
            <w:right w:w="108" w:type="dxa"/>
          </w:tblCellMar>
        </w:tblPrEx>
        <w:trPr>
          <w:trHeight w:val="20"/>
        </w:trPr>
        <w:tc>
          <w:tcPr>
            <w:tcW w:w="1705" w:type="dxa"/>
            <w:tcBorders>
              <w:top w:val="single" w:sz="4" w:space="0" w:color="auto"/>
              <w:left w:val="single" w:sz="4" w:space="0" w:color="auto"/>
              <w:bottom w:val="single" w:sz="4" w:space="0" w:color="auto"/>
              <w:right w:val="single" w:sz="4" w:space="0" w:color="auto"/>
            </w:tcBorders>
            <w:shd w:val="clear" w:color="auto" w:fill="auto"/>
            <w:vAlign w:val="center"/>
          </w:tcPr>
          <w:p w:rsidR="004A4911" w:rsidRPr="0050541F" w:rsidRDefault="004A4911" w:rsidP="004A4911">
            <w:pPr>
              <w:keepNext/>
              <w:tabs>
                <w:tab w:val="left" w:pos="1097"/>
              </w:tabs>
              <w:ind w:left="-103" w:right="-108" w:firstLine="5"/>
              <w:jc w:val="both"/>
              <w:rPr>
                <w:bCs/>
                <w:sz w:val="28"/>
                <w:szCs w:val="28"/>
              </w:rPr>
            </w:pPr>
            <w:r w:rsidRPr="0050541F">
              <w:rPr>
                <w:bCs/>
                <w:sz w:val="28"/>
                <w:szCs w:val="28"/>
              </w:rPr>
              <w:t>Историко- культурная</w:t>
            </w:r>
          </w:p>
          <w:p w:rsidR="004A4911" w:rsidRPr="0050541F" w:rsidRDefault="004A4911" w:rsidP="004A4911">
            <w:pPr>
              <w:keepNext/>
              <w:tabs>
                <w:tab w:val="left" w:pos="1097"/>
              </w:tabs>
              <w:ind w:left="-103" w:right="-108" w:firstLine="5"/>
              <w:jc w:val="both"/>
              <w:rPr>
                <w:bCs/>
                <w:sz w:val="28"/>
                <w:szCs w:val="28"/>
              </w:rPr>
            </w:pPr>
            <w:r w:rsidRPr="0050541F">
              <w:rPr>
                <w:bCs/>
                <w:sz w:val="28"/>
                <w:szCs w:val="28"/>
              </w:rPr>
              <w:t>деятельность</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4A4911" w:rsidRPr="0050541F" w:rsidRDefault="004A4911" w:rsidP="004A4911">
            <w:pPr>
              <w:keepNext/>
              <w:tabs>
                <w:tab w:val="left" w:pos="1097"/>
              </w:tabs>
              <w:ind w:left="-103" w:right="-108" w:firstLine="5"/>
              <w:jc w:val="both"/>
              <w:rPr>
                <w:bCs/>
                <w:sz w:val="28"/>
                <w:szCs w:val="28"/>
              </w:rPr>
            </w:pPr>
            <w:r w:rsidRPr="0050541F">
              <w:rPr>
                <w:bCs/>
                <w:sz w:val="28"/>
                <w:szCs w:val="28"/>
              </w:rPr>
              <w:t>9.3</w:t>
            </w:r>
          </w:p>
        </w:tc>
        <w:tc>
          <w:tcPr>
            <w:tcW w:w="3100" w:type="dxa"/>
            <w:tcBorders>
              <w:top w:val="single" w:sz="4" w:space="0" w:color="auto"/>
              <w:left w:val="single" w:sz="4" w:space="0" w:color="auto"/>
              <w:bottom w:val="single" w:sz="4" w:space="0" w:color="auto"/>
              <w:right w:val="single" w:sz="4" w:space="0" w:color="auto"/>
            </w:tcBorders>
            <w:shd w:val="clear" w:color="auto" w:fill="auto"/>
            <w:vAlign w:val="center"/>
          </w:tcPr>
          <w:p w:rsidR="004A4911" w:rsidRPr="0050541F" w:rsidRDefault="004A4911" w:rsidP="004A4911">
            <w:pPr>
              <w:keepNext/>
              <w:tabs>
                <w:tab w:val="left" w:pos="1097"/>
              </w:tabs>
              <w:ind w:left="-103" w:right="-108" w:firstLine="5"/>
              <w:jc w:val="both"/>
              <w:rPr>
                <w:bCs/>
                <w:sz w:val="28"/>
                <w:szCs w:val="28"/>
              </w:rPr>
            </w:pPr>
            <w:r w:rsidRPr="0050541F">
              <w:rPr>
                <w:bCs/>
                <w:sz w:val="28"/>
                <w:szCs w:val="28"/>
              </w:rPr>
              <w:t>О</w:t>
            </w:r>
          </w:p>
        </w:tc>
        <w:tc>
          <w:tcPr>
            <w:tcW w:w="3900" w:type="dxa"/>
            <w:tcBorders>
              <w:top w:val="single" w:sz="4" w:space="0" w:color="auto"/>
              <w:left w:val="single" w:sz="4" w:space="0" w:color="auto"/>
              <w:bottom w:val="single" w:sz="4" w:space="0" w:color="auto"/>
              <w:right w:val="single" w:sz="4" w:space="0" w:color="auto"/>
            </w:tcBorders>
            <w:shd w:val="clear" w:color="auto" w:fill="auto"/>
            <w:vAlign w:val="center"/>
          </w:tcPr>
          <w:p w:rsidR="004A4911" w:rsidRPr="0050541F" w:rsidRDefault="004A4911" w:rsidP="004A4911">
            <w:pPr>
              <w:keepNext/>
              <w:tabs>
                <w:tab w:val="left" w:pos="1097"/>
              </w:tabs>
              <w:ind w:left="-103" w:right="-108" w:firstLine="5"/>
              <w:jc w:val="both"/>
              <w:rPr>
                <w:bCs/>
                <w:sz w:val="28"/>
                <w:szCs w:val="28"/>
              </w:rPr>
            </w:pPr>
            <w:r w:rsidRPr="0050541F">
              <w:rPr>
                <w:bCs/>
                <w:sz w:val="28"/>
                <w:szCs w:val="28"/>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w:t>
            </w:r>
          </w:p>
          <w:p w:rsidR="004A4911" w:rsidRPr="0050541F" w:rsidRDefault="004A4911" w:rsidP="004A4911">
            <w:pPr>
              <w:keepNext/>
              <w:tabs>
                <w:tab w:val="left" w:pos="1097"/>
              </w:tabs>
              <w:ind w:left="-103" w:right="-108" w:firstLine="5"/>
              <w:jc w:val="both"/>
              <w:rPr>
                <w:bCs/>
                <w:sz w:val="28"/>
                <w:szCs w:val="28"/>
              </w:rPr>
            </w:pPr>
            <w:r w:rsidRPr="0050541F">
              <w:rPr>
                <w:bCs/>
                <w:sz w:val="28"/>
                <w:szCs w:val="28"/>
              </w:rPr>
              <w:t>Обеспечивающая познавательный туризм</w:t>
            </w:r>
          </w:p>
        </w:tc>
        <w:tc>
          <w:tcPr>
            <w:tcW w:w="4300" w:type="dxa"/>
            <w:tcBorders>
              <w:top w:val="single" w:sz="4" w:space="0" w:color="auto"/>
              <w:left w:val="single" w:sz="4" w:space="0" w:color="auto"/>
              <w:bottom w:val="single" w:sz="4" w:space="0" w:color="auto"/>
              <w:right w:val="single" w:sz="4" w:space="0" w:color="auto"/>
            </w:tcBorders>
            <w:vAlign w:val="center"/>
          </w:tcPr>
          <w:p w:rsidR="004A4911" w:rsidRPr="0050541F" w:rsidRDefault="004A4911" w:rsidP="004A4911">
            <w:pPr>
              <w:keepNext/>
              <w:tabs>
                <w:tab w:val="left" w:pos="1097"/>
              </w:tabs>
              <w:ind w:left="-103" w:right="-108" w:firstLine="5"/>
              <w:jc w:val="center"/>
              <w:rPr>
                <w:bCs/>
                <w:sz w:val="28"/>
                <w:szCs w:val="28"/>
              </w:rPr>
            </w:pPr>
            <w:r w:rsidRPr="0050541F">
              <w:rPr>
                <w:bCs/>
                <w:sz w:val="28"/>
                <w:szCs w:val="28"/>
              </w:rPr>
              <w:t>минимальная/максимальная площадь земельных участков</w:t>
            </w:r>
          </w:p>
          <w:p w:rsidR="004A4911" w:rsidRPr="0050541F" w:rsidRDefault="004A4911" w:rsidP="004A4911">
            <w:pPr>
              <w:keepNext/>
              <w:tabs>
                <w:tab w:val="left" w:pos="1097"/>
              </w:tabs>
              <w:ind w:left="-103" w:right="-108" w:firstLine="5"/>
              <w:jc w:val="center"/>
              <w:rPr>
                <w:bCs/>
                <w:sz w:val="28"/>
                <w:szCs w:val="28"/>
              </w:rPr>
            </w:pPr>
            <w:r w:rsidRPr="0050541F">
              <w:rPr>
                <w:bCs/>
                <w:sz w:val="28"/>
                <w:szCs w:val="28"/>
              </w:rPr>
              <w:t>– 10 /20000 кв. м;</w:t>
            </w:r>
          </w:p>
          <w:p w:rsidR="004A4911" w:rsidRPr="0050541F" w:rsidRDefault="004A4911" w:rsidP="004A4911">
            <w:pPr>
              <w:keepNext/>
              <w:tabs>
                <w:tab w:val="left" w:pos="1097"/>
              </w:tabs>
              <w:ind w:left="-103" w:right="-108" w:firstLine="5"/>
              <w:jc w:val="center"/>
              <w:rPr>
                <w:bCs/>
                <w:sz w:val="28"/>
                <w:szCs w:val="28"/>
              </w:rPr>
            </w:pPr>
            <w:r w:rsidRPr="0050541F">
              <w:rPr>
                <w:bCs/>
                <w:sz w:val="28"/>
                <w:szCs w:val="28"/>
              </w:rPr>
              <w:t>регламенты не распространяются.</w:t>
            </w:r>
          </w:p>
          <w:p w:rsidR="004A4911" w:rsidRPr="0050541F" w:rsidRDefault="004A4911" w:rsidP="004A4911">
            <w:pPr>
              <w:keepNext/>
              <w:tabs>
                <w:tab w:val="left" w:pos="1097"/>
              </w:tabs>
              <w:ind w:left="-103" w:right="-108" w:firstLine="5"/>
              <w:jc w:val="center"/>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4A4911" w:rsidRPr="0050541F" w:rsidTr="004A4911">
        <w:tblPrEx>
          <w:tblCellMar>
            <w:left w:w="108" w:type="dxa"/>
            <w:right w:w="108" w:type="dxa"/>
          </w:tblCellMar>
        </w:tblPrEx>
        <w:trPr>
          <w:trHeight w:val="20"/>
        </w:trPr>
        <w:tc>
          <w:tcPr>
            <w:tcW w:w="1705" w:type="dxa"/>
            <w:tcBorders>
              <w:top w:val="single" w:sz="4" w:space="0" w:color="auto"/>
              <w:left w:val="single" w:sz="4" w:space="0" w:color="auto"/>
              <w:bottom w:val="single" w:sz="4" w:space="0" w:color="auto"/>
              <w:right w:val="single" w:sz="4" w:space="0" w:color="auto"/>
            </w:tcBorders>
            <w:shd w:val="clear" w:color="auto" w:fill="auto"/>
            <w:vAlign w:val="center"/>
          </w:tcPr>
          <w:p w:rsidR="004A4911" w:rsidRPr="0050541F" w:rsidRDefault="004A4911" w:rsidP="004A4911">
            <w:pPr>
              <w:keepNext/>
              <w:tabs>
                <w:tab w:val="left" w:pos="1097"/>
              </w:tabs>
              <w:ind w:left="-103" w:right="-108" w:firstLine="5"/>
              <w:jc w:val="both"/>
              <w:rPr>
                <w:bCs/>
                <w:sz w:val="28"/>
                <w:szCs w:val="28"/>
              </w:rPr>
            </w:pPr>
            <w:r w:rsidRPr="0050541F">
              <w:rPr>
                <w:bCs/>
                <w:sz w:val="28"/>
                <w:szCs w:val="28"/>
              </w:rPr>
              <w:t>Земельные участки</w:t>
            </w:r>
          </w:p>
          <w:p w:rsidR="004A4911" w:rsidRPr="0050541F" w:rsidRDefault="004A4911" w:rsidP="004A4911">
            <w:pPr>
              <w:keepNext/>
              <w:tabs>
                <w:tab w:val="left" w:pos="1097"/>
              </w:tabs>
              <w:ind w:left="-103" w:right="-108" w:firstLine="5"/>
              <w:jc w:val="both"/>
              <w:rPr>
                <w:bCs/>
                <w:sz w:val="28"/>
                <w:szCs w:val="28"/>
              </w:rPr>
            </w:pPr>
            <w:r w:rsidRPr="0050541F">
              <w:rPr>
                <w:bCs/>
                <w:sz w:val="28"/>
                <w:szCs w:val="28"/>
              </w:rPr>
              <w:t>(территории) общего пользования</w:t>
            </w:r>
          </w:p>
        </w:tc>
        <w:tc>
          <w:tcPr>
            <w:tcW w:w="1600" w:type="dxa"/>
            <w:tcBorders>
              <w:top w:val="single" w:sz="4" w:space="0" w:color="auto"/>
              <w:left w:val="single" w:sz="4" w:space="0" w:color="auto"/>
              <w:bottom w:val="single" w:sz="4" w:space="0" w:color="auto"/>
              <w:right w:val="single" w:sz="4" w:space="0" w:color="auto"/>
            </w:tcBorders>
            <w:shd w:val="clear" w:color="auto" w:fill="auto"/>
            <w:vAlign w:val="center"/>
          </w:tcPr>
          <w:p w:rsidR="004A4911" w:rsidRPr="0050541F" w:rsidRDefault="004A4911" w:rsidP="004A4911">
            <w:pPr>
              <w:keepNext/>
              <w:tabs>
                <w:tab w:val="left" w:pos="1097"/>
              </w:tabs>
              <w:ind w:left="-103" w:right="-108" w:firstLine="5"/>
              <w:jc w:val="both"/>
              <w:rPr>
                <w:bCs/>
                <w:sz w:val="28"/>
                <w:szCs w:val="28"/>
              </w:rPr>
            </w:pPr>
            <w:r w:rsidRPr="0050541F">
              <w:rPr>
                <w:bCs/>
                <w:sz w:val="28"/>
                <w:szCs w:val="28"/>
              </w:rPr>
              <w:t>12</w:t>
            </w:r>
          </w:p>
        </w:tc>
        <w:tc>
          <w:tcPr>
            <w:tcW w:w="3100" w:type="dxa"/>
            <w:tcBorders>
              <w:top w:val="single" w:sz="4" w:space="0" w:color="auto"/>
              <w:left w:val="single" w:sz="4" w:space="0" w:color="auto"/>
              <w:bottom w:val="single" w:sz="4" w:space="0" w:color="auto"/>
              <w:right w:val="single" w:sz="4" w:space="0" w:color="auto"/>
            </w:tcBorders>
            <w:shd w:val="clear" w:color="auto" w:fill="auto"/>
            <w:vAlign w:val="center"/>
          </w:tcPr>
          <w:p w:rsidR="004A4911" w:rsidRPr="0050541F" w:rsidRDefault="004A4911" w:rsidP="004A4911">
            <w:pPr>
              <w:keepNext/>
              <w:tabs>
                <w:tab w:val="left" w:pos="1097"/>
              </w:tabs>
              <w:ind w:left="-103" w:right="-108" w:firstLine="5"/>
              <w:jc w:val="both"/>
              <w:rPr>
                <w:bCs/>
                <w:sz w:val="28"/>
                <w:szCs w:val="28"/>
              </w:rPr>
            </w:pPr>
            <w:r w:rsidRPr="0050541F">
              <w:rPr>
                <w:bCs/>
                <w:sz w:val="28"/>
                <w:szCs w:val="28"/>
              </w:rPr>
              <w:t>О</w:t>
            </w:r>
          </w:p>
        </w:tc>
        <w:tc>
          <w:tcPr>
            <w:tcW w:w="3900" w:type="dxa"/>
            <w:tcBorders>
              <w:top w:val="single" w:sz="4" w:space="0" w:color="auto"/>
              <w:left w:val="single" w:sz="4" w:space="0" w:color="auto"/>
              <w:bottom w:val="single" w:sz="4" w:space="0" w:color="auto"/>
              <w:right w:val="single" w:sz="4" w:space="0" w:color="auto"/>
            </w:tcBorders>
            <w:shd w:val="clear" w:color="auto" w:fill="auto"/>
            <w:vAlign w:val="center"/>
          </w:tcPr>
          <w:p w:rsidR="004A4911" w:rsidRPr="0050541F" w:rsidRDefault="004A4911" w:rsidP="004A4911">
            <w:pPr>
              <w:keepNext/>
              <w:tabs>
                <w:tab w:val="left" w:pos="1097"/>
              </w:tabs>
              <w:ind w:left="-103" w:right="-108" w:firstLine="5"/>
              <w:jc w:val="both"/>
              <w:rPr>
                <w:bCs/>
                <w:sz w:val="28"/>
                <w:szCs w:val="28"/>
              </w:rPr>
            </w:pPr>
            <w:r w:rsidRPr="0050541F">
              <w:rPr>
                <w:bCs/>
                <w:sz w:val="28"/>
                <w:szCs w:val="28"/>
              </w:rPr>
              <w:t>Земельные участки общего пользования. Содержание данного вида разрешенного использования включает в себя содержание видов разрешенного</w:t>
            </w:r>
          </w:p>
          <w:p w:rsidR="004A4911" w:rsidRPr="0050541F" w:rsidRDefault="004A4911" w:rsidP="004A4911">
            <w:pPr>
              <w:keepNext/>
              <w:tabs>
                <w:tab w:val="left" w:pos="1097"/>
              </w:tabs>
              <w:ind w:left="-103" w:right="-108" w:firstLine="5"/>
              <w:jc w:val="both"/>
              <w:rPr>
                <w:bCs/>
                <w:sz w:val="28"/>
                <w:szCs w:val="28"/>
              </w:rPr>
            </w:pPr>
            <w:r w:rsidRPr="0050541F">
              <w:rPr>
                <w:bCs/>
                <w:sz w:val="28"/>
                <w:szCs w:val="28"/>
              </w:rPr>
              <w:t>использования с кодами 12.0.1 - 12.0.2</w:t>
            </w:r>
          </w:p>
        </w:tc>
        <w:tc>
          <w:tcPr>
            <w:tcW w:w="4300" w:type="dxa"/>
            <w:tcBorders>
              <w:top w:val="single" w:sz="4" w:space="0" w:color="auto"/>
              <w:left w:val="single" w:sz="4" w:space="0" w:color="auto"/>
              <w:bottom w:val="single" w:sz="4" w:space="0" w:color="auto"/>
              <w:right w:val="single" w:sz="4" w:space="0" w:color="auto"/>
            </w:tcBorders>
            <w:vAlign w:val="center"/>
          </w:tcPr>
          <w:p w:rsidR="004A4911" w:rsidRPr="0050541F" w:rsidRDefault="004A4911" w:rsidP="004A4911">
            <w:pPr>
              <w:keepNext/>
              <w:tabs>
                <w:tab w:val="left" w:pos="1097"/>
              </w:tabs>
              <w:ind w:left="-103" w:right="-108" w:firstLine="5"/>
              <w:jc w:val="center"/>
              <w:rPr>
                <w:bCs/>
                <w:sz w:val="28"/>
                <w:szCs w:val="28"/>
              </w:rPr>
            </w:pPr>
            <w:r w:rsidRPr="0050541F">
              <w:rPr>
                <w:bCs/>
                <w:sz w:val="28"/>
                <w:szCs w:val="28"/>
              </w:rPr>
              <w:t>минимальная/максимальная</w:t>
            </w:r>
            <w:r w:rsidRPr="0050541F">
              <w:rPr>
                <w:bCs/>
                <w:sz w:val="28"/>
                <w:szCs w:val="28"/>
              </w:rPr>
              <w:tab/>
              <w:t>площадь</w:t>
            </w:r>
            <w:r w:rsidRPr="0050541F">
              <w:rPr>
                <w:bCs/>
                <w:sz w:val="28"/>
                <w:szCs w:val="28"/>
              </w:rPr>
              <w:tab/>
              <w:t>земельных</w:t>
            </w:r>
            <w:r w:rsidRPr="0050541F">
              <w:rPr>
                <w:bCs/>
                <w:sz w:val="28"/>
                <w:szCs w:val="28"/>
              </w:rPr>
              <w:tab/>
              <w:t>участков</w:t>
            </w:r>
            <w:r w:rsidRPr="0050541F">
              <w:rPr>
                <w:bCs/>
                <w:sz w:val="28"/>
                <w:szCs w:val="28"/>
              </w:rPr>
              <w:tab/>
              <w:t>не устанавливается;</w:t>
            </w:r>
          </w:p>
          <w:p w:rsidR="004A4911" w:rsidRPr="0050541F" w:rsidRDefault="004A4911" w:rsidP="004A4911">
            <w:pPr>
              <w:keepNext/>
              <w:tabs>
                <w:tab w:val="left" w:pos="1097"/>
              </w:tabs>
              <w:ind w:left="-103" w:right="-108" w:firstLine="5"/>
              <w:jc w:val="center"/>
              <w:rPr>
                <w:bCs/>
                <w:sz w:val="28"/>
                <w:szCs w:val="28"/>
              </w:rPr>
            </w:pPr>
            <w:r w:rsidRPr="0050541F">
              <w:rPr>
                <w:bCs/>
                <w:sz w:val="28"/>
                <w:szCs w:val="28"/>
              </w:rPr>
              <w:t>-регламенты не распространяются;</w:t>
            </w:r>
          </w:p>
          <w:p w:rsidR="004A4911" w:rsidRPr="0050541F" w:rsidRDefault="004A4911" w:rsidP="004A4911">
            <w:pPr>
              <w:keepNext/>
              <w:tabs>
                <w:tab w:val="left" w:pos="1097"/>
              </w:tabs>
              <w:ind w:left="-103" w:right="-108" w:firstLine="5"/>
              <w:jc w:val="center"/>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bl>
    <w:p w:rsidR="00460ED6" w:rsidRPr="0050541F" w:rsidRDefault="00460ED6" w:rsidP="00460ED6">
      <w:pPr>
        <w:keepLines/>
        <w:suppressAutoHyphens/>
        <w:ind w:firstLine="720"/>
        <w:jc w:val="both"/>
        <w:rPr>
          <w:sz w:val="28"/>
          <w:szCs w:val="28"/>
        </w:rPr>
        <w:sectPr w:rsidR="00460ED6" w:rsidRPr="0050541F" w:rsidSect="00460ED6">
          <w:pgSz w:w="16838" w:h="11906" w:orient="landscape"/>
          <w:pgMar w:top="1701" w:right="1134" w:bottom="567" w:left="1134" w:header="709" w:footer="709" w:gutter="0"/>
          <w:cols w:space="708"/>
          <w:docGrid w:linePitch="360"/>
        </w:sectPr>
      </w:pPr>
    </w:p>
    <w:p w:rsidR="00460ED6" w:rsidRPr="0050541F" w:rsidRDefault="00460ED6" w:rsidP="00460ED6">
      <w:pPr>
        <w:suppressAutoHyphens/>
        <w:ind w:firstLine="720"/>
        <w:jc w:val="both"/>
        <w:rPr>
          <w:sz w:val="28"/>
          <w:szCs w:val="28"/>
        </w:rPr>
      </w:pPr>
      <w:r w:rsidRPr="0050541F">
        <w:rPr>
          <w:sz w:val="28"/>
          <w:szCs w:val="28"/>
        </w:rPr>
        <w:t>Примечание:</w:t>
      </w:r>
    </w:p>
    <w:p w:rsidR="00460ED6" w:rsidRPr="0050541F" w:rsidRDefault="00460ED6" w:rsidP="00460ED6">
      <w:pPr>
        <w:suppressAutoHyphens/>
        <w:ind w:firstLine="720"/>
        <w:jc w:val="both"/>
        <w:rPr>
          <w:sz w:val="28"/>
          <w:szCs w:val="28"/>
        </w:rPr>
      </w:pPr>
      <w:r w:rsidRPr="0050541F">
        <w:rPr>
          <w:sz w:val="28"/>
          <w:szCs w:val="28"/>
        </w:rPr>
        <w:t>1) расстояния до границ соседнего земельного участка должны быть не менее:</w:t>
      </w:r>
    </w:p>
    <w:p w:rsidR="00460ED6" w:rsidRPr="0050541F" w:rsidRDefault="00460ED6" w:rsidP="001C6A71">
      <w:pPr>
        <w:numPr>
          <w:ilvl w:val="0"/>
          <w:numId w:val="9"/>
        </w:numPr>
        <w:ind w:left="0" w:firstLine="800"/>
        <w:jc w:val="both"/>
        <w:rPr>
          <w:sz w:val="28"/>
          <w:szCs w:val="28"/>
        </w:rPr>
      </w:pPr>
      <w:r w:rsidRPr="0050541F">
        <w:rPr>
          <w:sz w:val="28"/>
          <w:szCs w:val="28"/>
        </w:rPr>
        <w:t xml:space="preserve">от стволов высокорослых деревьев - </w:t>
      </w:r>
      <w:smartTag w:uri="urn:schemas-microsoft-com:office:smarttags" w:element="metricconverter">
        <w:smartTagPr>
          <w:attr w:name="ProductID" w:val="4 м"/>
        </w:smartTagPr>
        <w:r w:rsidRPr="0050541F">
          <w:rPr>
            <w:sz w:val="28"/>
            <w:szCs w:val="28"/>
          </w:rPr>
          <w:t>4 м</w:t>
        </w:r>
      </w:smartTag>
      <w:r w:rsidRPr="0050541F">
        <w:rPr>
          <w:sz w:val="28"/>
          <w:szCs w:val="28"/>
        </w:rPr>
        <w:t>;</w:t>
      </w:r>
    </w:p>
    <w:p w:rsidR="00460ED6" w:rsidRPr="0050541F" w:rsidRDefault="00460ED6" w:rsidP="001C6A71">
      <w:pPr>
        <w:numPr>
          <w:ilvl w:val="0"/>
          <w:numId w:val="9"/>
        </w:numPr>
        <w:ind w:left="0" w:firstLine="800"/>
        <w:jc w:val="both"/>
        <w:rPr>
          <w:sz w:val="28"/>
          <w:szCs w:val="28"/>
        </w:rPr>
      </w:pPr>
      <w:r w:rsidRPr="0050541F">
        <w:rPr>
          <w:sz w:val="28"/>
          <w:szCs w:val="28"/>
        </w:rPr>
        <w:t xml:space="preserve">от стволов среднерослых деревьев - </w:t>
      </w:r>
      <w:smartTag w:uri="urn:schemas-microsoft-com:office:smarttags" w:element="metricconverter">
        <w:smartTagPr>
          <w:attr w:name="ProductID" w:val="2 м"/>
        </w:smartTagPr>
        <w:r w:rsidRPr="0050541F">
          <w:rPr>
            <w:sz w:val="28"/>
            <w:szCs w:val="28"/>
          </w:rPr>
          <w:t>2 м</w:t>
        </w:r>
      </w:smartTag>
      <w:r w:rsidRPr="0050541F">
        <w:rPr>
          <w:sz w:val="28"/>
          <w:szCs w:val="28"/>
        </w:rPr>
        <w:t>;</w:t>
      </w:r>
    </w:p>
    <w:p w:rsidR="00460ED6" w:rsidRPr="0050541F" w:rsidRDefault="00460ED6" w:rsidP="001C6A71">
      <w:pPr>
        <w:numPr>
          <w:ilvl w:val="0"/>
          <w:numId w:val="9"/>
        </w:numPr>
        <w:ind w:left="0" w:firstLine="800"/>
        <w:jc w:val="both"/>
        <w:rPr>
          <w:sz w:val="28"/>
          <w:szCs w:val="28"/>
        </w:rPr>
      </w:pPr>
      <w:r w:rsidRPr="0050541F">
        <w:rPr>
          <w:sz w:val="28"/>
          <w:szCs w:val="28"/>
        </w:rPr>
        <w:t xml:space="preserve">от кустарника - </w:t>
      </w:r>
      <w:smartTag w:uri="urn:schemas-microsoft-com:office:smarttags" w:element="metricconverter">
        <w:smartTagPr>
          <w:attr w:name="ProductID" w:val="1 м"/>
        </w:smartTagPr>
        <w:r w:rsidRPr="0050541F">
          <w:rPr>
            <w:sz w:val="28"/>
            <w:szCs w:val="28"/>
          </w:rPr>
          <w:t>1 м</w:t>
        </w:r>
      </w:smartTag>
      <w:r w:rsidRPr="0050541F">
        <w:rPr>
          <w:sz w:val="28"/>
          <w:szCs w:val="28"/>
        </w:rPr>
        <w:t>.</w:t>
      </w:r>
    </w:p>
    <w:p w:rsidR="00460ED6" w:rsidRPr="0050541F" w:rsidRDefault="00460ED6" w:rsidP="00182873">
      <w:pPr>
        <w:numPr>
          <w:ilvl w:val="0"/>
          <w:numId w:val="42"/>
        </w:numPr>
        <w:ind w:left="0" w:firstLine="700"/>
        <w:jc w:val="both"/>
        <w:rPr>
          <w:sz w:val="28"/>
          <w:szCs w:val="28"/>
        </w:rPr>
      </w:pPr>
      <w:r w:rsidRPr="0050541F">
        <w:rPr>
          <w:sz w:val="28"/>
          <w:szCs w:val="28"/>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rsidR="00460ED6" w:rsidRPr="0050541F" w:rsidRDefault="00460ED6" w:rsidP="00182873">
      <w:pPr>
        <w:numPr>
          <w:ilvl w:val="0"/>
          <w:numId w:val="42"/>
        </w:numPr>
        <w:ind w:left="0" w:firstLine="700"/>
        <w:jc w:val="both"/>
        <w:rPr>
          <w:sz w:val="28"/>
          <w:szCs w:val="28"/>
        </w:rPr>
      </w:pPr>
      <w:r w:rsidRPr="0050541F">
        <w:rPr>
          <w:sz w:val="28"/>
          <w:szCs w:val="28"/>
        </w:rPr>
        <w:t>отмостка должна располагаться в пределах отведенного (предоставленного) земельного участка. Уклон отмостки рекомендуется принимать не менее 10% в сторону от здания;</w:t>
      </w:r>
    </w:p>
    <w:p w:rsidR="00460ED6" w:rsidRPr="0050541F" w:rsidRDefault="00460ED6" w:rsidP="00182873">
      <w:pPr>
        <w:numPr>
          <w:ilvl w:val="0"/>
          <w:numId w:val="42"/>
        </w:numPr>
        <w:ind w:left="0" w:firstLine="700"/>
        <w:jc w:val="both"/>
        <w:rPr>
          <w:sz w:val="28"/>
          <w:szCs w:val="28"/>
        </w:rPr>
      </w:pPr>
      <w:r w:rsidRPr="0050541F">
        <w:rPr>
          <w:sz w:val="28"/>
          <w:szCs w:val="28"/>
        </w:rPr>
        <w:t xml:space="preserve">требования к ограждению земельных участков: </w:t>
      </w:r>
    </w:p>
    <w:p w:rsidR="00460ED6" w:rsidRPr="0050541F" w:rsidRDefault="00460ED6" w:rsidP="00182873">
      <w:pPr>
        <w:numPr>
          <w:ilvl w:val="0"/>
          <w:numId w:val="43"/>
        </w:numPr>
        <w:ind w:left="0" w:firstLine="700"/>
        <w:jc w:val="both"/>
        <w:rPr>
          <w:sz w:val="28"/>
          <w:szCs w:val="28"/>
        </w:rPr>
      </w:pPr>
      <w:r w:rsidRPr="0050541F">
        <w:rPr>
          <w:sz w:val="28"/>
          <w:szCs w:val="28"/>
        </w:rPr>
        <w:t xml:space="preserve">высота ограждения земельных участков должна быть не более </w:t>
      </w:r>
      <w:r w:rsidR="001D33DC" w:rsidRPr="0050541F">
        <w:rPr>
          <w:sz w:val="28"/>
          <w:szCs w:val="28"/>
        </w:rPr>
        <w:t>2</w:t>
      </w:r>
      <w:r w:rsidRPr="0050541F">
        <w:rPr>
          <w:sz w:val="28"/>
          <w:szCs w:val="28"/>
        </w:rPr>
        <w:t xml:space="preserve"> м; </w:t>
      </w:r>
    </w:p>
    <w:p w:rsidR="00460ED6" w:rsidRPr="0050541F" w:rsidRDefault="00460ED6" w:rsidP="00182873">
      <w:pPr>
        <w:numPr>
          <w:ilvl w:val="0"/>
          <w:numId w:val="43"/>
        </w:numPr>
        <w:ind w:left="0" w:firstLine="700"/>
        <w:jc w:val="both"/>
        <w:rPr>
          <w:sz w:val="28"/>
          <w:szCs w:val="28"/>
        </w:rPr>
      </w:pPr>
      <w:r w:rsidRPr="0050541F">
        <w:rPr>
          <w:sz w:val="28"/>
          <w:szCs w:val="28"/>
        </w:rPr>
        <w:t>ворота в заборе разрешается устанавливать только со стороны территорий общего пользования. На стороне забора, смежного с соседним участком, ворота устанавливать запрещается;</w:t>
      </w:r>
    </w:p>
    <w:p w:rsidR="00460ED6" w:rsidRPr="0050541F" w:rsidRDefault="00460ED6" w:rsidP="00182873">
      <w:pPr>
        <w:numPr>
          <w:ilvl w:val="0"/>
          <w:numId w:val="43"/>
        </w:numPr>
        <w:ind w:left="0" w:firstLine="700"/>
        <w:jc w:val="both"/>
        <w:rPr>
          <w:sz w:val="28"/>
          <w:szCs w:val="28"/>
        </w:rPr>
      </w:pPr>
      <w:r w:rsidRPr="0050541F">
        <w:rPr>
          <w:sz w:val="28"/>
          <w:szCs w:val="28"/>
        </w:rPr>
        <w:t xml:space="preserve">ограждения между смежными земельными участками должны быть проветриваемыми на высоту не менее 0,3 м от уровня земли; </w:t>
      </w:r>
    </w:p>
    <w:p w:rsidR="00460ED6" w:rsidRPr="0050541F" w:rsidRDefault="00460ED6" w:rsidP="00182873">
      <w:pPr>
        <w:numPr>
          <w:ilvl w:val="0"/>
          <w:numId w:val="43"/>
        </w:numPr>
        <w:ind w:left="0" w:firstLine="700"/>
        <w:jc w:val="both"/>
        <w:rPr>
          <w:sz w:val="28"/>
          <w:szCs w:val="28"/>
        </w:rPr>
      </w:pPr>
      <w:r w:rsidRPr="0050541F">
        <w:rPr>
          <w:sz w:val="28"/>
          <w:szCs w:val="28"/>
        </w:rPr>
        <w:t>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пр);</w:t>
      </w:r>
    </w:p>
    <w:p w:rsidR="00460ED6" w:rsidRPr="0050541F" w:rsidRDefault="00460ED6" w:rsidP="00182873">
      <w:pPr>
        <w:numPr>
          <w:ilvl w:val="0"/>
          <w:numId w:val="43"/>
        </w:numPr>
        <w:ind w:left="0" w:firstLine="700"/>
        <w:jc w:val="both"/>
        <w:rPr>
          <w:sz w:val="28"/>
          <w:szCs w:val="28"/>
        </w:rPr>
      </w:pPr>
      <w:r w:rsidRPr="0050541F">
        <w:rPr>
          <w:sz w:val="28"/>
          <w:szCs w:val="28"/>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w:t>
      </w:r>
    </w:p>
    <w:p w:rsidR="00460ED6" w:rsidRPr="0050541F" w:rsidRDefault="00460ED6" w:rsidP="00182873">
      <w:pPr>
        <w:numPr>
          <w:ilvl w:val="0"/>
          <w:numId w:val="43"/>
        </w:numPr>
        <w:suppressAutoHyphens/>
        <w:ind w:left="0" w:firstLine="700"/>
        <w:jc w:val="both"/>
        <w:rPr>
          <w:sz w:val="28"/>
          <w:szCs w:val="28"/>
        </w:rPr>
      </w:pPr>
      <w:r w:rsidRPr="0050541F">
        <w:rPr>
          <w:sz w:val="28"/>
          <w:szCs w:val="28"/>
        </w:rPr>
        <w:t xml:space="preserve">по взаимному согласию собственников смежных земельных участков допускается устройство сплошных ограждений. При общей толщине конструкции ограждения до </w:t>
      </w:r>
      <w:smartTag w:uri="urn:schemas-microsoft-com:office:smarttags" w:element="metricconverter">
        <w:smartTagPr>
          <w:attr w:name="ProductID" w:val="100 мм"/>
        </w:smartTagPr>
        <w:r w:rsidRPr="0050541F">
          <w:rPr>
            <w:sz w:val="28"/>
            <w:szCs w:val="28"/>
          </w:rPr>
          <w:t>100 мм</w:t>
        </w:r>
      </w:smartTag>
      <w:r w:rsidRPr="0050541F">
        <w:rPr>
          <w:sz w:val="28"/>
          <w:szCs w:val="28"/>
        </w:rPr>
        <w:t xml:space="preserve"> допускается устанавливать ограждение по центру межевой границы участка, при большей толщине конструкции – смещать в сторону участка инициатора ограждения;</w:t>
      </w:r>
    </w:p>
    <w:p w:rsidR="00460ED6" w:rsidRPr="0050541F" w:rsidRDefault="00460ED6" w:rsidP="00182873">
      <w:pPr>
        <w:numPr>
          <w:ilvl w:val="0"/>
          <w:numId w:val="44"/>
        </w:numPr>
        <w:suppressAutoHyphens/>
        <w:ind w:left="0" w:firstLine="700"/>
        <w:jc w:val="both"/>
        <w:rPr>
          <w:sz w:val="28"/>
          <w:szCs w:val="28"/>
        </w:rPr>
      </w:pPr>
      <w:r w:rsidRPr="0050541F">
        <w:rPr>
          <w:sz w:val="28"/>
          <w:szCs w:val="28"/>
        </w:rPr>
        <w:t>запрещается поднятие уровня земельного участка выше чем                              на 0,15 м относительно уровня смежных земельных участков, однако по взаимному (удостоверенному нотариально) согласию собственников смежных земельных участков допускается поднятие уровня земельного участка путем отсыпки грунта выше чем 0,15 м;</w:t>
      </w:r>
    </w:p>
    <w:p w:rsidR="00460ED6" w:rsidRPr="0050541F" w:rsidRDefault="00460ED6" w:rsidP="00182873">
      <w:pPr>
        <w:numPr>
          <w:ilvl w:val="0"/>
          <w:numId w:val="44"/>
        </w:numPr>
        <w:suppressAutoHyphens/>
        <w:ind w:left="0" w:firstLine="700"/>
        <w:jc w:val="both"/>
        <w:rPr>
          <w:sz w:val="28"/>
          <w:szCs w:val="28"/>
        </w:rPr>
      </w:pPr>
      <w:r w:rsidRPr="0050541F">
        <w:rPr>
          <w:sz w:val="28"/>
          <w:szCs w:val="28"/>
        </w:rPr>
        <w:t>запрещается изменение уровня земель общего пользования без согласования с органами местного самоуправления;</w:t>
      </w:r>
    </w:p>
    <w:p w:rsidR="00460ED6" w:rsidRPr="0050541F" w:rsidRDefault="00460ED6" w:rsidP="00182873">
      <w:pPr>
        <w:numPr>
          <w:ilvl w:val="0"/>
          <w:numId w:val="44"/>
        </w:numPr>
        <w:suppressAutoHyphens/>
        <w:ind w:left="0" w:firstLine="700"/>
        <w:jc w:val="both"/>
        <w:rPr>
          <w:sz w:val="28"/>
          <w:szCs w:val="28"/>
        </w:rPr>
      </w:pPr>
      <w:r w:rsidRPr="0050541F">
        <w:rPr>
          <w:sz w:val="28"/>
          <w:szCs w:val="28"/>
        </w:rPr>
        <w:t>допускается поднятие уровня земельного участка путем отсыпки грунта для земельных участков находящихся в зонах подверженных затоплению и подтоплению путем разработки мероприятий по инженерной защите территорий;</w:t>
      </w:r>
    </w:p>
    <w:p w:rsidR="00460ED6" w:rsidRPr="0050541F" w:rsidRDefault="00460ED6" w:rsidP="00182873">
      <w:pPr>
        <w:numPr>
          <w:ilvl w:val="0"/>
          <w:numId w:val="44"/>
        </w:numPr>
        <w:suppressAutoHyphens/>
        <w:ind w:left="0" w:firstLine="700"/>
        <w:jc w:val="both"/>
        <w:rPr>
          <w:sz w:val="28"/>
          <w:szCs w:val="28"/>
        </w:rPr>
      </w:pPr>
      <w:r w:rsidRPr="0050541F">
        <w:rPr>
          <w:sz w:val="28"/>
          <w:szCs w:val="28"/>
        </w:rPr>
        <w:t>при проектировании и строительстве в зонах затопления, подтопления, а также водоохранных зонах необходимо:</w:t>
      </w:r>
    </w:p>
    <w:p w:rsidR="00460ED6" w:rsidRPr="0050541F" w:rsidRDefault="00460ED6" w:rsidP="00182873">
      <w:pPr>
        <w:numPr>
          <w:ilvl w:val="0"/>
          <w:numId w:val="45"/>
        </w:numPr>
        <w:suppressAutoHyphens/>
        <w:ind w:left="0" w:firstLine="700"/>
        <w:jc w:val="both"/>
        <w:rPr>
          <w:sz w:val="28"/>
          <w:szCs w:val="28"/>
        </w:rPr>
      </w:pPr>
      <w:r w:rsidRPr="0050541F">
        <w:rPr>
          <w:sz w:val="28"/>
          <w:szCs w:val="28"/>
        </w:rPr>
        <w:t>предусматривать разработку мероприятий по инженерной защите территорий от затопления и подтопления;</w:t>
      </w:r>
    </w:p>
    <w:p w:rsidR="00460ED6" w:rsidRPr="0050541F" w:rsidRDefault="00460ED6" w:rsidP="00182873">
      <w:pPr>
        <w:numPr>
          <w:ilvl w:val="0"/>
          <w:numId w:val="45"/>
        </w:numPr>
        <w:suppressAutoHyphens/>
        <w:ind w:left="0" w:firstLine="700"/>
        <w:jc w:val="both"/>
        <w:rPr>
          <w:sz w:val="28"/>
          <w:szCs w:val="28"/>
        </w:rPr>
      </w:pPr>
      <w:r w:rsidRPr="0050541F">
        <w:rPr>
          <w:sz w:val="28"/>
          <w:szCs w:val="28"/>
        </w:rPr>
        <w:t>производить деятельность в соответствии с Федеральным законом от 20 декабря 2004 г. № 166-ФЗ «О рыболовстве и сохранении водных биологических ресурсов».</w:t>
      </w:r>
    </w:p>
    <w:p w:rsidR="00460ED6" w:rsidRPr="0050541F" w:rsidRDefault="00DE6CA3" w:rsidP="00DE6CA3">
      <w:pPr>
        <w:suppressAutoHyphens/>
        <w:ind w:firstLine="709"/>
        <w:jc w:val="both"/>
        <w:rPr>
          <w:sz w:val="28"/>
          <w:szCs w:val="28"/>
        </w:rPr>
      </w:pPr>
      <w:r w:rsidRPr="0050541F">
        <w:rPr>
          <w:sz w:val="28"/>
          <w:szCs w:val="28"/>
        </w:rPr>
        <w:t>9) Проектирование и строительство объектов капитального строительства, строений, сооружений должно соответствовать требованиям СП 42.13330.2016 «СНиП 2.07.01-89* Градостроительство. Планировка и застройка городских и сельских поселений» (Приказ Минстроя России от 30 декабря 2016 года № 1034/пр), нормативам градостроительного проектирования Краснодарского края, местным нормативам градостроительного проектирования муниципальног</w:t>
      </w:r>
      <w:r w:rsidR="001D33DC" w:rsidRPr="0050541F">
        <w:rPr>
          <w:sz w:val="28"/>
          <w:szCs w:val="28"/>
        </w:rPr>
        <w:t>о образования Тимашевский район</w:t>
      </w:r>
      <w:r w:rsidRPr="0050541F">
        <w:rPr>
          <w:sz w:val="28"/>
          <w:szCs w:val="28"/>
        </w:rPr>
        <w:t>.</w:t>
      </w:r>
    </w:p>
    <w:p w:rsidR="00460ED6" w:rsidRPr="0050541F" w:rsidRDefault="00460ED6" w:rsidP="00460ED6">
      <w:pPr>
        <w:ind w:firstLine="720"/>
        <w:jc w:val="both"/>
        <w:outlineLvl w:val="0"/>
        <w:rPr>
          <w:sz w:val="28"/>
          <w:szCs w:val="28"/>
        </w:rPr>
      </w:pPr>
      <w:bookmarkStart w:id="200" w:name="_Toc379293919"/>
      <w:bookmarkStart w:id="201" w:name="_Toc406406379"/>
      <w:bookmarkStart w:id="202" w:name="_Toc506465603"/>
    </w:p>
    <w:bookmarkEnd w:id="200"/>
    <w:bookmarkEnd w:id="201"/>
    <w:bookmarkEnd w:id="202"/>
    <w:p w:rsidR="00460ED6" w:rsidRPr="0050541F" w:rsidRDefault="00460ED6" w:rsidP="00460ED6">
      <w:pPr>
        <w:keepLines/>
        <w:suppressAutoHyphens/>
        <w:ind w:firstLine="851"/>
        <w:jc w:val="both"/>
        <w:rPr>
          <w:sz w:val="28"/>
          <w:szCs w:val="28"/>
        </w:rPr>
      </w:pPr>
    </w:p>
    <w:p w:rsidR="00460ED6" w:rsidRPr="0050541F" w:rsidRDefault="00460ED6" w:rsidP="00460ED6">
      <w:pPr>
        <w:ind w:firstLine="720"/>
        <w:jc w:val="center"/>
        <w:outlineLvl w:val="0"/>
        <w:rPr>
          <w:sz w:val="28"/>
          <w:szCs w:val="28"/>
        </w:rPr>
      </w:pPr>
      <w:bookmarkStart w:id="203" w:name="_Toc437422499"/>
      <w:bookmarkStart w:id="204" w:name="_Toc478388281"/>
      <w:bookmarkStart w:id="205" w:name="_Toc495581332"/>
      <w:bookmarkStart w:id="206" w:name="_Toc506465604"/>
      <w:r w:rsidRPr="0050541F">
        <w:rPr>
          <w:sz w:val="28"/>
          <w:szCs w:val="28"/>
        </w:rPr>
        <w:t>Статья</w:t>
      </w:r>
      <w:r w:rsidR="00285E7B" w:rsidRPr="0050541F">
        <w:rPr>
          <w:sz w:val="28"/>
          <w:szCs w:val="28"/>
        </w:rPr>
        <w:t xml:space="preserve"> 73.</w:t>
      </w:r>
      <w:r w:rsidRPr="0050541F">
        <w:rPr>
          <w:sz w:val="28"/>
          <w:szCs w:val="28"/>
        </w:rPr>
        <w:t xml:space="preserve"> Градостроительный регламент </w:t>
      </w:r>
    </w:p>
    <w:p w:rsidR="00460ED6" w:rsidRPr="0050541F" w:rsidRDefault="00460ED6" w:rsidP="00460ED6">
      <w:pPr>
        <w:ind w:firstLine="720"/>
        <w:jc w:val="center"/>
        <w:outlineLvl w:val="0"/>
        <w:rPr>
          <w:sz w:val="28"/>
          <w:szCs w:val="28"/>
        </w:rPr>
      </w:pPr>
      <w:r w:rsidRPr="0050541F">
        <w:rPr>
          <w:sz w:val="28"/>
          <w:szCs w:val="28"/>
        </w:rPr>
        <w:t xml:space="preserve">зон </w:t>
      </w:r>
      <w:bookmarkEnd w:id="203"/>
      <w:bookmarkEnd w:id="204"/>
      <w:bookmarkEnd w:id="205"/>
      <w:bookmarkEnd w:id="206"/>
      <w:r w:rsidRPr="0050541F">
        <w:rPr>
          <w:sz w:val="28"/>
          <w:szCs w:val="28"/>
        </w:rPr>
        <w:t>кладбищ</w:t>
      </w:r>
    </w:p>
    <w:p w:rsidR="00460ED6" w:rsidRPr="0050541F" w:rsidRDefault="00460ED6" w:rsidP="00460ED6">
      <w:pPr>
        <w:ind w:firstLine="720"/>
        <w:jc w:val="center"/>
        <w:outlineLvl w:val="0"/>
        <w:rPr>
          <w:sz w:val="28"/>
          <w:szCs w:val="28"/>
        </w:rPr>
      </w:pPr>
    </w:p>
    <w:p w:rsidR="00285E7B" w:rsidRPr="0050541F" w:rsidRDefault="00460ED6" w:rsidP="00460ED6">
      <w:pPr>
        <w:keepLines/>
        <w:suppressAutoHyphens/>
        <w:ind w:firstLine="720"/>
        <w:jc w:val="both"/>
        <w:rPr>
          <w:sz w:val="28"/>
          <w:szCs w:val="28"/>
        </w:rPr>
      </w:pPr>
      <w:r w:rsidRPr="0050541F">
        <w:rPr>
          <w:sz w:val="28"/>
          <w:szCs w:val="28"/>
        </w:rPr>
        <w:t>Кодовое обозначение зоны – СН-</w:t>
      </w:r>
      <w:r w:rsidR="00CC77EE" w:rsidRPr="0050541F">
        <w:rPr>
          <w:sz w:val="28"/>
          <w:szCs w:val="28"/>
        </w:rPr>
        <w:t>1</w:t>
      </w:r>
      <w:r w:rsidRPr="0050541F">
        <w:rPr>
          <w:sz w:val="28"/>
          <w:szCs w:val="28"/>
        </w:rPr>
        <w:t>.</w:t>
      </w:r>
    </w:p>
    <w:p w:rsidR="00460ED6" w:rsidRPr="0050541F" w:rsidRDefault="00285E7B" w:rsidP="00460ED6">
      <w:pPr>
        <w:keepLines/>
        <w:suppressAutoHyphens/>
        <w:ind w:firstLine="720"/>
        <w:jc w:val="both"/>
        <w:rPr>
          <w:sz w:val="28"/>
          <w:szCs w:val="28"/>
        </w:rPr>
      </w:pPr>
      <w:r w:rsidRPr="0050541F">
        <w:rPr>
          <w:sz w:val="28"/>
          <w:szCs w:val="28"/>
        </w:rPr>
        <w:t>73.</w:t>
      </w:r>
      <w:r w:rsidR="00460ED6" w:rsidRPr="0050541F">
        <w:rPr>
          <w:sz w:val="28"/>
          <w:szCs w:val="28"/>
        </w:rPr>
        <w:t>1. Цель выделения - обеспечение правовых условий размещения кладбищ.</w:t>
      </w:r>
    </w:p>
    <w:p w:rsidR="00460ED6" w:rsidRPr="0050541F" w:rsidRDefault="00285E7B" w:rsidP="00460ED6">
      <w:pPr>
        <w:keepLines/>
        <w:suppressAutoHyphens/>
        <w:ind w:firstLine="720"/>
        <w:jc w:val="both"/>
        <w:rPr>
          <w:sz w:val="28"/>
          <w:szCs w:val="28"/>
        </w:rPr>
      </w:pPr>
      <w:r w:rsidRPr="0050541F">
        <w:rPr>
          <w:sz w:val="28"/>
          <w:szCs w:val="28"/>
        </w:rPr>
        <w:t>73</w:t>
      </w:r>
      <w:r w:rsidR="00460ED6" w:rsidRPr="0050541F">
        <w:rPr>
          <w:sz w:val="28"/>
          <w:szCs w:val="28"/>
        </w:rPr>
        <w:t>.2. Основные виды разрешенного использования и условно разрешенные виды использования земельных участков и объектов капитального строительства:</w:t>
      </w:r>
    </w:p>
    <w:p w:rsidR="00460ED6" w:rsidRPr="0050541F" w:rsidRDefault="00285E7B" w:rsidP="00460ED6">
      <w:pPr>
        <w:keepLines/>
        <w:suppressAutoHyphens/>
        <w:ind w:firstLine="720"/>
        <w:jc w:val="both"/>
        <w:rPr>
          <w:bCs/>
          <w:sz w:val="28"/>
          <w:szCs w:val="28"/>
        </w:rPr>
      </w:pPr>
      <w:r w:rsidRPr="0050541F">
        <w:rPr>
          <w:bCs/>
          <w:sz w:val="28"/>
          <w:szCs w:val="28"/>
        </w:rPr>
        <w:t xml:space="preserve"> Таблица 13</w:t>
      </w:r>
      <w:r w:rsidR="00460ED6" w:rsidRPr="0050541F">
        <w:rPr>
          <w:bCs/>
          <w:sz w:val="28"/>
          <w:szCs w:val="28"/>
        </w:rPr>
        <w:t xml:space="preserve"> -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 для территориальной зоны СН-</w:t>
      </w:r>
      <w:r w:rsidR="00CC77EE" w:rsidRPr="0050541F">
        <w:rPr>
          <w:bCs/>
          <w:sz w:val="28"/>
          <w:szCs w:val="28"/>
        </w:rPr>
        <w:t>1</w:t>
      </w:r>
    </w:p>
    <w:p w:rsidR="00460ED6" w:rsidRPr="0050541F" w:rsidRDefault="00460ED6" w:rsidP="00460ED6">
      <w:pPr>
        <w:keepNext/>
        <w:ind w:firstLine="5"/>
        <w:jc w:val="both"/>
        <w:rPr>
          <w:bCs/>
          <w:sz w:val="28"/>
          <w:szCs w:val="28"/>
        </w:rPr>
        <w:sectPr w:rsidR="00460ED6" w:rsidRPr="0050541F" w:rsidSect="00460ED6">
          <w:pgSz w:w="11906" w:h="16838"/>
          <w:pgMar w:top="1134" w:right="567" w:bottom="1134" w:left="1700" w:header="709" w:footer="709" w:gutter="0"/>
          <w:cols w:space="708"/>
          <w:docGrid w:linePitch="360"/>
        </w:sectPr>
      </w:pPr>
    </w:p>
    <w:tbl>
      <w:tblPr>
        <w:tblW w:w="50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704"/>
        <w:gridCol w:w="1600"/>
        <w:gridCol w:w="3094"/>
        <w:gridCol w:w="6"/>
        <w:gridCol w:w="3891"/>
        <w:gridCol w:w="44"/>
        <w:gridCol w:w="4247"/>
        <w:gridCol w:w="9"/>
      </w:tblGrid>
      <w:tr w:rsidR="00460ED6" w:rsidRPr="0050541F" w:rsidTr="0012501A">
        <w:trPr>
          <w:gridAfter w:val="1"/>
          <w:wAfter w:w="3" w:type="pct"/>
          <w:trHeight w:val="2511"/>
        </w:trPr>
        <w:tc>
          <w:tcPr>
            <w:tcW w:w="584"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Наименование вида разрешенного использования земельного участка</w:t>
            </w:r>
          </w:p>
        </w:tc>
        <w:tc>
          <w:tcPr>
            <w:tcW w:w="548" w:type="pct"/>
            <w:vAlign w:val="center"/>
          </w:tcPr>
          <w:p w:rsidR="00460ED6" w:rsidRPr="0050541F" w:rsidRDefault="00460ED6" w:rsidP="00460ED6">
            <w:pPr>
              <w:keepNext/>
              <w:ind w:firstLine="5"/>
              <w:jc w:val="both"/>
              <w:rPr>
                <w:bCs/>
                <w:sz w:val="28"/>
                <w:szCs w:val="28"/>
              </w:rPr>
            </w:pPr>
            <w:r w:rsidRPr="0050541F">
              <w:rPr>
                <w:bCs/>
                <w:sz w:val="28"/>
                <w:szCs w:val="28"/>
              </w:rPr>
              <w:t>Код (числовое обозначение) вида разрешенного использования земельного участка</w:t>
            </w:r>
          </w:p>
        </w:tc>
        <w:tc>
          <w:tcPr>
            <w:tcW w:w="1062" w:type="pct"/>
            <w:gridSpan w:val="2"/>
            <w:shd w:val="clear" w:color="auto" w:fill="auto"/>
            <w:vAlign w:val="center"/>
          </w:tcPr>
          <w:p w:rsidR="00460ED6" w:rsidRPr="0050541F" w:rsidRDefault="00460ED6" w:rsidP="003D12B4">
            <w:pPr>
              <w:keepNext/>
              <w:ind w:firstLine="5"/>
              <w:jc w:val="both"/>
              <w:rPr>
                <w:bCs/>
                <w:sz w:val="28"/>
                <w:szCs w:val="28"/>
              </w:rPr>
            </w:pPr>
            <w:r w:rsidRPr="0050541F">
              <w:rPr>
                <w:bCs/>
                <w:sz w:val="28"/>
                <w:szCs w:val="28"/>
              </w:rPr>
              <w:t>Основные виды разрешенного использования (О), условно разрешенные виды использования (У), вспомогательные виды разрешенного использования (В) для территориальной зоны СН-</w:t>
            </w:r>
            <w:r w:rsidR="003D12B4" w:rsidRPr="0050541F">
              <w:rPr>
                <w:bCs/>
                <w:sz w:val="28"/>
                <w:szCs w:val="28"/>
              </w:rPr>
              <w:t>1</w:t>
            </w:r>
          </w:p>
        </w:tc>
        <w:tc>
          <w:tcPr>
            <w:tcW w:w="1333"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Описание вида разрешенного использования земельного участка</w:t>
            </w:r>
          </w:p>
        </w:tc>
        <w:tc>
          <w:tcPr>
            <w:tcW w:w="1470" w:type="pct"/>
            <w:gridSpan w:val="2"/>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Предельные параметры земельных участков и предельные параметры разрешенного строительства, реконструкции объектов капитального строительства</w:t>
            </w:r>
          </w:p>
        </w:tc>
      </w:tr>
      <w:tr w:rsidR="00460ED6" w:rsidRPr="0050541F" w:rsidTr="0012501A">
        <w:trPr>
          <w:gridAfter w:val="1"/>
          <w:wAfter w:w="3" w:type="pct"/>
          <w:trHeight w:val="345"/>
        </w:trPr>
        <w:tc>
          <w:tcPr>
            <w:tcW w:w="584"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1</w:t>
            </w:r>
          </w:p>
        </w:tc>
        <w:tc>
          <w:tcPr>
            <w:tcW w:w="548" w:type="pct"/>
            <w:vAlign w:val="center"/>
          </w:tcPr>
          <w:p w:rsidR="00460ED6" w:rsidRPr="0050541F" w:rsidRDefault="00460ED6" w:rsidP="00460ED6">
            <w:pPr>
              <w:keepNext/>
              <w:ind w:firstLine="5"/>
              <w:jc w:val="center"/>
              <w:rPr>
                <w:bCs/>
                <w:sz w:val="28"/>
                <w:szCs w:val="28"/>
              </w:rPr>
            </w:pPr>
            <w:r w:rsidRPr="0050541F">
              <w:rPr>
                <w:bCs/>
                <w:sz w:val="28"/>
                <w:szCs w:val="28"/>
              </w:rPr>
              <w:t>2</w:t>
            </w:r>
          </w:p>
        </w:tc>
        <w:tc>
          <w:tcPr>
            <w:tcW w:w="1062" w:type="pct"/>
            <w:gridSpan w:val="2"/>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3</w:t>
            </w:r>
          </w:p>
        </w:tc>
        <w:tc>
          <w:tcPr>
            <w:tcW w:w="1333"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4</w:t>
            </w:r>
          </w:p>
        </w:tc>
        <w:tc>
          <w:tcPr>
            <w:tcW w:w="1470" w:type="pct"/>
            <w:gridSpan w:val="2"/>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5</w:t>
            </w:r>
          </w:p>
        </w:tc>
      </w:tr>
      <w:tr w:rsidR="00460ED6" w:rsidRPr="0050541F" w:rsidTr="0012501A">
        <w:trPr>
          <w:gridAfter w:val="1"/>
          <w:wAfter w:w="3" w:type="pct"/>
          <w:trHeight w:val="717"/>
        </w:trPr>
        <w:tc>
          <w:tcPr>
            <w:tcW w:w="584"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Ритуальная деятельность</w:t>
            </w:r>
          </w:p>
        </w:tc>
        <w:tc>
          <w:tcPr>
            <w:tcW w:w="548"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12.1</w:t>
            </w:r>
          </w:p>
        </w:tc>
        <w:tc>
          <w:tcPr>
            <w:tcW w:w="1060"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О</w:t>
            </w:r>
          </w:p>
        </w:tc>
        <w:tc>
          <w:tcPr>
            <w:tcW w:w="1335" w:type="pct"/>
            <w:gridSpan w:val="2"/>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Размещение кладбищ, крематориев и мест захоронения; размещение соответствующих культовых сооружений; осуществление деятельности по производству продукции ритуально-обрядового назначения</w:t>
            </w:r>
          </w:p>
        </w:tc>
        <w:tc>
          <w:tcPr>
            <w:tcW w:w="1470" w:type="pct"/>
            <w:gridSpan w:val="2"/>
          </w:tcPr>
          <w:p w:rsidR="00460ED6" w:rsidRPr="0050541F" w:rsidRDefault="00460ED6" w:rsidP="00460ED6">
            <w:pPr>
              <w:keepNext/>
              <w:ind w:left="3" w:right="-5"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w:t>
            </w:r>
            <w:r w:rsidR="00CC77EE" w:rsidRPr="0050541F">
              <w:rPr>
                <w:bCs/>
                <w:sz w:val="28"/>
                <w:szCs w:val="28"/>
              </w:rPr>
              <w:t>3</w:t>
            </w:r>
            <w:r w:rsidRPr="0050541F">
              <w:rPr>
                <w:bCs/>
                <w:sz w:val="28"/>
                <w:szCs w:val="28"/>
              </w:rPr>
              <w:t>000 кв. м;</w:t>
            </w:r>
          </w:p>
          <w:p w:rsidR="00460ED6" w:rsidRPr="0050541F" w:rsidRDefault="00460ED6" w:rsidP="00460ED6">
            <w:pPr>
              <w:keepNext/>
              <w:ind w:left="3" w:right="-5"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200000 кв.м;</w:t>
            </w:r>
          </w:p>
          <w:p w:rsidR="00711F85" w:rsidRPr="0050541F" w:rsidRDefault="00711F85" w:rsidP="00711F85">
            <w:pPr>
              <w:keepNext/>
              <w:ind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16 м;</w:t>
            </w:r>
          </w:p>
          <w:p w:rsidR="00711F85" w:rsidRPr="0050541F" w:rsidRDefault="00711F85" w:rsidP="00711F85">
            <w:pPr>
              <w:keepNext/>
              <w:ind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60 %. Процент застройки подземной части не регламентируется;</w:t>
            </w:r>
          </w:p>
          <w:p w:rsidR="00711F85" w:rsidRPr="0050541F" w:rsidRDefault="00711F85" w:rsidP="00711F85">
            <w:pPr>
              <w:keepNext/>
              <w:ind w:firstLine="5"/>
              <w:jc w:val="both"/>
              <w:rPr>
                <w:bCs/>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711F85" w:rsidRPr="0050541F" w:rsidRDefault="00711F85" w:rsidP="00711F85">
            <w:pPr>
              <w:keepNext/>
              <w:ind w:firstLine="5"/>
              <w:jc w:val="both"/>
              <w:rPr>
                <w:bCs/>
                <w:sz w:val="28"/>
                <w:szCs w:val="28"/>
              </w:rPr>
            </w:pPr>
            <w:r w:rsidRPr="0050541F">
              <w:rPr>
                <w:bCs/>
                <w:sz w:val="28"/>
                <w:szCs w:val="28"/>
              </w:rPr>
              <w:t xml:space="preserve">Минимальный отступ до границ соседнего земельного участка  должны быть не менее 3 м. </w:t>
            </w:r>
          </w:p>
          <w:p w:rsidR="00460ED6" w:rsidRPr="0050541F" w:rsidRDefault="00711F85" w:rsidP="00711F85">
            <w:pPr>
              <w:keepNext/>
              <w:ind w:firstLine="5"/>
              <w:jc w:val="both"/>
              <w:rPr>
                <w:bCs/>
                <w:sz w:val="28"/>
                <w:szCs w:val="28"/>
              </w:rPr>
            </w:pPr>
            <w:r w:rsidRPr="0050541F">
              <w:rPr>
                <w:bCs/>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bCs/>
                <w:sz w:val="28"/>
                <w:szCs w:val="28"/>
              </w:rPr>
              <w:sym w:font="Symbol" w:char="F02D"/>
            </w:r>
            <w:r w:rsidRPr="0050541F">
              <w:rPr>
                <w:bCs/>
                <w:sz w:val="28"/>
                <w:szCs w:val="28"/>
              </w:rPr>
              <w:t xml:space="preserve"> 5 м.</w:t>
            </w:r>
          </w:p>
        </w:tc>
      </w:tr>
      <w:tr w:rsidR="003852D9" w:rsidRPr="0050541F" w:rsidTr="0012501A">
        <w:trPr>
          <w:gridAfter w:val="1"/>
          <w:wAfter w:w="3" w:type="pct"/>
          <w:trHeight w:val="717"/>
        </w:trPr>
        <w:tc>
          <w:tcPr>
            <w:tcW w:w="584" w:type="pct"/>
            <w:shd w:val="clear" w:color="auto" w:fill="auto"/>
          </w:tcPr>
          <w:p w:rsidR="003852D9" w:rsidRPr="0050541F" w:rsidRDefault="003852D9" w:rsidP="007348DD">
            <w:pPr>
              <w:jc w:val="both"/>
              <w:rPr>
                <w:rFonts w:eastAsia="Calibri"/>
                <w:sz w:val="28"/>
                <w:szCs w:val="28"/>
                <w:lang w:eastAsia="zh-CN"/>
              </w:rPr>
            </w:pPr>
            <w:r w:rsidRPr="0050541F">
              <w:rPr>
                <w:rFonts w:eastAsia="Calibri"/>
                <w:sz w:val="28"/>
                <w:szCs w:val="28"/>
                <w:lang w:eastAsia="zh-CN"/>
              </w:rPr>
              <w:t>Историко-культурная деятельность</w:t>
            </w:r>
          </w:p>
          <w:p w:rsidR="003852D9" w:rsidRPr="0050541F" w:rsidRDefault="003852D9" w:rsidP="007348DD">
            <w:pPr>
              <w:spacing w:after="160" w:line="259" w:lineRule="auto"/>
              <w:jc w:val="both"/>
              <w:rPr>
                <w:rFonts w:eastAsia="Calibri"/>
                <w:sz w:val="28"/>
                <w:szCs w:val="28"/>
                <w:lang w:eastAsia="en-US"/>
              </w:rPr>
            </w:pPr>
          </w:p>
        </w:tc>
        <w:tc>
          <w:tcPr>
            <w:tcW w:w="548" w:type="pct"/>
            <w:shd w:val="clear" w:color="auto" w:fill="auto"/>
          </w:tcPr>
          <w:p w:rsidR="003852D9" w:rsidRPr="0050541F" w:rsidRDefault="003852D9" w:rsidP="007348DD">
            <w:pPr>
              <w:spacing w:after="160" w:line="259" w:lineRule="auto"/>
              <w:jc w:val="both"/>
              <w:rPr>
                <w:rFonts w:eastAsia="Calibri"/>
                <w:sz w:val="28"/>
                <w:szCs w:val="28"/>
                <w:lang w:eastAsia="en-US"/>
              </w:rPr>
            </w:pPr>
            <w:r w:rsidRPr="0050541F">
              <w:rPr>
                <w:rFonts w:eastAsia="Calibri"/>
                <w:sz w:val="28"/>
                <w:szCs w:val="28"/>
                <w:lang w:eastAsia="en-US"/>
              </w:rPr>
              <w:t>9.3</w:t>
            </w:r>
          </w:p>
        </w:tc>
        <w:tc>
          <w:tcPr>
            <w:tcW w:w="1060" w:type="pct"/>
            <w:shd w:val="clear" w:color="auto" w:fill="auto"/>
          </w:tcPr>
          <w:p w:rsidR="003852D9" w:rsidRPr="0050541F" w:rsidRDefault="003852D9" w:rsidP="007348DD">
            <w:pPr>
              <w:spacing w:after="160" w:line="259" w:lineRule="auto"/>
              <w:jc w:val="both"/>
              <w:rPr>
                <w:rFonts w:eastAsia="Calibri"/>
                <w:sz w:val="28"/>
                <w:szCs w:val="28"/>
                <w:lang w:eastAsia="en-US"/>
              </w:rPr>
            </w:pPr>
            <w:r w:rsidRPr="0050541F">
              <w:rPr>
                <w:rFonts w:eastAsia="Calibri"/>
                <w:sz w:val="28"/>
                <w:szCs w:val="28"/>
                <w:lang w:eastAsia="en-US"/>
              </w:rPr>
              <w:t>-О</w:t>
            </w:r>
          </w:p>
          <w:p w:rsidR="003852D9" w:rsidRPr="0050541F" w:rsidRDefault="003852D9" w:rsidP="007348DD">
            <w:pPr>
              <w:tabs>
                <w:tab w:val="left" w:pos="2520"/>
              </w:tabs>
              <w:spacing w:after="160" w:line="259" w:lineRule="auto"/>
              <w:jc w:val="both"/>
              <w:rPr>
                <w:rFonts w:eastAsia="Calibri"/>
                <w:sz w:val="28"/>
                <w:szCs w:val="28"/>
                <w:lang w:eastAsia="en-US"/>
              </w:rPr>
            </w:pPr>
          </w:p>
        </w:tc>
        <w:tc>
          <w:tcPr>
            <w:tcW w:w="1335" w:type="pct"/>
            <w:gridSpan w:val="2"/>
            <w:shd w:val="clear" w:color="auto" w:fill="auto"/>
            <w:vAlign w:val="center"/>
          </w:tcPr>
          <w:p w:rsidR="003852D9" w:rsidRPr="0050541F" w:rsidRDefault="003852D9" w:rsidP="007348DD">
            <w:pPr>
              <w:keepLines/>
              <w:suppressAutoHyphens/>
              <w:jc w:val="both"/>
              <w:rPr>
                <w:sz w:val="28"/>
                <w:szCs w:val="28"/>
              </w:rPr>
            </w:pPr>
            <w:r w:rsidRPr="0050541F">
              <w:rPr>
                <w:rFonts w:eastAsia="Calibri"/>
                <w:sz w:val="28"/>
                <w:szCs w:val="28"/>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1470" w:type="pct"/>
            <w:gridSpan w:val="2"/>
          </w:tcPr>
          <w:p w:rsidR="003852D9" w:rsidRPr="0050541F" w:rsidRDefault="003852D9" w:rsidP="007348DD">
            <w:pPr>
              <w:spacing w:after="160" w:line="259" w:lineRule="auto"/>
              <w:jc w:val="both"/>
              <w:rPr>
                <w:rFonts w:eastAsia="Calibri"/>
                <w:sz w:val="28"/>
                <w:szCs w:val="28"/>
                <w:lang w:eastAsia="en-US"/>
              </w:rPr>
            </w:pPr>
            <w:r w:rsidRPr="0050541F">
              <w:rPr>
                <w:rFonts w:eastAsia="Calibri"/>
                <w:sz w:val="28"/>
                <w:szCs w:val="28"/>
                <w:lang w:eastAsia="en-US"/>
              </w:rPr>
              <w:t>минимальная/максимальная площадь земельных участков – 10/2000 кв. м;</w:t>
            </w:r>
          </w:p>
          <w:p w:rsidR="003852D9" w:rsidRPr="0050541F" w:rsidRDefault="003852D9" w:rsidP="007348DD">
            <w:pPr>
              <w:tabs>
                <w:tab w:val="left" w:pos="2520"/>
              </w:tabs>
              <w:spacing w:after="160" w:line="259" w:lineRule="auto"/>
              <w:jc w:val="both"/>
              <w:rPr>
                <w:rFonts w:eastAsia="Calibri"/>
                <w:sz w:val="28"/>
                <w:szCs w:val="28"/>
                <w:lang w:eastAsia="en-US"/>
              </w:rPr>
            </w:pPr>
            <w:r w:rsidRPr="0050541F">
              <w:rPr>
                <w:rFonts w:eastAsia="Calibri"/>
                <w:sz w:val="28"/>
                <w:szCs w:val="28"/>
                <w:lang w:eastAsia="en-US"/>
              </w:rPr>
              <w:t>- регламенты не распространяются.</w:t>
            </w:r>
          </w:p>
          <w:p w:rsidR="003852D9" w:rsidRPr="0050541F" w:rsidRDefault="003852D9" w:rsidP="007348DD">
            <w:pPr>
              <w:keepLines/>
              <w:suppressAutoHyphens/>
              <w:ind w:firstLine="5"/>
              <w:jc w:val="both"/>
              <w:rPr>
                <w:sz w:val="28"/>
                <w:szCs w:val="28"/>
              </w:rPr>
            </w:pPr>
            <w:r w:rsidRPr="0050541F">
              <w:rPr>
                <w:rFonts w:eastAsia="Calibri"/>
                <w:sz w:val="28"/>
                <w:szCs w:val="28"/>
                <w:lang w:eastAsia="en-US"/>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12501A" w:rsidRPr="0050541F" w:rsidTr="0012501A">
        <w:tblPrEx>
          <w:tblCellMar>
            <w:left w:w="108" w:type="dxa"/>
            <w:right w:w="108" w:type="dxa"/>
          </w:tblCellMar>
        </w:tblPrEx>
        <w:trPr>
          <w:trHeight w:val="616"/>
        </w:trPr>
        <w:tc>
          <w:tcPr>
            <w:tcW w:w="584" w:type="pct"/>
            <w:shd w:val="clear" w:color="auto" w:fill="auto"/>
            <w:vAlign w:val="center"/>
          </w:tcPr>
          <w:p w:rsidR="0012501A" w:rsidRPr="0050541F" w:rsidRDefault="0012501A" w:rsidP="0012501A">
            <w:pPr>
              <w:keepNext/>
              <w:ind w:left="-103" w:right="-105" w:hanging="16"/>
              <w:jc w:val="both"/>
              <w:rPr>
                <w:bCs/>
                <w:sz w:val="28"/>
                <w:szCs w:val="28"/>
              </w:rPr>
            </w:pPr>
            <w:r w:rsidRPr="0050541F">
              <w:rPr>
                <w:bCs/>
                <w:sz w:val="28"/>
                <w:szCs w:val="28"/>
              </w:rPr>
              <w:t>Земельные участки</w:t>
            </w:r>
          </w:p>
          <w:p w:rsidR="0012501A" w:rsidRPr="0050541F" w:rsidRDefault="0012501A" w:rsidP="0012501A">
            <w:pPr>
              <w:keepNext/>
              <w:ind w:left="-103" w:right="-105" w:hanging="16"/>
              <w:jc w:val="both"/>
              <w:rPr>
                <w:bCs/>
                <w:sz w:val="28"/>
                <w:szCs w:val="28"/>
              </w:rPr>
            </w:pPr>
            <w:r w:rsidRPr="0050541F">
              <w:rPr>
                <w:bCs/>
                <w:sz w:val="28"/>
                <w:szCs w:val="28"/>
              </w:rPr>
              <w:t>(территории) общего пользования</w:t>
            </w:r>
          </w:p>
        </w:tc>
        <w:tc>
          <w:tcPr>
            <w:tcW w:w="548" w:type="pct"/>
            <w:shd w:val="clear" w:color="auto" w:fill="auto"/>
            <w:vAlign w:val="center"/>
          </w:tcPr>
          <w:p w:rsidR="0012501A" w:rsidRPr="0050541F" w:rsidRDefault="0012501A" w:rsidP="0012501A">
            <w:pPr>
              <w:keepNext/>
              <w:ind w:left="-111" w:right="-103" w:hanging="16"/>
              <w:jc w:val="both"/>
              <w:rPr>
                <w:bCs/>
                <w:sz w:val="28"/>
                <w:szCs w:val="28"/>
              </w:rPr>
            </w:pPr>
            <w:r w:rsidRPr="0050541F">
              <w:rPr>
                <w:bCs/>
                <w:sz w:val="28"/>
                <w:szCs w:val="28"/>
              </w:rPr>
              <w:t>12</w:t>
            </w:r>
          </w:p>
        </w:tc>
        <w:tc>
          <w:tcPr>
            <w:tcW w:w="1060" w:type="pct"/>
            <w:shd w:val="clear" w:color="auto" w:fill="auto"/>
            <w:vAlign w:val="center"/>
          </w:tcPr>
          <w:p w:rsidR="0012501A" w:rsidRPr="0050541F" w:rsidRDefault="0012501A" w:rsidP="0012501A">
            <w:pPr>
              <w:keepNext/>
              <w:ind w:left="-113" w:right="-103" w:hanging="16"/>
              <w:jc w:val="both"/>
              <w:rPr>
                <w:bCs/>
                <w:sz w:val="28"/>
                <w:szCs w:val="28"/>
              </w:rPr>
            </w:pPr>
            <w:r w:rsidRPr="0050541F">
              <w:rPr>
                <w:bCs/>
                <w:sz w:val="28"/>
                <w:szCs w:val="28"/>
              </w:rPr>
              <w:t>О</w:t>
            </w:r>
          </w:p>
        </w:tc>
        <w:tc>
          <w:tcPr>
            <w:tcW w:w="1350" w:type="pct"/>
            <w:gridSpan w:val="3"/>
            <w:shd w:val="clear" w:color="auto" w:fill="auto"/>
            <w:vAlign w:val="center"/>
          </w:tcPr>
          <w:p w:rsidR="0012501A" w:rsidRPr="0050541F" w:rsidRDefault="0012501A" w:rsidP="0012501A">
            <w:pPr>
              <w:keepNext/>
              <w:tabs>
                <w:tab w:val="left" w:pos="3687"/>
              </w:tabs>
              <w:ind w:left="-113" w:right="-102" w:hanging="16"/>
              <w:jc w:val="both"/>
              <w:rPr>
                <w:bCs/>
                <w:sz w:val="28"/>
                <w:szCs w:val="28"/>
              </w:rPr>
            </w:pPr>
            <w:r w:rsidRPr="0050541F">
              <w:rPr>
                <w:bCs/>
                <w:sz w:val="28"/>
                <w:szCs w:val="28"/>
              </w:rPr>
              <w:t>Земельные участки общего пользования. Содержание данного вида разрешенного использования включает в себя содержание видов разрешенного</w:t>
            </w:r>
          </w:p>
          <w:p w:rsidR="0012501A" w:rsidRPr="0050541F" w:rsidRDefault="0012501A" w:rsidP="0012501A">
            <w:pPr>
              <w:keepNext/>
              <w:tabs>
                <w:tab w:val="left" w:pos="3687"/>
              </w:tabs>
              <w:ind w:left="-113" w:right="-102" w:hanging="16"/>
              <w:jc w:val="both"/>
              <w:rPr>
                <w:bCs/>
                <w:sz w:val="28"/>
                <w:szCs w:val="28"/>
              </w:rPr>
            </w:pPr>
            <w:r w:rsidRPr="0050541F">
              <w:rPr>
                <w:bCs/>
                <w:sz w:val="28"/>
                <w:szCs w:val="28"/>
              </w:rPr>
              <w:t>использования с кодами 12.0.1 - 12.0.2</w:t>
            </w:r>
          </w:p>
        </w:tc>
        <w:tc>
          <w:tcPr>
            <w:tcW w:w="1458" w:type="pct"/>
            <w:gridSpan w:val="2"/>
          </w:tcPr>
          <w:p w:rsidR="0012501A" w:rsidRPr="0050541F" w:rsidRDefault="0012501A" w:rsidP="0012501A">
            <w:pPr>
              <w:keepNext/>
              <w:ind w:left="-114" w:right="-99"/>
              <w:jc w:val="both"/>
              <w:rPr>
                <w:bCs/>
                <w:sz w:val="28"/>
                <w:szCs w:val="28"/>
              </w:rPr>
            </w:pPr>
            <w:r w:rsidRPr="0050541F">
              <w:rPr>
                <w:bCs/>
                <w:sz w:val="28"/>
                <w:szCs w:val="28"/>
              </w:rPr>
              <w:t>минимальная/максимал</w:t>
            </w:r>
            <w:r w:rsidR="00711F85" w:rsidRPr="0050541F">
              <w:rPr>
                <w:bCs/>
                <w:sz w:val="28"/>
                <w:szCs w:val="28"/>
              </w:rPr>
              <w:t>ьная</w:t>
            </w:r>
            <w:r w:rsidR="00711F85" w:rsidRPr="0050541F">
              <w:rPr>
                <w:bCs/>
                <w:sz w:val="28"/>
                <w:szCs w:val="28"/>
              </w:rPr>
              <w:tab/>
              <w:t>площадь</w:t>
            </w:r>
            <w:r w:rsidR="00711F85" w:rsidRPr="0050541F">
              <w:rPr>
                <w:bCs/>
                <w:sz w:val="28"/>
                <w:szCs w:val="28"/>
              </w:rPr>
              <w:tab/>
              <w:t>земельных</w:t>
            </w:r>
            <w:r w:rsidR="00711F85" w:rsidRPr="0050541F">
              <w:rPr>
                <w:bCs/>
                <w:sz w:val="28"/>
                <w:szCs w:val="28"/>
              </w:rPr>
              <w:tab/>
              <w:t>участков</w:t>
            </w:r>
          </w:p>
          <w:p w:rsidR="0012501A" w:rsidRPr="0050541F" w:rsidRDefault="0012501A" w:rsidP="0012501A">
            <w:pPr>
              <w:keepNext/>
              <w:ind w:left="-114" w:right="-99"/>
              <w:jc w:val="both"/>
              <w:rPr>
                <w:bCs/>
                <w:sz w:val="28"/>
                <w:szCs w:val="28"/>
              </w:rPr>
            </w:pPr>
            <w:r w:rsidRPr="0050541F">
              <w:rPr>
                <w:bCs/>
                <w:sz w:val="28"/>
                <w:szCs w:val="28"/>
              </w:rPr>
              <w:t>-регламенты не распространяются;</w:t>
            </w:r>
          </w:p>
          <w:p w:rsidR="0012501A" w:rsidRPr="0050541F" w:rsidRDefault="0012501A" w:rsidP="0012501A">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837010" w:rsidRPr="0050541F" w:rsidTr="009A14F1">
        <w:tblPrEx>
          <w:tblCellMar>
            <w:left w:w="108" w:type="dxa"/>
            <w:right w:w="108" w:type="dxa"/>
          </w:tblCellMar>
        </w:tblPrEx>
        <w:trPr>
          <w:trHeight w:val="616"/>
        </w:trPr>
        <w:tc>
          <w:tcPr>
            <w:tcW w:w="584" w:type="pct"/>
            <w:shd w:val="clear" w:color="auto" w:fill="auto"/>
            <w:vAlign w:val="center"/>
          </w:tcPr>
          <w:p w:rsidR="00837010" w:rsidRPr="0050541F" w:rsidRDefault="00837010" w:rsidP="00837010">
            <w:pPr>
              <w:keepNext/>
              <w:tabs>
                <w:tab w:val="left" w:pos="1097"/>
              </w:tabs>
              <w:ind w:left="-103" w:right="-108" w:firstLine="5"/>
              <w:jc w:val="both"/>
              <w:rPr>
                <w:bCs/>
                <w:sz w:val="28"/>
                <w:szCs w:val="28"/>
              </w:rPr>
            </w:pPr>
            <w:r w:rsidRPr="0050541F">
              <w:rPr>
                <w:bCs/>
                <w:sz w:val="28"/>
                <w:szCs w:val="28"/>
              </w:rPr>
              <w:t>Благоустройство территории</w:t>
            </w:r>
          </w:p>
        </w:tc>
        <w:tc>
          <w:tcPr>
            <w:tcW w:w="548" w:type="pct"/>
            <w:shd w:val="clear" w:color="auto" w:fill="auto"/>
            <w:vAlign w:val="center"/>
          </w:tcPr>
          <w:p w:rsidR="00837010" w:rsidRPr="0050541F" w:rsidRDefault="00837010" w:rsidP="00837010">
            <w:pPr>
              <w:keepNext/>
              <w:tabs>
                <w:tab w:val="left" w:pos="1097"/>
              </w:tabs>
              <w:ind w:left="-103" w:right="-108" w:firstLine="5"/>
              <w:jc w:val="both"/>
              <w:rPr>
                <w:bCs/>
                <w:sz w:val="28"/>
                <w:szCs w:val="28"/>
              </w:rPr>
            </w:pPr>
            <w:r w:rsidRPr="0050541F">
              <w:rPr>
                <w:bCs/>
                <w:sz w:val="28"/>
                <w:szCs w:val="28"/>
              </w:rPr>
              <w:t>12.0.2</w:t>
            </w:r>
          </w:p>
        </w:tc>
        <w:tc>
          <w:tcPr>
            <w:tcW w:w="1060" w:type="pct"/>
            <w:shd w:val="clear" w:color="auto" w:fill="auto"/>
            <w:vAlign w:val="center"/>
          </w:tcPr>
          <w:p w:rsidR="00837010" w:rsidRPr="0050541F" w:rsidRDefault="00837010" w:rsidP="00837010">
            <w:pPr>
              <w:keepNext/>
              <w:tabs>
                <w:tab w:val="left" w:pos="1097"/>
              </w:tabs>
              <w:ind w:left="-103" w:right="-108" w:firstLine="5"/>
              <w:jc w:val="both"/>
              <w:rPr>
                <w:bCs/>
                <w:sz w:val="28"/>
                <w:szCs w:val="28"/>
              </w:rPr>
            </w:pPr>
            <w:r w:rsidRPr="0050541F">
              <w:rPr>
                <w:bCs/>
                <w:sz w:val="28"/>
                <w:szCs w:val="28"/>
              </w:rPr>
              <w:t>О</w:t>
            </w:r>
          </w:p>
        </w:tc>
        <w:tc>
          <w:tcPr>
            <w:tcW w:w="1350" w:type="pct"/>
            <w:gridSpan w:val="3"/>
            <w:shd w:val="clear" w:color="auto" w:fill="auto"/>
            <w:vAlign w:val="center"/>
          </w:tcPr>
          <w:p w:rsidR="00837010" w:rsidRPr="0050541F" w:rsidRDefault="00837010" w:rsidP="00837010">
            <w:pPr>
              <w:keepNext/>
              <w:tabs>
                <w:tab w:val="left" w:pos="1097"/>
              </w:tabs>
              <w:ind w:left="-103" w:right="-108" w:firstLine="5"/>
              <w:jc w:val="both"/>
              <w:rPr>
                <w:bCs/>
                <w:sz w:val="28"/>
                <w:szCs w:val="28"/>
              </w:rPr>
            </w:pPr>
            <w:r w:rsidRPr="0050541F">
              <w:rPr>
                <w:bCs/>
                <w:sz w:val="28"/>
                <w:szCs w:val="28"/>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458" w:type="pct"/>
            <w:gridSpan w:val="2"/>
            <w:vAlign w:val="center"/>
          </w:tcPr>
          <w:p w:rsidR="00837010" w:rsidRPr="0050541F" w:rsidRDefault="00837010" w:rsidP="00837010">
            <w:pPr>
              <w:keepNext/>
              <w:tabs>
                <w:tab w:val="left" w:pos="1097"/>
              </w:tabs>
              <w:ind w:left="-103" w:right="-108" w:firstLine="5"/>
              <w:jc w:val="center"/>
              <w:rPr>
                <w:bCs/>
                <w:sz w:val="28"/>
                <w:szCs w:val="28"/>
              </w:rPr>
            </w:pPr>
            <w:r w:rsidRPr="0050541F">
              <w:rPr>
                <w:bCs/>
                <w:sz w:val="28"/>
                <w:szCs w:val="28"/>
              </w:rPr>
              <w:t>Действие градостроительного регламента не распространяется в границах территорий общего пользования.</w:t>
            </w:r>
          </w:p>
        </w:tc>
      </w:tr>
    </w:tbl>
    <w:p w:rsidR="00460ED6" w:rsidRPr="0050541F" w:rsidRDefault="00460ED6" w:rsidP="00460ED6">
      <w:pPr>
        <w:keepLines/>
        <w:suppressAutoHyphens/>
        <w:ind w:firstLine="720"/>
        <w:jc w:val="both"/>
        <w:rPr>
          <w:sz w:val="28"/>
          <w:szCs w:val="28"/>
        </w:rPr>
        <w:sectPr w:rsidR="00460ED6" w:rsidRPr="0050541F" w:rsidSect="00460ED6">
          <w:pgSz w:w="16838" w:h="11906" w:orient="landscape"/>
          <w:pgMar w:top="1701" w:right="1134" w:bottom="567" w:left="1134" w:header="709" w:footer="709" w:gutter="0"/>
          <w:cols w:space="708"/>
          <w:docGrid w:linePitch="360"/>
        </w:sectPr>
      </w:pPr>
    </w:p>
    <w:p w:rsidR="00460ED6" w:rsidRPr="0050541F" w:rsidRDefault="00460ED6" w:rsidP="00460ED6">
      <w:pPr>
        <w:keepLines/>
        <w:suppressAutoHyphens/>
        <w:ind w:firstLine="720"/>
        <w:jc w:val="both"/>
        <w:rPr>
          <w:sz w:val="28"/>
          <w:szCs w:val="28"/>
        </w:rPr>
      </w:pPr>
      <w:r w:rsidRPr="0050541F">
        <w:rPr>
          <w:sz w:val="28"/>
          <w:szCs w:val="28"/>
        </w:rPr>
        <w:t>Примечание:</w:t>
      </w:r>
    </w:p>
    <w:p w:rsidR="00460ED6" w:rsidRPr="0050541F" w:rsidRDefault="00460ED6" w:rsidP="00460ED6">
      <w:pPr>
        <w:keepLines/>
        <w:suppressAutoHyphens/>
        <w:ind w:firstLine="720"/>
        <w:jc w:val="both"/>
        <w:rPr>
          <w:sz w:val="28"/>
          <w:szCs w:val="28"/>
        </w:rPr>
      </w:pPr>
      <w:r w:rsidRPr="0050541F">
        <w:rPr>
          <w:sz w:val="28"/>
          <w:szCs w:val="28"/>
        </w:rPr>
        <w:t>Размер земельного участка для кладбища определяется с учетом количества жителей, но не может превышать 50 га. При этом также учитывается перспективный рост численности населения, коэффициент смертности, наличие действующих объектов похоронного обслуживания, принятая схема и способы захоронения, вероисповедания, норм земельного участка на одно захоронение.</w:t>
      </w:r>
    </w:p>
    <w:p w:rsidR="00460ED6" w:rsidRPr="0050541F" w:rsidRDefault="00460ED6" w:rsidP="00460ED6">
      <w:pPr>
        <w:keepLines/>
        <w:suppressAutoHyphens/>
        <w:ind w:firstLine="720"/>
        <w:jc w:val="both"/>
        <w:rPr>
          <w:sz w:val="28"/>
          <w:szCs w:val="28"/>
        </w:rPr>
      </w:pPr>
      <w:r w:rsidRPr="0050541F">
        <w:rPr>
          <w:sz w:val="28"/>
          <w:szCs w:val="28"/>
        </w:rPr>
        <w:t>Устройство кладбища осуществляется в соответствии с утвержденным проектом, в котором предусматриваются:</w:t>
      </w:r>
    </w:p>
    <w:p w:rsidR="00460ED6" w:rsidRPr="0050541F" w:rsidRDefault="00460ED6" w:rsidP="00460ED6">
      <w:pPr>
        <w:keepLines/>
        <w:numPr>
          <w:ilvl w:val="0"/>
          <w:numId w:val="2"/>
        </w:numPr>
        <w:suppressAutoHyphens/>
        <w:ind w:left="0" w:firstLine="700"/>
        <w:jc w:val="both"/>
        <w:rPr>
          <w:sz w:val="28"/>
          <w:szCs w:val="28"/>
        </w:rPr>
      </w:pPr>
      <w:r w:rsidRPr="0050541F">
        <w:rPr>
          <w:sz w:val="28"/>
          <w:szCs w:val="28"/>
        </w:rPr>
        <w:t>обоснованность места размещения кладбища с мероприятиями по обеспечению защиты окружающей среды;</w:t>
      </w:r>
    </w:p>
    <w:p w:rsidR="00460ED6" w:rsidRPr="0050541F" w:rsidRDefault="00460ED6" w:rsidP="00460ED6">
      <w:pPr>
        <w:keepLines/>
        <w:numPr>
          <w:ilvl w:val="0"/>
          <w:numId w:val="2"/>
        </w:numPr>
        <w:suppressAutoHyphens/>
        <w:ind w:left="0" w:firstLine="700"/>
        <w:jc w:val="both"/>
        <w:rPr>
          <w:sz w:val="28"/>
          <w:szCs w:val="28"/>
        </w:rPr>
      </w:pPr>
      <w:r w:rsidRPr="0050541F">
        <w:rPr>
          <w:sz w:val="28"/>
          <w:szCs w:val="28"/>
        </w:rPr>
        <w:t>организация и благоустройство санитарно-защитной зоны; характер и площадь зеленых насаждений; организация подъездных путей и автостоянок;</w:t>
      </w:r>
    </w:p>
    <w:p w:rsidR="00460ED6" w:rsidRPr="0050541F" w:rsidRDefault="00460ED6" w:rsidP="00460ED6">
      <w:pPr>
        <w:keepLines/>
        <w:numPr>
          <w:ilvl w:val="0"/>
          <w:numId w:val="2"/>
        </w:numPr>
        <w:suppressAutoHyphens/>
        <w:ind w:left="0" w:firstLine="700"/>
        <w:jc w:val="both"/>
        <w:rPr>
          <w:sz w:val="28"/>
          <w:szCs w:val="28"/>
        </w:rPr>
      </w:pPr>
      <w:r w:rsidRPr="0050541F">
        <w:rPr>
          <w:sz w:val="28"/>
          <w:szCs w:val="28"/>
        </w:rPr>
        <w:t>планировочное решение зоны захоронений для всех типов кладбищ с разделением на участки, различающиеся по типу захоронений, при этом площадь мест захоронения должна быть не менее 65 - 70 процентов общей площади кладбища;</w:t>
      </w:r>
    </w:p>
    <w:p w:rsidR="00460ED6" w:rsidRPr="0050541F" w:rsidRDefault="00460ED6" w:rsidP="00460ED6">
      <w:pPr>
        <w:keepLines/>
        <w:numPr>
          <w:ilvl w:val="0"/>
          <w:numId w:val="2"/>
        </w:numPr>
        <w:suppressAutoHyphens/>
        <w:ind w:left="0" w:firstLine="700"/>
        <w:jc w:val="both"/>
        <w:rPr>
          <w:sz w:val="28"/>
          <w:szCs w:val="28"/>
        </w:rPr>
      </w:pPr>
      <w:r w:rsidRPr="0050541F">
        <w:rPr>
          <w:sz w:val="28"/>
          <w:szCs w:val="28"/>
        </w:rPr>
        <w:t>разделение территории кладбища на функциональные зоны (входную, ритуальную, административно-хозяйственную, захоронений, зеленой защиты по периметру кладбища);</w:t>
      </w:r>
    </w:p>
    <w:p w:rsidR="00460ED6" w:rsidRPr="0050541F" w:rsidRDefault="00460ED6" w:rsidP="00460ED6">
      <w:pPr>
        <w:keepLines/>
        <w:numPr>
          <w:ilvl w:val="0"/>
          <w:numId w:val="2"/>
        </w:numPr>
        <w:suppressAutoHyphens/>
        <w:ind w:left="0" w:firstLine="700"/>
        <w:jc w:val="both"/>
        <w:rPr>
          <w:sz w:val="28"/>
          <w:szCs w:val="28"/>
        </w:rPr>
      </w:pPr>
      <w:r w:rsidRPr="0050541F">
        <w:rPr>
          <w:sz w:val="28"/>
          <w:szCs w:val="28"/>
        </w:rPr>
        <w:t>электроснабжение, благоустройство территории.</w:t>
      </w:r>
    </w:p>
    <w:p w:rsidR="00460ED6" w:rsidRPr="0050541F" w:rsidRDefault="00460ED6" w:rsidP="00460ED6">
      <w:pPr>
        <w:keepLines/>
        <w:suppressAutoHyphens/>
        <w:ind w:firstLine="720"/>
        <w:jc w:val="both"/>
        <w:rPr>
          <w:sz w:val="28"/>
          <w:szCs w:val="28"/>
        </w:rPr>
      </w:pPr>
      <w:r w:rsidRPr="0050541F">
        <w:rPr>
          <w:sz w:val="28"/>
          <w:szCs w:val="28"/>
        </w:rPr>
        <w:t xml:space="preserve">После закрытия кладбища по истечении 25 лет после последнего захоронения расстояние до жилой застройки может быть сокращено до </w:t>
      </w:r>
      <w:smartTag w:uri="urn:schemas-microsoft-com:office:smarttags" w:element="metricconverter">
        <w:smartTagPr>
          <w:attr w:name="ProductID" w:val="100 м"/>
        </w:smartTagPr>
        <w:r w:rsidRPr="0050541F">
          <w:rPr>
            <w:sz w:val="28"/>
            <w:szCs w:val="28"/>
          </w:rPr>
          <w:t>100 м</w:t>
        </w:r>
      </w:smartTag>
      <w:r w:rsidRPr="0050541F">
        <w:rPr>
          <w:sz w:val="28"/>
          <w:szCs w:val="28"/>
        </w:rPr>
        <w:t>.</w:t>
      </w:r>
    </w:p>
    <w:p w:rsidR="00460ED6" w:rsidRPr="0050541F" w:rsidRDefault="00460ED6" w:rsidP="00460ED6">
      <w:pPr>
        <w:keepLines/>
        <w:suppressAutoHyphens/>
        <w:ind w:firstLine="720"/>
        <w:jc w:val="both"/>
        <w:rPr>
          <w:sz w:val="28"/>
          <w:szCs w:val="28"/>
        </w:rPr>
      </w:pPr>
      <w:r w:rsidRPr="0050541F">
        <w:rPr>
          <w:sz w:val="28"/>
          <w:szCs w:val="28"/>
        </w:rPr>
        <w:t xml:space="preserve"> На участках кладбищ, зданий и сооружений похоронного назначения предусматриваются зона зеленых насаждений шириной не менее </w:t>
      </w:r>
      <w:smartTag w:uri="urn:schemas-microsoft-com:office:smarttags" w:element="metricconverter">
        <w:smartTagPr>
          <w:attr w:name="ProductID" w:val="20 метров"/>
        </w:smartTagPr>
        <w:r w:rsidRPr="0050541F">
          <w:rPr>
            <w:sz w:val="28"/>
            <w:szCs w:val="28"/>
          </w:rPr>
          <w:t>20 метров</w:t>
        </w:r>
      </w:smartTag>
      <w:r w:rsidRPr="0050541F">
        <w:rPr>
          <w:sz w:val="28"/>
          <w:szCs w:val="28"/>
        </w:rPr>
        <w:t>, стоянки автокатафалков и автотранспорта, урны для сбора мусора, площадки для мусоросборников с подъездами к ним.</w:t>
      </w:r>
    </w:p>
    <w:p w:rsidR="00460ED6" w:rsidRPr="0050541F" w:rsidRDefault="00460ED6" w:rsidP="00460ED6">
      <w:pPr>
        <w:keepLines/>
        <w:suppressAutoHyphens/>
        <w:ind w:firstLine="720"/>
        <w:jc w:val="both"/>
        <w:rPr>
          <w:sz w:val="28"/>
          <w:szCs w:val="28"/>
        </w:rPr>
      </w:pPr>
      <w:r w:rsidRPr="0050541F">
        <w:rPr>
          <w:sz w:val="28"/>
          <w:szCs w:val="28"/>
        </w:rPr>
        <w:t xml:space="preserve">Расстояние от зданий и сооружений, имеющих в своем составе помещения для хранения тел умерших, подготовки их к похоронам, проведения церемонии прощания до жилых зданий, детских (дошкольных и школьных), спортивно-оздоровительных, культурно-просветительных учреждений и учреждений социального обеспечения должно составлять не менее </w:t>
      </w:r>
      <w:smartTag w:uri="urn:schemas-microsoft-com:office:smarttags" w:element="metricconverter">
        <w:smartTagPr>
          <w:attr w:name="ProductID" w:val="50 м"/>
        </w:smartTagPr>
        <w:r w:rsidRPr="0050541F">
          <w:rPr>
            <w:sz w:val="28"/>
            <w:szCs w:val="28"/>
          </w:rPr>
          <w:t>50 м</w:t>
        </w:r>
      </w:smartTag>
      <w:r w:rsidRPr="0050541F">
        <w:rPr>
          <w:sz w:val="28"/>
          <w:szCs w:val="28"/>
        </w:rPr>
        <w:t>.</w:t>
      </w:r>
    </w:p>
    <w:p w:rsidR="00460ED6" w:rsidRPr="0050541F" w:rsidRDefault="00460ED6" w:rsidP="00460ED6">
      <w:pPr>
        <w:suppressAutoHyphens/>
        <w:ind w:firstLine="700"/>
        <w:jc w:val="both"/>
        <w:rPr>
          <w:sz w:val="28"/>
          <w:szCs w:val="28"/>
        </w:rPr>
      </w:pPr>
      <w:r w:rsidRPr="0050541F">
        <w:rPr>
          <w:sz w:val="28"/>
          <w:szCs w:val="28"/>
        </w:rPr>
        <w:t>Границы территорий, подверженных затоплению и подтоплению, и режим осуществления хозяйственной и иной деятельности на этих территориях в зависимости от частоты их затопления и подтопления устанавливаются в соответствии с законодательством о градостроительной деятельности.</w:t>
      </w:r>
    </w:p>
    <w:p w:rsidR="00460ED6" w:rsidRPr="0050541F" w:rsidRDefault="00460ED6" w:rsidP="00460ED6">
      <w:pPr>
        <w:suppressAutoHyphens/>
        <w:ind w:firstLine="700"/>
        <w:jc w:val="both"/>
        <w:rPr>
          <w:sz w:val="28"/>
          <w:szCs w:val="28"/>
        </w:rPr>
      </w:pPr>
      <w:r w:rsidRPr="0050541F">
        <w:rPr>
          <w:sz w:val="28"/>
          <w:szCs w:val="28"/>
        </w:rPr>
        <w:t>На территориях, подверженных затоплению и подтоплению, размещение кладбищ, скотомогильников и строительство капитальных зданий, строений, сооружений без проведения специальных защитных мероприятий по предотвращению негативного воздействия вод запрещаются.</w:t>
      </w:r>
    </w:p>
    <w:p w:rsidR="00DE6CA3" w:rsidRPr="0050541F" w:rsidRDefault="00DE6CA3" w:rsidP="00DE6CA3">
      <w:pPr>
        <w:suppressAutoHyphens/>
        <w:ind w:firstLine="700"/>
        <w:jc w:val="both"/>
        <w:rPr>
          <w:bCs/>
          <w:sz w:val="28"/>
          <w:szCs w:val="28"/>
        </w:rPr>
      </w:pPr>
      <w:r w:rsidRPr="0050541F">
        <w:rPr>
          <w:bCs/>
          <w:sz w:val="28"/>
          <w:szCs w:val="28"/>
        </w:rPr>
        <w:t>Проектирование и строительство объектов капитального строительства, строений, сооружений должно соответствовать требованиям СП 42.13330.2016 «</w:t>
      </w:r>
      <w:hyperlink r:id="rId764" w:history="1">
        <w:r w:rsidRPr="0050541F">
          <w:rPr>
            <w:rStyle w:val="af0"/>
            <w:bCs/>
            <w:color w:val="auto"/>
            <w:sz w:val="28"/>
            <w:szCs w:val="28"/>
          </w:rPr>
          <w:t>СНиП 2.07.01-89</w:t>
        </w:r>
      </w:hyperlink>
      <w:r w:rsidRPr="0050541F">
        <w:rPr>
          <w:bCs/>
          <w:sz w:val="28"/>
          <w:szCs w:val="28"/>
        </w:rPr>
        <w:t>* Градостроительство. Планировка и застройка городских и сельских поселений» (Приказ Минстроя России от 30 декабря 2016 года № 1034/пр), нормативам градостроительного проектирования Краснодарского края</w:t>
      </w:r>
      <w:r w:rsidR="001D33DC" w:rsidRPr="0050541F">
        <w:rPr>
          <w:bCs/>
          <w:sz w:val="28"/>
          <w:szCs w:val="28"/>
        </w:rPr>
        <w:t>,</w:t>
      </w:r>
      <w:r w:rsidRPr="0050541F">
        <w:rPr>
          <w:bCs/>
          <w:sz w:val="28"/>
          <w:szCs w:val="28"/>
        </w:rPr>
        <w:t xml:space="preserve"> местным нормативам градостроительного проектирования муниципального образования Тимашевский район.</w:t>
      </w:r>
    </w:p>
    <w:p w:rsidR="00DE6CA3" w:rsidRPr="0050541F" w:rsidRDefault="00DE6CA3" w:rsidP="00460ED6">
      <w:pPr>
        <w:suppressAutoHyphens/>
        <w:ind w:firstLine="700"/>
        <w:jc w:val="both"/>
        <w:rPr>
          <w:sz w:val="28"/>
          <w:szCs w:val="28"/>
        </w:rPr>
      </w:pPr>
    </w:p>
    <w:p w:rsidR="00460ED6" w:rsidRPr="0050541F" w:rsidRDefault="00460ED6" w:rsidP="00460ED6">
      <w:pPr>
        <w:widowControl/>
        <w:autoSpaceDE/>
        <w:autoSpaceDN/>
        <w:adjustRightInd/>
        <w:rPr>
          <w:sz w:val="28"/>
          <w:szCs w:val="28"/>
        </w:rPr>
      </w:pPr>
    </w:p>
    <w:p w:rsidR="00460ED6" w:rsidRPr="0050541F" w:rsidRDefault="00460ED6" w:rsidP="00460ED6">
      <w:pPr>
        <w:ind w:firstLine="720"/>
        <w:jc w:val="center"/>
        <w:outlineLvl w:val="0"/>
        <w:rPr>
          <w:sz w:val="28"/>
          <w:szCs w:val="28"/>
        </w:rPr>
      </w:pPr>
      <w:r w:rsidRPr="0050541F">
        <w:rPr>
          <w:sz w:val="28"/>
          <w:szCs w:val="28"/>
        </w:rPr>
        <w:t>Статья</w:t>
      </w:r>
      <w:r w:rsidR="00843222" w:rsidRPr="0050541F">
        <w:rPr>
          <w:sz w:val="28"/>
          <w:szCs w:val="28"/>
        </w:rPr>
        <w:t xml:space="preserve"> </w:t>
      </w:r>
      <w:r w:rsidR="00285E7B" w:rsidRPr="0050541F">
        <w:rPr>
          <w:sz w:val="28"/>
          <w:szCs w:val="28"/>
        </w:rPr>
        <w:t>74.</w:t>
      </w:r>
      <w:r w:rsidRPr="0050541F">
        <w:rPr>
          <w:sz w:val="28"/>
          <w:szCs w:val="28"/>
        </w:rPr>
        <w:t xml:space="preserve"> Градостроительный регламент </w:t>
      </w:r>
    </w:p>
    <w:p w:rsidR="00460ED6" w:rsidRPr="0050541F" w:rsidRDefault="00460ED6" w:rsidP="00460ED6">
      <w:pPr>
        <w:ind w:firstLine="720"/>
        <w:jc w:val="center"/>
        <w:outlineLvl w:val="0"/>
        <w:rPr>
          <w:sz w:val="28"/>
          <w:szCs w:val="28"/>
        </w:rPr>
      </w:pPr>
      <w:r w:rsidRPr="0050541F">
        <w:rPr>
          <w:sz w:val="28"/>
          <w:szCs w:val="28"/>
        </w:rPr>
        <w:t>зон озелененных территорий специального назначения</w:t>
      </w:r>
    </w:p>
    <w:p w:rsidR="00460ED6" w:rsidRPr="0050541F" w:rsidRDefault="00460ED6" w:rsidP="00460ED6">
      <w:pPr>
        <w:ind w:firstLine="720"/>
        <w:jc w:val="center"/>
        <w:outlineLvl w:val="0"/>
        <w:rPr>
          <w:sz w:val="28"/>
          <w:szCs w:val="28"/>
        </w:rPr>
      </w:pPr>
    </w:p>
    <w:p w:rsidR="00460ED6" w:rsidRPr="0050541F" w:rsidRDefault="00460ED6" w:rsidP="00460ED6">
      <w:pPr>
        <w:keepLines/>
        <w:suppressAutoHyphens/>
        <w:ind w:firstLine="720"/>
        <w:jc w:val="both"/>
        <w:rPr>
          <w:sz w:val="28"/>
          <w:szCs w:val="28"/>
        </w:rPr>
      </w:pPr>
      <w:r w:rsidRPr="0050541F">
        <w:rPr>
          <w:sz w:val="28"/>
          <w:szCs w:val="28"/>
        </w:rPr>
        <w:t>Кодовое обозначение зоны – СН-</w:t>
      </w:r>
      <w:r w:rsidR="00CC77EE" w:rsidRPr="0050541F">
        <w:rPr>
          <w:sz w:val="28"/>
          <w:szCs w:val="28"/>
        </w:rPr>
        <w:t>2</w:t>
      </w:r>
      <w:r w:rsidRPr="0050541F">
        <w:rPr>
          <w:sz w:val="28"/>
          <w:szCs w:val="28"/>
        </w:rPr>
        <w:t>.</w:t>
      </w:r>
    </w:p>
    <w:p w:rsidR="00460ED6" w:rsidRPr="0050541F" w:rsidRDefault="00285E7B" w:rsidP="00460ED6">
      <w:pPr>
        <w:keepLines/>
        <w:suppressAutoHyphens/>
        <w:ind w:firstLine="720"/>
        <w:jc w:val="both"/>
        <w:rPr>
          <w:sz w:val="28"/>
          <w:szCs w:val="28"/>
        </w:rPr>
      </w:pPr>
      <w:r w:rsidRPr="0050541F">
        <w:rPr>
          <w:sz w:val="28"/>
          <w:szCs w:val="28"/>
        </w:rPr>
        <w:t>74.</w:t>
      </w:r>
      <w:r w:rsidR="00460ED6" w:rsidRPr="0050541F">
        <w:rPr>
          <w:sz w:val="28"/>
          <w:szCs w:val="28"/>
        </w:rPr>
        <w:t>1. Цель выделения - обеспечение правовых условий размещения озелененных территорий специального назначения.</w:t>
      </w:r>
    </w:p>
    <w:p w:rsidR="00460ED6" w:rsidRPr="0050541F" w:rsidRDefault="00285E7B" w:rsidP="00460ED6">
      <w:pPr>
        <w:keepLines/>
        <w:suppressAutoHyphens/>
        <w:ind w:firstLine="720"/>
        <w:jc w:val="both"/>
        <w:rPr>
          <w:sz w:val="28"/>
          <w:szCs w:val="28"/>
        </w:rPr>
      </w:pPr>
      <w:r w:rsidRPr="0050541F">
        <w:rPr>
          <w:sz w:val="28"/>
          <w:szCs w:val="28"/>
        </w:rPr>
        <w:t>74</w:t>
      </w:r>
      <w:r w:rsidR="00460ED6" w:rsidRPr="0050541F">
        <w:rPr>
          <w:sz w:val="28"/>
          <w:szCs w:val="28"/>
        </w:rPr>
        <w:t>.2. Основные виды разрешенного использования и условно разрешенные виды использования земельных участков и объектов капитального строительства:</w:t>
      </w:r>
    </w:p>
    <w:p w:rsidR="00460ED6" w:rsidRPr="0050541F" w:rsidRDefault="00285E7B" w:rsidP="00460ED6">
      <w:pPr>
        <w:keepLines/>
        <w:suppressAutoHyphens/>
        <w:ind w:firstLine="720"/>
        <w:jc w:val="both"/>
        <w:rPr>
          <w:bCs/>
          <w:sz w:val="28"/>
          <w:szCs w:val="28"/>
        </w:rPr>
      </w:pPr>
      <w:r w:rsidRPr="0050541F">
        <w:rPr>
          <w:bCs/>
          <w:sz w:val="28"/>
          <w:szCs w:val="28"/>
        </w:rPr>
        <w:t xml:space="preserve"> Таблица 14</w:t>
      </w:r>
      <w:r w:rsidR="00460ED6" w:rsidRPr="0050541F">
        <w:rPr>
          <w:bCs/>
          <w:sz w:val="28"/>
          <w:szCs w:val="28"/>
        </w:rPr>
        <w:t xml:space="preserve"> -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 для территориальной зоны СН-</w:t>
      </w:r>
      <w:r w:rsidR="003D12B4" w:rsidRPr="0050541F">
        <w:rPr>
          <w:bCs/>
          <w:sz w:val="28"/>
          <w:szCs w:val="28"/>
        </w:rPr>
        <w:t>2</w:t>
      </w:r>
    </w:p>
    <w:p w:rsidR="00460ED6" w:rsidRPr="0050541F" w:rsidRDefault="00460ED6" w:rsidP="00460ED6">
      <w:pPr>
        <w:keepNext/>
        <w:ind w:firstLine="5"/>
        <w:jc w:val="both"/>
        <w:rPr>
          <w:bCs/>
          <w:sz w:val="28"/>
          <w:szCs w:val="28"/>
          <w:highlight w:val="magenta"/>
        </w:rPr>
        <w:sectPr w:rsidR="00460ED6" w:rsidRPr="0050541F" w:rsidSect="00460ED6">
          <w:pgSz w:w="11906" w:h="16838"/>
          <w:pgMar w:top="1134" w:right="567" w:bottom="1134" w:left="1700" w:header="709" w:footer="709" w:gutter="0"/>
          <w:cols w:space="708"/>
          <w:docGrid w:linePitch="360"/>
        </w:sectPr>
      </w:pP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703"/>
        <w:gridCol w:w="1599"/>
        <w:gridCol w:w="3095"/>
        <w:gridCol w:w="6"/>
        <w:gridCol w:w="3892"/>
        <w:gridCol w:w="4291"/>
      </w:tblGrid>
      <w:tr w:rsidR="00460ED6" w:rsidRPr="0050541F" w:rsidTr="00460ED6">
        <w:trPr>
          <w:trHeight w:val="2511"/>
        </w:trPr>
        <w:tc>
          <w:tcPr>
            <w:tcW w:w="584"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Наименование вида разрешенного использования земельного участка</w:t>
            </w:r>
          </w:p>
        </w:tc>
        <w:tc>
          <w:tcPr>
            <w:tcW w:w="548" w:type="pct"/>
            <w:vAlign w:val="center"/>
          </w:tcPr>
          <w:p w:rsidR="00460ED6" w:rsidRPr="0050541F" w:rsidRDefault="00460ED6" w:rsidP="00460ED6">
            <w:pPr>
              <w:keepNext/>
              <w:ind w:firstLine="5"/>
              <w:jc w:val="center"/>
              <w:rPr>
                <w:bCs/>
                <w:sz w:val="28"/>
                <w:szCs w:val="28"/>
              </w:rPr>
            </w:pPr>
            <w:r w:rsidRPr="0050541F">
              <w:rPr>
                <w:bCs/>
                <w:sz w:val="28"/>
                <w:szCs w:val="28"/>
              </w:rPr>
              <w:t>Код (числовое обозначение) вида разрешенного использования земельного участка</w:t>
            </w:r>
          </w:p>
        </w:tc>
        <w:tc>
          <w:tcPr>
            <w:tcW w:w="1063" w:type="pct"/>
            <w:gridSpan w:val="2"/>
            <w:shd w:val="clear" w:color="auto" w:fill="auto"/>
            <w:vAlign w:val="center"/>
          </w:tcPr>
          <w:p w:rsidR="00460ED6" w:rsidRPr="0050541F" w:rsidRDefault="00460ED6" w:rsidP="003D12B4">
            <w:pPr>
              <w:keepNext/>
              <w:ind w:firstLine="5"/>
              <w:jc w:val="center"/>
              <w:rPr>
                <w:bCs/>
                <w:sz w:val="28"/>
                <w:szCs w:val="28"/>
              </w:rPr>
            </w:pPr>
            <w:r w:rsidRPr="0050541F">
              <w:rPr>
                <w:bCs/>
                <w:sz w:val="28"/>
                <w:szCs w:val="28"/>
              </w:rPr>
              <w:t>Основные виды разрешенного использования (О), условно разрешенные виды использования (У), вспомогательные виды разрешенного использования (В) для территориальной зоны СН-</w:t>
            </w:r>
            <w:r w:rsidR="003D12B4" w:rsidRPr="0050541F">
              <w:rPr>
                <w:bCs/>
                <w:sz w:val="28"/>
                <w:szCs w:val="28"/>
              </w:rPr>
              <w:t>2</w:t>
            </w:r>
          </w:p>
        </w:tc>
        <w:tc>
          <w:tcPr>
            <w:tcW w:w="1334"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Описание вида разрешенного использования земельного участка</w:t>
            </w:r>
          </w:p>
        </w:tc>
        <w:tc>
          <w:tcPr>
            <w:tcW w:w="1471"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Предельные параметры земельных участков и предельные параметры разрешенного строительства, реконструкции объектов капитального строительства</w:t>
            </w:r>
          </w:p>
        </w:tc>
      </w:tr>
      <w:tr w:rsidR="00460ED6" w:rsidRPr="0050541F" w:rsidTr="00460ED6">
        <w:trPr>
          <w:trHeight w:val="345"/>
        </w:trPr>
        <w:tc>
          <w:tcPr>
            <w:tcW w:w="584" w:type="pct"/>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1</w:t>
            </w:r>
          </w:p>
        </w:tc>
        <w:tc>
          <w:tcPr>
            <w:tcW w:w="548" w:type="pct"/>
            <w:vAlign w:val="center"/>
          </w:tcPr>
          <w:p w:rsidR="00460ED6" w:rsidRPr="0050541F" w:rsidRDefault="00460ED6" w:rsidP="00460ED6">
            <w:pPr>
              <w:keepNext/>
              <w:ind w:firstLine="5"/>
              <w:jc w:val="center"/>
              <w:rPr>
                <w:bCs/>
                <w:sz w:val="28"/>
                <w:szCs w:val="28"/>
              </w:rPr>
            </w:pPr>
            <w:r w:rsidRPr="0050541F">
              <w:rPr>
                <w:bCs/>
                <w:sz w:val="28"/>
                <w:szCs w:val="28"/>
              </w:rPr>
              <w:t>2</w:t>
            </w:r>
          </w:p>
        </w:tc>
        <w:tc>
          <w:tcPr>
            <w:tcW w:w="1063" w:type="pct"/>
            <w:gridSpan w:val="2"/>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3</w:t>
            </w:r>
          </w:p>
        </w:tc>
        <w:tc>
          <w:tcPr>
            <w:tcW w:w="1334" w:type="pct"/>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4</w:t>
            </w:r>
          </w:p>
        </w:tc>
        <w:tc>
          <w:tcPr>
            <w:tcW w:w="1471" w:type="pct"/>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5</w:t>
            </w:r>
          </w:p>
        </w:tc>
      </w:tr>
      <w:tr w:rsidR="00460ED6" w:rsidRPr="0050541F" w:rsidTr="00460ED6">
        <w:tblPrEx>
          <w:tblCellMar>
            <w:left w:w="108" w:type="dxa"/>
            <w:right w:w="108" w:type="dxa"/>
          </w:tblCellMar>
        </w:tblPrEx>
        <w:trPr>
          <w:trHeight w:val="20"/>
        </w:trPr>
        <w:tc>
          <w:tcPr>
            <w:tcW w:w="584" w:type="pct"/>
            <w:shd w:val="clear" w:color="auto" w:fill="auto"/>
            <w:vAlign w:val="center"/>
          </w:tcPr>
          <w:p w:rsidR="00460ED6" w:rsidRPr="0050541F" w:rsidRDefault="00460ED6" w:rsidP="00460ED6">
            <w:pPr>
              <w:keepLines/>
              <w:suppressAutoHyphens/>
              <w:ind w:left="-103" w:right="-107"/>
              <w:jc w:val="both"/>
              <w:rPr>
                <w:sz w:val="28"/>
                <w:szCs w:val="28"/>
              </w:rPr>
            </w:pPr>
            <w:r w:rsidRPr="0050541F">
              <w:rPr>
                <w:sz w:val="28"/>
                <w:szCs w:val="28"/>
              </w:rPr>
              <w:t>Охрана природных территорий</w:t>
            </w:r>
          </w:p>
        </w:tc>
        <w:tc>
          <w:tcPr>
            <w:tcW w:w="548" w:type="pct"/>
            <w:shd w:val="clear" w:color="auto" w:fill="auto"/>
            <w:vAlign w:val="center"/>
          </w:tcPr>
          <w:p w:rsidR="00460ED6" w:rsidRPr="0050541F" w:rsidRDefault="00460ED6" w:rsidP="00460ED6">
            <w:pPr>
              <w:keepLines/>
              <w:suppressAutoHyphens/>
              <w:ind w:left="-109" w:right="-106"/>
              <w:jc w:val="both"/>
              <w:rPr>
                <w:sz w:val="28"/>
                <w:szCs w:val="28"/>
              </w:rPr>
            </w:pPr>
            <w:r w:rsidRPr="0050541F">
              <w:rPr>
                <w:sz w:val="28"/>
                <w:szCs w:val="28"/>
              </w:rPr>
              <w:t>9.1</w:t>
            </w:r>
          </w:p>
        </w:tc>
        <w:tc>
          <w:tcPr>
            <w:tcW w:w="1061" w:type="pct"/>
            <w:shd w:val="clear" w:color="auto" w:fill="auto"/>
            <w:vAlign w:val="center"/>
          </w:tcPr>
          <w:p w:rsidR="00460ED6" w:rsidRPr="0050541F" w:rsidRDefault="00460ED6" w:rsidP="00460ED6">
            <w:pPr>
              <w:keepLines/>
              <w:suppressAutoHyphens/>
              <w:ind w:left="-109" w:right="-106"/>
              <w:jc w:val="both"/>
              <w:rPr>
                <w:sz w:val="28"/>
                <w:szCs w:val="28"/>
              </w:rPr>
            </w:pPr>
            <w:r w:rsidRPr="0050541F">
              <w:rPr>
                <w:sz w:val="28"/>
                <w:szCs w:val="28"/>
              </w:rPr>
              <w:t>О</w:t>
            </w:r>
          </w:p>
        </w:tc>
        <w:tc>
          <w:tcPr>
            <w:tcW w:w="1336" w:type="pct"/>
            <w:gridSpan w:val="2"/>
            <w:shd w:val="clear" w:color="auto" w:fill="auto"/>
            <w:vAlign w:val="center"/>
          </w:tcPr>
          <w:p w:rsidR="00460ED6" w:rsidRPr="0050541F" w:rsidRDefault="00460ED6" w:rsidP="00460ED6">
            <w:pPr>
              <w:keepLines/>
              <w:suppressAutoHyphens/>
              <w:ind w:left="-109" w:right="-106"/>
              <w:jc w:val="both"/>
              <w:rPr>
                <w:sz w:val="28"/>
                <w:szCs w:val="28"/>
              </w:rPr>
            </w:pPr>
            <w:r w:rsidRPr="0050541F">
              <w:rPr>
                <w:sz w:val="28"/>
                <w:szCs w:val="28"/>
              </w:rPr>
              <w:t>Сохранение отдельных естественных качеств окружающей природной среды путем ограничения хозяйственной деятельности в данной зоне, в частности: создание и уход за запретными полосами, создание и уход за защитными лесами, в том числе городскими лесами, лесами в лесопарках, и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p>
        </w:tc>
        <w:tc>
          <w:tcPr>
            <w:tcW w:w="1471" w:type="pct"/>
          </w:tcPr>
          <w:p w:rsidR="00460ED6" w:rsidRPr="0050541F" w:rsidRDefault="00460ED6" w:rsidP="00460ED6">
            <w:pPr>
              <w:keepNext/>
              <w:ind w:left="-112" w:right="-107"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800 кв. м;</w:t>
            </w:r>
          </w:p>
          <w:p w:rsidR="00460ED6" w:rsidRPr="0050541F" w:rsidRDefault="00460ED6" w:rsidP="00460ED6">
            <w:pPr>
              <w:keepNext/>
              <w:ind w:left="-112" w:right="-107"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1000000 кв.м;</w:t>
            </w:r>
          </w:p>
          <w:p w:rsidR="00460ED6" w:rsidRPr="0050541F" w:rsidRDefault="00460ED6" w:rsidP="00460ED6">
            <w:pPr>
              <w:keepNext/>
              <w:ind w:left="-112" w:right="-107" w:firstLine="5"/>
              <w:jc w:val="both"/>
              <w:rPr>
                <w:bCs/>
                <w:sz w:val="28"/>
                <w:szCs w:val="28"/>
              </w:rPr>
            </w:pPr>
            <w:r w:rsidRPr="0050541F">
              <w:rPr>
                <w:bCs/>
                <w:sz w:val="28"/>
                <w:szCs w:val="28"/>
              </w:rPr>
              <w:t xml:space="preserve">Минимальная ширина земельного участка </w:t>
            </w:r>
            <w:r w:rsidRPr="0050541F">
              <w:rPr>
                <w:bCs/>
                <w:sz w:val="28"/>
                <w:szCs w:val="28"/>
              </w:rPr>
              <w:sym w:font="Symbol" w:char="F02D"/>
            </w:r>
            <w:r w:rsidRPr="0050541F">
              <w:rPr>
                <w:bCs/>
                <w:sz w:val="28"/>
                <w:szCs w:val="28"/>
              </w:rPr>
              <w:t xml:space="preserve"> 10 м;</w:t>
            </w:r>
          </w:p>
          <w:p w:rsidR="00460ED6" w:rsidRPr="0050541F" w:rsidRDefault="00460ED6" w:rsidP="00460ED6">
            <w:pPr>
              <w:keepNext/>
              <w:ind w:left="-112" w:right="-107" w:firstLine="5"/>
              <w:jc w:val="both"/>
              <w:rPr>
                <w:bCs/>
                <w:sz w:val="28"/>
                <w:szCs w:val="28"/>
              </w:rPr>
            </w:pPr>
            <w:r w:rsidRPr="0050541F">
              <w:rPr>
                <w:bCs/>
                <w:sz w:val="28"/>
                <w:szCs w:val="28"/>
              </w:rPr>
              <w:t>Застройки в границах земельного участка не допускается;</w:t>
            </w:r>
          </w:p>
          <w:p w:rsidR="00460ED6" w:rsidRPr="0050541F" w:rsidRDefault="00460ED6" w:rsidP="00460ED6">
            <w:pPr>
              <w:keepNext/>
              <w:ind w:left="-112" w:right="-107"/>
              <w:jc w:val="both"/>
              <w:rPr>
                <w:bCs/>
                <w:sz w:val="28"/>
                <w:szCs w:val="28"/>
              </w:rPr>
            </w:pPr>
          </w:p>
        </w:tc>
      </w:tr>
      <w:tr w:rsidR="00837010" w:rsidRPr="0050541F" w:rsidTr="00460ED6">
        <w:tblPrEx>
          <w:tblCellMar>
            <w:left w:w="108" w:type="dxa"/>
            <w:right w:w="108" w:type="dxa"/>
          </w:tblCellMar>
        </w:tblPrEx>
        <w:trPr>
          <w:trHeight w:val="20"/>
        </w:trPr>
        <w:tc>
          <w:tcPr>
            <w:tcW w:w="584" w:type="pct"/>
            <w:shd w:val="clear" w:color="auto" w:fill="auto"/>
            <w:vAlign w:val="center"/>
          </w:tcPr>
          <w:p w:rsidR="00837010" w:rsidRPr="0050541F" w:rsidRDefault="00837010" w:rsidP="00837010">
            <w:pPr>
              <w:keepNext/>
              <w:ind w:left="-103" w:right="-105" w:hanging="16"/>
              <w:jc w:val="both"/>
              <w:rPr>
                <w:bCs/>
                <w:sz w:val="28"/>
                <w:szCs w:val="28"/>
              </w:rPr>
            </w:pPr>
            <w:r w:rsidRPr="0050541F">
              <w:rPr>
                <w:bCs/>
                <w:sz w:val="28"/>
                <w:szCs w:val="28"/>
              </w:rPr>
              <w:t>Историко- культурная</w:t>
            </w:r>
          </w:p>
          <w:p w:rsidR="00837010" w:rsidRPr="0050541F" w:rsidRDefault="00837010" w:rsidP="00837010">
            <w:pPr>
              <w:keepNext/>
              <w:ind w:left="-103" w:right="-105" w:hanging="16"/>
              <w:jc w:val="both"/>
              <w:rPr>
                <w:bCs/>
                <w:sz w:val="28"/>
                <w:szCs w:val="28"/>
              </w:rPr>
            </w:pPr>
            <w:r w:rsidRPr="0050541F">
              <w:rPr>
                <w:bCs/>
                <w:sz w:val="28"/>
                <w:szCs w:val="28"/>
              </w:rPr>
              <w:t>деятельность</w:t>
            </w:r>
          </w:p>
        </w:tc>
        <w:tc>
          <w:tcPr>
            <w:tcW w:w="548" w:type="pct"/>
            <w:shd w:val="clear" w:color="auto" w:fill="auto"/>
            <w:vAlign w:val="center"/>
          </w:tcPr>
          <w:p w:rsidR="00837010" w:rsidRPr="0050541F" w:rsidRDefault="00837010" w:rsidP="00837010">
            <w:pPr>
              <w:keepNext/>
              <w:ind w:left="-111" w:right="-103" w:hanging="16"/>
              <w:jc w:val="both"/>
              <w:rPr>
                <w:bCs/>
                <w:sz w:val="28"/>
                <w:szCs w:val="28"/>
              </w:rPr>
            </w:pPr>
            <w:r w:rsidRPr="0050541F">
              <w:rPr>
                <w:bCs/>
                <w:sz w:val="28"/>
                <w:szCs w:val="28"/>
              </w:rPr>
              <w:t>9.3</w:t>
            </w:r>
          </w:p>
        </w:tc>
        <w:tc>
          <w:tcPr>
            <w:tcW w:w="1061" w:type="pct"/>
            <w:shd w:val="clear" w:color="auto" w:fill="auto"/>
            <w:vAlign w:val="center"/>
          </w:tcPr>
          <w:p w:rsidR="00837010" w:rsidRPr="0050541F" w:rsidRDefault="00837010" w:rsidP="00837010">
            <w:pPr>
              <w:keepNext/>
              <w:ind w:left="-113" w:right="-103" w:hanging="16"/>
              <w:jc w:val="both"/>
              <w:rPr>
                <w:bCs/>
                <w:sz w:val="28"/>
                <w:szCs w:val="28"/>
              </w:rPr>
            </w:pPr>
            <w:r w:rsidRPr="0050541F">
              <w:rPr>
                <w:bCs/>
                <w:sz w:val="28"/>
                <w:szCs w:val="28"/>
              </w:rPr>
              <w:t>О</w:t>
            </w:r>
          </w:p>
        </w:tc>
        <w:tc>
          <w:tcPr>
            <w:tcW w:w="1336" w:type="pct"/>
            <w:gridSpan w:val="2"/>
            <w:shd w:val="clear" w:color="auto" w:fill="auto"/>
            <w:vAlign w:val="center"/>
          </w:tcPr>
          <w:p w:rsidR="00837010" w:rsidRPr="0050541F" w:rsidRDefault="00837010" w:rsidP="00837010">
            <w:pPr>
              <w:keepNext/>
              <w:tabs>
                <w:tab w:val="left" w:pos="3687"/>
              </w:tabs>
              <w:ind w:left="-113" w:right="-102" w:hanging="16"/>
              <w:jc w:val="both"/>
              <w:rPr>
                <w:bCs/>
                <w:sz w:val="28"/>
                <w:szCs w:val="28"/>
              </w:rPr>
            </w:pPr>
            <w:r w:rsidRPr="0050541F">
              <w:rPr>
                <w:bCs/>
                <w:sz w:val="28"/>
                <w:szCs w:val="28"/>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w:t>
            </w:r>
          </w:p>
          <w:p w:rsidR="00837010" w:rsidRPr="0050541F" w:rsidRDefault="00837010" w:rsidP="00837010">
            <w:pPr>
              <w:keepNext/>
              <w:tabs>
                <w:tab w:val="left" w:pos="3687"/>
              </w:tabs>
              <w:ind w:left="-113" w:right="-102" w:hanging="16"/>
              <w:jc w:val="both"/>
              <w:rPr>
                <w:bCs/>
                <w:sz w:val="28"/>
                <w:szCs w:val="28"/>
              </w:rPr>
            </w:pPr>
            <w:r w:rsidRPr="0050541F">
              <w:rPr>
                <w:bCs/>
                <w:sz w:val="28"/>
                <w:szCs w:val="28"/>
              </w:rPr>
              <w:t>Обеспечивающая познавательный туризм</w:t>
            </w:r>
          </w:p>
        </w:tc>
        <w:tc>
          <w:tcPr>
            <w:tcW w:w="1471" w:type="pct"/>
          </w:tcPr>
          <w:p w:rsidR="00837010" w:rsidRPr="0050541F" w:rsidRDefault="00837010" w:rsidP="00837010">
            <w:pPr>
              <w:keepNext/>
              <w:ind w:left="-114" w:right="-99"/>
              <w:jc w:val="both"/>
              <w:rPr>
                <w:bCs/>
                <w:sz w:val="28"/>
                <w:szCs w:val="28"/>
              </w:rPr>
            </w:pPr>
            <w:r w:rsidRPr="0050541F">
              <w:rPr>
                <w:bCs/>
                <w:sz w:val="28"/>
                <w:szCs w:val="28"/>
              </w:rPr>
              <w:t>минимальная/максимальная площадь земельных участков</w:t>
            </w:r>
          </w:p>
          <w:p w:rsidR="00837010" w:rsidRPr="0050541F" w:rsidRDefault="00837010" w:rsidP="00837010">
            <w:pPr>
              <w:keepNext/>
              <w:ind w:left="-114" w:right="-99"/>
              <w:jc w:val="both"/>
              <w:rPr>
                <w:bCs/>
                <w:sz w:val="28"/>
                <w:szCs w:val="28"/>
              </w:rPr>
            </w:pPr>
            <w:r w:rsidRPr="0050541F">
              <w:rPr>
                <w:bCs/>
                <w:sz w:val="28"/>
                <w:szCs w:val="28"/>
              </w:rPr>
              <w:t>– 10 /20000 кв. м;</w:t>
            </w:r>
          </w:p>
          <w:p w:rsidR="00837010" w:rsidRPr="0050541F" w:rsidRDefault="00837010" w:rsidP="00837010">
            <w:pPr>
              <w:keepNext/>
              <w:ind w:left="-114" w:right="-99"/>
              <w:jc w:val="both"/>
              <w:rPr>
                <w:bCs/>
                <w:sz w:val="28"/>
                <w:szCs w:val="28"/>
              </w:rPr>
            </w:pPr>
            <w:r w:rsidRPr="0050541F">
              <w:rPr>
                <w:bCs/>
                <w:sz w:val="28"/>
                <w:szCs w:val="28"/>
              </w:rPr>
              <w:t>регламенты не распространяются.</w:t>
            </w:r>
          </w:p>
          <w:p w:rsidR="00837010" w:rsidRPr="0050541F" w:rsidRDefault="00837010" w:rsidP="00837010">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837010" w:rsidRPr="0050541F" w:rsidTr="00460ED6">
        <w:tblPrEx>
          <w:tblCellMar>
            <w:left w:w="108" w:type="dxa"/>
            <w:right w:w="108" w:type="dxa"/>
          </w:tblCellMar>
        </w:tblPrEx>
        <w:trPr>
          <w:trHeight w:val="20"/>
        </w:trPr>
        <w:tc>
          <w:tcPr>
            <w:tcW w:w="584" w:type="pct"/>
            <w:shd w:val="clear" w:color="auto" w:fill="auto"/>
            <w:vAlign w:val="center"/>
          </w:tcPr>
          <w:p w:rsidR="00837010" w:rsidRPr="0050541F" w:rsidRDefault="00837010" w:rsidP="00837010">
            <w:pPr>
              <w:keepNext/>
              <w:ind w:left="-103" w:right="-105" w:hanging="16"/>
              <w:jc w:val="both"/>
              <w:rPr>
                <w:bCs/>
                <w:sz w:val="28"/>
                <w:szCs w:val="28"/>
              </w:rPr>
            </w:pPr>
          </w:p>
        </w:tc>
        <w:tc>
          <w:tcPr>
            <w:tcW w:w="548" w:type="pct"/>
            <w:shd w:val="clear" w:color="auto" w:fill="auto"/>
            <w:vAlign w:val="center"/>
          </w:tcPr>
          <w:p w:rsidR="00837010" w:rsidRPr="0050541F" w:rsidRDefault="00837010" w:rsidP="00837010">
            <w:pPr>
              <w:keepNext/>
              <w:ind w:left="-111" w:right="-103" w:hanging="16"/>
              <w:jc w:val="both"/>
              <w:rPr>
                <w:bCs/>
                <w:sz w:val="28"/>
                <w:szCs w:val="28"/>
              </w:rPr>
            </w:pPr>
          </w:p>
        </w:tc>
        <w:tc>
          <w:tcPr>
            <w:tcW w:w="1061" w:type="pct"/>
            <w:shd w:val="clear" w:color="auto" w:fill="auto"/>
            <w:vAlign w:val="center"/>
          </w:tcPr>
          <w:p w:rsidR="00837010" w:rsidRPr="0050541F" w:rsidRDefault="00837010" w:rsidP="00837010">
            <w:pPr>
              <w:keepNext/>
              <w:ind w:left="-113" w:right="-103" w:hanging="16"/>
              <w:jc w:val="both"/>
              <w:rPr>
                <w:bCs/>
                <w:sz w:val="28"/>
                <w:szCs w:val="28"/>
              </w:rPr>
            </w:pPr>
          </w:p>
        </w:tc>
        <w:tc>
          <w:tcPr>
            <w:tcW w:w="1336" w:type="pct"/>
            <w:gridSpan w:val="2"/>
            <w:shd w:val="clear" w:color="auto" w:fill="auto"/>
            <w:vAlign w:val="center"/>
          </w:tcPr>
          <w:p w:rsidR="00837010" w:rsidRPr="0050541F" w:rsidRDefault="00837010" w:rsidP="00837010">
            <w:pPr>
              <w:keepNext/>
              <w:tabs>
                <w:tab w:val="left" w:pos="3687"/>
              </w:tabs>
              <w:ind w:left="-113" w:right="-102" w:hanging="16"/>
              <w:jc w:val="both"/>
              <w:rPr>
                <w:bCs/>
                <w:sz w:val="28"/>
                <w:szCs w:val="28"/>
              </w:rPr>
            </w:pPr>
          </w:p>
        </w:tc>
        <w:tc>
          <w:tcPr>
            <w:tcW w:w="1471" w:type="pct"/>
          </w:tcPr>
          <w:p w:rsidR="00837010" w:rsidRPr="0050541F" w:rsidRDefault="00837010" w:rsidP="00837010">
            <w:pPr>
              <w:keepNext/>
              <w:ind w:left="-114" w:right="-99"/>
              <w:jc w:val="both"/>
              <w:rPr>
                <w:bCs/>
                <w:sz w:val="28"/>
                <w:szCs w:val="28"/>
              </w:rPr>
            </w:pPr>
          </w:p>
        </w:tc>
      </w:tr>
    </w:tbl>
    <w:p w:rsidR="00460ED6" w:rsidRPr="0050541F" w:rsidRDefault="00460ED6" w:rsidP="00460ED6">
      <w:pPr>
        <w:keepLines/>
        <w:suppressAutoHyphens/>
        <w:ind w:firstLine="720"/>
        <w:jc w:val="both"/>
        <w:rPr>
          <w:sz w:val="28"/>
          <w:szCs w:val="28"/>
        </w:rPr>
        <w:sectPr w:rsidR="00460ED6" w:rsidRPr="0050541F" w:rsidSect="00460ED6">
          <w:pgSz w:w="16838" w:h="11906" w:orient="landscape"/>
          <w:pgMar w:top="1701" w:right="1134" w:bottom="567" w:left="1134" w:header="709" w:footer="709" w:gutter="0"/>
          <w:cols w:space="708"/>
          <w:docGrid w:linePitch="360"/>
        </w:sectPr>
      </w:pPr>
    </w:p>
    <w:p w:rsidR="00460ED6" w:rsidRPr="0050541F" w:rsidRDefault="00460ED6" w:rsidP="00460ED6">
      <w:pPr>
        <w:keepLines/>
        <w:suppressAutoHyphens/>
        <w:ind w:firstLine="720"/>
        <w:jc w:val="both"/>
        <w:rPr>
          <w:sz w:val="28"/>
          <w:szCs w:val="28"/>
        </w:rPr>
      </w:pPr>
      <w:r w:rsidRPr="0050541F">
        <w:rPr>
          <w:sz w:val="28"/>
          <w:szCs w:val="28"/>
        </w:rPr>
        <w:t>Примечание:</w:t>
      </w:r>
    </w:p>
    <w:p w:rsidR="00460ED6" w:rsidRPr="0050541F" w:rsidRDefault="00460ED6" w:rsidP="00460ED6">
      <w:pPr>
        <w:keepNext/>
        <w:suppressAutoHyphens/>
        <w:ind w:firstLine="720"/>
        <w:jc w:val="both"/>
        <w:rPr>
          <w:sz w:val="28"/>
          <w:szCs w:val="28"/>
        </w:rPr>
      </w:pPr>
      <w:r w:rsidRPr="0050541F">
        <w:rPr>
          <w:sz w:val="28"/>
          <w:szCs w:val="28"/>
        </w:rPr>
        <w:t>Деятельность в данной территориальной зоне ведется в соответствии разработанных проектных решений.</w:t>
      </w:r>
    </w:p>
    <w:p w:rsidR="00460ED6" w:rsidRPr="0050541F" w:rsidRDefault="00460ED6" w:rsidP="00460ED6">
      <w:pPr>
        <w:keepNext/>
        <w:suppressAutoHyphens/>
        <w:ind w:firstLine="720"/>
        <w:jc w:val="both"/>
        <w:rPr>
          <w:sz w:val="28"/>
          <w:szCs w:val="28"/>
        </w:rPr>
      </w:pPr>
    </w:p>
    <w:p w:rsidR="00460ED6" w:rsidRPr="0050541F" w:rsidRDefault="00460ED6" w:rsidP="00460ED6">
      <w:pPr>
        <w:ind w:firstLine="720"/>
        <w:jc w:val="center"/>
        <w:outlineLvl w:val="0"/>
        <w:rPr>
          <w:sz w:val="28"/>
          <w:szCs w:val="28"/>
        </w:rPr>
      </w:pPr>
      <w:r w:rsidRPr="0050541F">
        <w:rPr>
          <w:sz w:val="28"/>
          <w:szCs w:val="28"/>
        </w:rPr>
        <w:t>Статья</w:t>
      </w:r>
      <w:r w:rsidR="00843222" w:rsidRPr="0050541F">
        <w:rPr>
          <w:sz w:val="28"/>
          <w:szCs w:val="28"/>
        </w:rPr>
        <w:t xml:space="preserve"> </w:t>
      </w:r>
      <w:r w:rsidR="00285E7B" w:rsidRPr="0050541F">
        <w:rPr>
          <w:sz w:val="28"/>
          <w:szCs w:val="28"/>
        </w:rPr>
        <w:t>75</w:t>
      </w:r>
      <w:r w:rsidRPr="0050541F">
        <w:rPr>
          <w:sz w:val="28"/>
          <w:szCs w:val="28"/>
        </w:rPr>
        <w:t xml:space="preserve">. Градостроительный регламент </w:t>
      </w:r>
    </w:p>
    <w:p w:rsidR="00460ED6" w:rsidRPr="0050541F" w:rsidRDefault="00460ED6" w:rsidP="00460ED6">
      <w:pPr>
        <w:ind w:firstLine="720"/>
        <w:jc w:val="center"/>
        <w:outlineLvl w:val="0"/>
        <w:rPr>
          <w:sz w:val="28"/>
          <w:szCs w:val="28"/>
        </w:rPr>
      </w:pPr>
      <w:r w:rsidRPr="0050541F">
        <w:rPr>
          <w:sz w:val="28"/>
          <w:szCs w:val="28"/>
        </w:rPr>
        <w:t>зон режимных территорий</w:t>
      </w:r>
    </w:p>
    <w:p w:rsidR="00460ED6" w:rsidRPr="0050541F" w:rsidRDefault="00460ED6" w:rsidP="00460ED6">
      <w:pPr>
        <w:ind w:firstLine="720"/>
        <w:jc w:val="center"/>
        <w:outlineLvl w:val="0"/>
        <w:rPr>
          <w:sz w:val="28"/>
          <w:szCs w:val="28"/>
        </w:rPr>
      </w:pPr>
    </w:p>
    <w:p w:rsidR="00460ED6" w:rsidRPr="0050541F" w:rsidRDefault="00460ED6" w:rsidP="00460ED6">
      <w:pPr>
        <w:keepLines/>
        <w:suppressAutoHyphens/>
        <w:ind w:firstLine="720"/>
        <w:jc w:val="both"/>
        <w:rPr>
          <w:sz w:val="28"/>
          <w:szCs w:val="28"/>
        </w:rPr>
      </w:pPr>
      <w:r w:rsidRPr="0050541F">
        <w:rPr>
          <w:sz w:val="28"/>
          <w:szCs w:val="28"/>
        </w:rPr>
        <w:t>Кодовое обозначение зоны – СН-</w:t>
      </w:r>
      <w:r w:rsidR="00184E7C" w:rsidRPr="0050541F">
        <w:rPr>
          <w:sz w:val="28"/>
          <w:szCs w:val="28"/>
        </w:rPr>
        <w:t>3</w:t>
      </w:r>
      <w:r w:rsidRPr="0050541F">
        <w:rPr>
          <w:sz w:val="28"/>
          <w:szCs w:val="28"/>
        </w:rPr>
        <w:t>.</w:t>
      </w:r>
    </w:p>
    <w:p w:rsidR="00460ED6" w:rsidRPr="0050541F" w:rsidRDefault="00285E7B" w:rsidP="00460ED6">
      <w:pPr>
        <w:keepLines/>
        <w:suppressAutoHyphens/>
        <w:ind w:firstLine="720"/>
        <w:jc w:val="both"/>
        <w:rPr>
          <w:sz w:val="28"/>
          <w:szCs w:val="28"/>
        </w:rPr>
      </w:pPr>
      <w:r w:rsidRPr="0050541F">
        <w:rPr>
          <w:sz w:val="28"/>
          <w:szCs w:val="28"/>
        </w:rPr>
        <w:t>75</w:t>
      </w:r>
      <w:r w:rsidR="00460ED6" w:rsidRPr="0050541F">
        <w:rPr>
          <w:sz w:val="28"/>
          <w:szCs w:val="28"/>
        </w:rPr>
        <w:t>.1. Цель выделения - обеспечение правовых условий размещения объектов режимного назначения.</w:t>
      </w:r>
    </w:p>
    <w:p w:rsidR="00460ED6" w:rsidRPr="0050541F" w:rsidRDefault="00285E7B" w:rsidP="00460ED6">
      <w:pPr>
        <w:keepLines/>
        <w:suppressAutoHyphens/>
        <w:ind w:firstLine="720"/>
        <w:jc w:val="both"/>
        <w:rPr>
          <w:sz w:val="28"/>
          <w:szCs w:val="28"/>
        </w:rPr>
      </w:pPr>
      <w:r w:rsidRPr="0050541F">
        <w:rPr>
          <w:sz w:val="28"/>
          <w:szCs w:val="28"/>
        </w:rPr>
        <w:t>75</w:t>
      </w:r>
      <w:r w:rsidR="00460ED6" w:rsidRPr="0050541F">
        <w:rPr>
          <w:sz w:val="28"/>
          <w:szCs w:val="28"/>
        </w:rPr>
        <w:t>.2. Основные виды разрешенного использования и условно разрешенные виды использования земельных участков и объектов капитального строительства:</w:t>
      </w:r>
    </w:p>
    <w:p w:rsidR="00460ED6" w:rsidRPr="0050541F" w:rsidRDefault="00285E7B" w:rsidP="00460ED6">
      <w:pPr>
        <w:keepLines/>
        <w:suppressAutoHyphens/>
        <w:ind w:firstLine="720"/>
        <w:jc w:val="both"/>
        <w:rPr>
          <w:bCs/>
          <w:sz w:val="28"/>
          <w:szCs w:val="28"/>
        </w:rPr>
      </w:pPr>
      <w:r w:rsidRPr="0050541F">
        <w:rPr>
          <w:bCs/>
          <w:sz w:val="28"/>
          <w:szCs w:val="28"/>
        </w:rPr>
        <w:t xml:space="preserve"> Таблица 15</w:t>
      </w:r>
      <w:r w:rsidR="00460ED6" w:rsidRPr="0050541F">
        <w:rPr>
          <w:bCs/>
          <w:sz w:val="28"/>
          <w:szCs w:val="28"/>
        </w:rPr>
        <w:t xml:space="preserve"> -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 для территориальной зоны СН-</w:t>
      </w:r>
      <w:r w:rsidR="00184E7C" w:rsidRPr="0050541F">
        <w:rPr>
          <w:bCs/>
          <w:sz w:val="28"/>
          <w:szCs w:val="28"/>
        </w:rPr>
        <w:t>3</w:t>
      </w:r>
    </w:p>
    <w:p w:rsidR="00460ED6" w:rsidRPr="0050541F" w:rsidRDefault="00460ED6" w:rsidP="00460ED6">
      <w:pPr>
        <w:keepNext/>
        <w:ind w:firstLine="5"/>
        <w:jc w:val="both"/>
        <w:rPr>
          <w:bCs/>
          <w:sz w:val="28"/>
          <w:szCs w:val="28"/>
        </w:rPr>
        <w:sectPr w:rsidR="00460ED6" w:rsidRPr="0050541F" w:rsidSect="00460ED6">
          <w:pgSz w:w="11906" w:h="16838"/>
          <w:pgMar w:top="1134" w:right="567" w:bottom="1134" w:left="1700" w:header="709" w:footer="709" w:gutter="0"/>
          <w:cols w:space="708"/>
          <w:docGrid w:linePitch="360"/>
        </w:sectPr>
      </w:pPr>
    </w:p>
    <w:tbl>
      <w:tblPr>
        <w:tblW w:w="501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704"/>
        <w:gridCol w:w="1600"/>
        <w:gridCol w:w="3094"/>
        <w:gridCol w:w="6"/>
        <w:gridCol w:w="3891"/>
        <w:gridCol w:w="44"/>
        <w:gridCol w:w="4247"/>
        <w:gridCol w:w="9"/>
      </w:tblGrid>
      <w:tr w:rsidR="00460ED6" w:rsidRPr="0050541F" w:rsidTr="004A4911">
        <w:trPr>
          <w:gridAfter w:val="1"/>
          <w:wAfter w:w="3" w:type="pct"/>
          <w:trHeight w:val="2511"/>
        </w:trPr>
        <w:tc>
          <w:tcPr>
            <w:tcW w:w="584"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Наименование вида разрешенного использования земельного участка</w:t>
            </w:r>
          </w:p>
        </w:tc>
        <w:tc>
          <w:tcPr>
            <w:tcW w:w="548" w:type="pct"/>
            <w:vAlign w:val="center"/>
          </w:tcPr>
          <w:p w:rsidR="00460ED6" w:rsidRPr="0050541F" w:rsidRDefault="00460ED6" w:rsidP="00460ED6">
            <w:pPr>
              <w:keepNext/>
              <w:ind w:firstLine="5"/>
              <w:jc w:val="center"/>
              <w:rPr>
                <w:bCs/>
                <w:sz w:val="28"/>
                <w:szCs w:val="28"/>
              </w:rPr>
            </w:pPr>
            <w:r w:rsidRPr="0050541F">
              <w:rPr>
                <w:bCs/>
                <w:sz w:val="28"/>
                <w:szCs w:val="28"/>
              </w:rPr>
              <w:t>Код (числовое обозначение) вида разрешенного использования земельного участка</w:t>
            </w:r>
          </w:p>
        </w:tc>
        <w:tc>
          <w:tcPr>
            <w:tcW w:w="1062" w:type="pct"/>
            <w:gridSpan w:val="2"/>
            <w:shd w:val="clear" w:color="auto" w:fill="auto"/>
            <w:vAlign w:val="center"/>
          </w:tcPr>
          <w:p w:rsidR="00460ED6" w:rsidRPr="0050541F" w:rsidRDefault="00460ED6" w:rsidP="00184E7C">
            <w:pPr>
              <w:keepNext/>
              <w:ind w:firstLine="5"/>
              <w:jc w:val="center"/>
              <w:rPr>
                <w:bCs/>
                <w:sz w:val="28"/>
                <w:szCs w:val="28"/>
              </w:rPr>
            </w:pPr>
            <w:r w:rsidRPr="0050541F">
              <w:rPr>
                <w:bCs/>
                <w:sz w:val="28"/>
                <w:szCs w:val="28"/>
              </w:rPr>
              <w:t>Основные виды разрешенного использования (О), условно разрешенные виды использования (У), вспомогательные виды разрешенного использования (В) для территориальной зоны СН-</w:t>
            </w:r>
            <w:r w:rsidR="00184E7C" w:rsidRPr="0050541F">
              <w:rPr>
                <w:bCs/>
                <w:sz w:val="28"/>
                <w:szCs w:val="28"/>
              </w:rPr>
              <w:t>3</w:t>
            </w:r>
          </w:p>
        </w:tc>
        <w:tc>
          <w:tcPr>
            <w:tcW w:w="1333"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Описание вида разрешенного использования земельного участка</w:t>
            </w:r>
          </w:p>
        </w:tc>
        <w:tc>
          <w:tcPr>
            <w:tcW w:w="1470" w:type="pct"/>
            <w:gridSpan w:val="2"/>
            <w:shd w:val="clear" w:color="auto" w:fill="auto"/>
            <w:vAlign w:val="center"/>
          </w:tcPr>
          <w:p w:rsidR="00460ED6" w:rsidRPr="0050541F" w:rsidRDefault="00460ED6" w:rsidP="00460ED6">
            <w:pPr>
              <w:keepNext/>
              <w:ind w:left="-4" w:firstLine="5"/>
              <w:jc w:val="both"/>
              <w:rPr>
                <w:bCs/>
                <w:sz w:val="28"/>
                <w:szCs w:val="28"/>
              </w:rPr>
            </w:pPr>
            <w:r w:rsidRPr="0050541F">
              <w:rPr>
                <w:bCs/>
                <w:sz w:val="28"/>
                <w:szCs w:val="28"/>
              </w:rPr>
              <w:t>Предельные параметры земельных участков и предельные параметры разрешенного строительства, реконструкции объектов капитального строительства</w:t>
            </w:r>
          </w:p>
        </w:tc>
      </w:tr>
      <w:tr w:rsidR="00460ED6" w:rsidRPr="0050541F" w:rsidTr="004A4911">
        <w:trPr>
          <w:gridAfter w:val="1"/>
          <w:wAfter w:w="3" w:type="pct"/>
          <w:trHeight w:val="345"/>
        </w:trPr>
        <w:tc>
          <w:tcPr>
            <w:tcW w:w="584" w:type="pct"/>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1</w:t>
            </w:r>
          </w:p>
        </w:tc>
        <w:tc>
          <w:tcPr>
            <w:tcW w:w="548" w:type="pct"/>
            <w:vAlign w:val="center"/>
          </w:tcPr>
          <w:p w:rsidR="00460ED6" w:rsidRPr="0050541F" w:rsidRDefault="00460ED6" w:rsidP="00460ED6">
            <w:pPr>
              <w:keepNext/>
              <w:ind w:firstLine="5"/>
              <w:jc w:val="center"/>
              <w:rPr>
                <w:bCs/>
                <w:sz w:val="28"/>
                <w:szCs w:val="28"/>
              </w:rPr>
            </w:pPr>
            <w:r w:rsidRPr="0050541F">
              <w:rPr>
                <w:bCs/>
                <w:sz w:val="28"/>
                <w:szCs w:val="28"/>
              </w:rPr>
              <w:t>2</w:t>
            </w:r>
          </w:p>
        </w:tc>
        <w:tc>
          <w:tcPr>
            <w:tcW w:w="1062" w:type="pct"/>
            <w:gridSpan w:val="2"/>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3</w:t>
            </w:r>
          </w:p>
        </w:tc>
        <w:tc>
          <w:tcPr>
            <w:tcW w:w="1333" w:type="pct"/>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4</w:t>
            </w:r>
          </w:p>
        </w:tc>
        <w:tc>
          <w:tcPr>
            <w:tcW w:w="1470" w:type="pct"/>
            <w:gridSpan w:val="2"/>
            <w:shd w:val="clear" w:color="auto" w:fill="auto"/>
            <w:vAlign w:val="center"/>
          </w:tcPr>
          <w:p w:rsidR="00460ED6" w:rsidRPr="0050541F" w:rsidRDefault="00460ED6" w:rsidP="00460ED6">
            <w:pPr>
              <w:keepNext/>
              <w:ind w:left="-4" w:firstLine="5"/>
              <w:jc w:val="center"/>
              <w:rPr>
                <w:bCs/>
                <w:sz w:val="28"/>
                <w:szCs w:val="28"/>
              </w:rPr>
            </w:pPr>
            <w:r w:rsidRPr="0050541F">
              <w:rPr>
                <w:bCs/>
                <w:sz w:val="28"/>
                <w:szCs w:val="28"/>
              </w:rPr>
              <w:t>5</w:t>
            </w:r>
          </w:p>
        </w:tc>
      </w:tr>
      <w:tr w:rsidR="00460ED6" w:rsidRPr="0050541F" w:rsidTr="004A4911">
        <w:tblPrEx>
          <w:tblCellMar>
            <w:left w:w="108" w:type="dxa"/>
            <w:right w:w="108" w:type="dxa"/>
          </w:tblCellMar>
        </w:tblPrEx>
        <w:trPr>
          <w:gridAfter w:val="1"/>
          <w:wAfter w:w="3" w:type="pct"/>
          <w:trHeight w:val="20"/>
        </w:trPr>
        <w:tc>
          <w:tcPr>
            <w:tcW w:w="584" w:type="pct"/>
            <w:shd w:val="clear" w:color="auto" w:fill="auto"/>
            <w:vAlign w:val="center"/>
          </w:tcPr>
          <w:p w:rsidR="00460ED6" w:rsidRPr="0050541F" w:rsidRDefault="00460ED6" w:rsidP="00460ED6">
            <w:pPr>
              <w:keepNext/>
              <w:ind w:left="-112" w:right="-107" w:firstLine="5"/>
              <w:jc w:val="both"/>
              <w:rPr>
                <w:bCs/>
                <w:sz w:val="28"/>
                <w:szCs w:val="28"/>
              </w:rPr>
            </w:pPr>
          </w:p>
        </w:tc>
        <w:tc>
          <w:tcPr>
            <w:tcW w:w="548" w:type="pct"/>
            <w:shd w:val="clear" w:color="auto" w:fill="auto"/>
            <w:vAlign w:val="center"/>
          </w:tcPr>
          <w:p w:rsidR="00460ED6" w:rsidRPr="0050541F" w:rsidRDefault="00460ED6" w:rsidP="00460ED6">
            <w:pPr>
              <w:keepNext/>
              <w:ind w:left="-112" w:right="-107" w:firstLine="5"/>
              <w:jc w:val="both"/>
              <w:rPr>
                <w:bCs/>
                <w:sz w:val="28"/>
                <w:szCs w:val="28"/>
              </w:rPr>
            </w:pPr>
          </w:p>
        </w:tc>
        <w:tc>
          <w:tcPr>
            <w:tcW w:w="1060" w:type="pct"/>
            <w:shd w:val="clear" w:color="auto" w:fill="auto"/>
            <w:vAlign w:val="center"/>
          </w:tcPr>
          <w:p w:rsidR="00460ED6" w:rsidRPr="0050541F" w:rsidRDefault="00460ED6" w:rsidP="00460ED6">
            <w:pPr>
              <w:keepNext/>
              <w:ind w:left="-112" w:right="-107" w:firstLine="5"/>
              <w:jc w:val="both"/>
              <w:rPr>
                <w:bCs/>
                <w:sz w:val="28"/>
                <w:szCs w:val="28"/>
              </w:rPr>
            </w:pPr>
          </w:p>
        </w:tc>
        <w:tc>
          <w:tcPr>
            <w:tcW w:w="1335" w:type="pct"/>
            <w:gridSpan w:val="2"/>
            <w:shd w:val="clear" w:color="auto" w:fill="auto"/>
            <w:vAlign w:val="center"/>
          </w:tcPr>
          <w:p w:rsidR="00460ED6" w:rsidRPr="0050541F" w:rsidRDefault="00460ED6" w:rsidP="00460ED6">
            <w:pPr>
              <w:keepNext/>
              <w:ind w:left="-112" w:right="-107" w:firstLine="5"/>
              <w:jc w:val="both"/>
              <w:rPr>
                <w:bCs/>
                <w:sz w:val="28"/>
                <w:szCs w:val="28"/>
              </w:rPr>
            </w:pPr>
          </w:p>
        </w:tc>
        <w:tc>
          <w:tcPr>
            <w:tcW w:w="1470" w:type="pct"/>
            <w:gridSpan w:val="2"/>
          </w:tcPr>
          <w:p w:rsidR="00460ED6" w:rsidRPr="0050541F" w:rsidRDefault="00460ED6" w:rsidP="00460ED6">
            <w:pPr>
              <w:keepNext/>
              <w:ind w:left="-112" w:right="-107" w:firstLine="5"/>
              <w:jc w:val="both"/>
              <w:rPr>
                <w:bCs/>
                <w:sz w:val="28"/>
                <w:szCs w:val="28"/>
              </w:rPr>
            </w:pPr>
          </w:p>
        </w:tc>
      </w:tr>
      <w:tr w:rsidR="00460ED6" w:rsidRPr="0050541F" w:rsidTr="004A4911">
        <w:tblPrEx>
          <w:tblCellMar>
            <w:left w:w="108" w:type="dxa"/>
            <w:right w:w="108" w:type="dxa"/>
          </w:tblCellMar>
        </w:tblPrEx>
        <w:trPr>
          <w:gridAfter w:val="1"/>
          <w:wAfter w:w="3" w:type="pct"/>
          <w:trHeight w:val="20"/>
        </w:trPr>
        <w:tc>
          <w:tcPr>
            <w:tcW w:w="584" w:type="pct"/>
            <w:shd w:val="clear" w:color="auto" w:fill="auto"/>
            <w:vAlign w:val="center"/>
          </w:tcPr>
          <w:p w:rsidR="00460ED6" w:rsidRPr="0050541F" w:rsidRDefault="00460ED6" w:rsidP="00460ED6">
            <w:pPr>
              <w:keepLines/>
              <w:suppressAutoHyphens/>
              <w:ind w:left="-103" w:right="-107"/>
              <w:jc w:val="both"/>
              <w:rPr>
                <w:sz w:val="28"/>
                <w:szCs w:val="28"/>
              </w:rPr>
            </w:pPr>
            <w:r w:rsidRPr="0050541F">
              <w:rPr>
                <w:sz w:val="28"/>
                <w:szCs w:val="28"/>
              </w:rPr>
              <w:t>Обеспечение обороны и безопасности</w:t>
            </w:r>
          </w:p>
        </w:tc>
        <w:tc>
          <w:tcPr>
            <w:tcW w:w="548" w:type="pct"/>
            <w:shd w:val="clear" w:color="auto" w:fill="auto"/>
            <w:vAlign w:val="center"/>
          </w:tcPr>
          <w:p w:rsidR="00460ED6" w:rsidRPr="0050541F" w:rsidRDefault="00460ED6" w:rsidP="00460ED6">
            <w:pPr>
              <w:keepLines/>
              <w:suppressAutoHyphens/>
              <w:ind w:left="-103" w:right="-107"/>
              <w:jc w:val="both"/>
              <w:rPr>
                <w:sz w:val="28"/>
                <w:szCs w:val="28"/>
              </w:rPr>
            </w:pPr>
            <w:r w:rsidRPr="0050541F">
              <w:rPr>
                <w:sz w:val="28"/>
                <w:szCs w:val="28"/>
              </w:rPr>
              <w:t>8.0</w:t>
            </w:r>
          </w:p>
        </w:tc>
        <w:tc>
          <w:tcPr>
            <w:tcW w:w="1060" w:type="pct"/>
            <w:shd w:val="clear" w:color="auto" w:fill="auto"/>
            <w:vAlign w:val="center"/>
          </w:tcPr>
          <w:p w:rsidR="00460ED6" w:rsidRPr="0050541F" w:rsidRDefault="00460ED6" w:rsidP="00460ED6">
            <w:pPr>
              <w:keepLines/>
              <w:suppressAutoHyphens/>
              <w:ind w:left="-103" w:right="-107"/>
              <w:jc w:val="both"/>
              <w:rPr>
                <w:sz w:val="28"/>
                <w:szCs w:val="28"/>
              </w:rPr>
            </w:pPr>
            <w:r w:rsidRPr="0050541F">
              <w:rPr>
                <w:sz w:val="28"/>
                <w:szCs w:val="28"/>
              </w:rPr>
              <w:t>О</w:t>
            </w:r>
          </w:p>
        </w:tc>
        <w:tc>
          <w:tcPr>
            <w:tcW w:w="1335" w:type="pct"/>
            <w:gridSpan w:val="2"/>
            <w:shd w:val="clear" w:color="auto" w:fill="auto"/>
            <w:vAlign w:val="center"/>
          </w:tcPr>
          <w:p w:rsidR="00460ED6" w:rsidRPr="0050541F" w:rsidRDefault="00460ED6" w:rsidP="00460ED6">
            <w:pPr>
              <w:keepLines/>
              <w:suppressAutoHyphens/>
              <w:ind w:left="-103" w:right="-107"/>
              <w:jc w:val="both"/>
              <w:rPr>
                <w:sz w:val="28"/>
                <w:szCs w:val="28"/>
              </w:rPr>
            </w:pPr>
            <w:r w:rsidRPr="0050541F">
              <w:rPr>
                <w:sz w:val="28"/>
                <w:szCs w:val="28"/>
              </w:rPr>
              <w:t>Размещение объектов капитального строительства, необходимых для подготовки и поддержания в боевой готовности Вооруженных Сил Российской Федерации, других войск, воинских формирований и органов управлений ими (размещение военных организаций, внутренних войск, учреждений и других объектов, дислокация войск и сил флота), проведение воинских учений и других мероприятий, направленных на обеспечение боевой готовности воинских частей; размещение зданий военных училищ, военных институтов, военных университетов, военных академий; размещение объектов, обеспечивающих осуществление таможенной деятельности</w:t>
            </w:r>
          </w:p>
        </w:tc>
        <w:tc>
          <w:tcPr>
            <w:tcW w:w="1470" w:type="pct"/>
            <w:gridSpan w:val="2"/>
          </w:tcPr>
          <w:p w:rsidR="00460ED6" w:rsidRPr="0050541F" w:rsidRDefault="00460ED6" w:rsidP="00460ED6">
            <w:pPr>
              <w:keepNext/>
              <w:ind w:left="-103" w:right="-107"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1000 кв. м;</w:t>
            </w:r>
          </w:p>
          <w:p w:rsidR="00460ED6" w:rsidRPr="0050541F" w:rsidRDefault="00460ED6" w:rsidP="00460ED6">
            <w:pPr>
              <w:keepNext/>
              <w:ind w:left="-103" w:right="-107"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200000 кв. м;</w:t>
            </w:r>
          </w:p>
          <w:p w:rsidR="00460ED6" w:rsidRPr="0050541F" w:rsidRDefault="00460ED6" w:rsidP="00460ED6">
            <w:pPr>
              <w:keepNext/>
              <w:ind w:left="-103" w:right="-107"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3;</w:t>
            </w:r>
          </w:p>
          <w:p w:rsidR="00460ED6" w:rsidRPr="0050541F" w:rsidRDefault="00460ED6" w:rsidP="00460ED6">
            <w:pPr>
              <w:keepNext/>
              <w:ind w:left="-103" w:right="-107"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30 м;</w:t>
            </w:r>
          </w:p>
          <w:p w:rsidR="00460ED6" w:rsidRPr="0050541F" w:rsidRDefault="00460ED6" w:rsidP="00460ED6">
            <w:pPr>
              <w:keepNext/>
              <w:ind w:left="-103" w:right="-107"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60 %. Процент застройки подземной части не регламентируется;</w:t>
            </w:r>
          </w:p>
          <w:p w:rsidR="00460ED6" w:rsidRPr="0050541F" w:rsidRDefault="00460ED6" w:rsidP="00460ED6">
            <w:pPr>
              <w:keepNext/>
              <w:ind w:left="-103" w:right="-107" w:firstLine="5"/>
              <w:jc w:val="both"/>
              <w:rPr>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w:t>
            </w:r>
            <w:r w:rsidR="00711F85" w:rsidRPr="0050541F">
              <w:rPr>
                <w:bCs/>
                <w:sz w:val="28"/>
                <w:szCs w:val="28"/>
              </w:rPr>
              <w:t>30</w:t>
            </w:r>
            <w:r w:rsidRPr="0050541F">
              <w:rPr>
                <w:bCs/>
                <w:sz w:val="28"/>
                <w:szCs w:val="28"/>
              </w:rPr>
              <w:t xml:space="preserve"> %;</w:t>
            </w:r>
          </w:p>
          <w:p w:rsidR="00460ED6" w:rsidRPr="0050541F" w:rsidRDefault="00460ED6" w:rsidP="00460ED6">
            <w:pPr>
              <w:keepNext/>
              <w:ind w:left="-103" w:right="-107"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3,0 м. </w:t>
            </w:r>
          </w:p>
          <w:p w:rsidR="00460ED6" w:rsidRPr="0050541F" w:rsidRDefault="00460ED6" w:rsidP="00460ED6">
            <w:pPr>
              <w:keepNext/>
              <w:ind w:left="-103" w:right="-107" w:firstLine="5"/>
              <w:jc w:val="both"/>
              <w:rPr>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460ED6" w:rsidRPr="0050541F" w:rsidTr="004A4911">
        <w:tblPrEx>
          <w:tblCellMar>
            <w:left w:w="108" w:type="dxa"/>
            <w:right w:w="108" w:type="dxa"/>
          </w:tblCellMar>
        </w:tblPrEx>
        <w:trPr>
          <w:gridAfter w:val="1"/>
          <w:wAfter w:w="3" w:type="pct"/>
          <w:trHeight w:val="20"/>
        </w:trPr>
        <w:tc>
          <w:tcPr>
            <w:tcW w:w="584" w:type="pct"/>
            <w:shd w:val="clear" w:color="auto" w:fill="auto"/>
            <w:vAlign w:val="center"/>
          </w:tcPr>
          <w:p w:rsidR="00460ED6" w:rsidRPr="0050541F" w:rsidRDefault="00460ED6" w:rsidP="00460ED6">
            <w:pPr>
              <w:keepLines/>
              <w:suppressAutoHyphens/>
              <w:ind w:left="-103" w:right="-107"/>
              <w:jc w:val="both"/>
              <w:rPr>
                <w:sz w:val="28"/>
                <w:szCs w:val="28"/>
              </w:rPr>
            </w:pPr>
            <w:r w:rsidRPr="0050541F">
              <w:rPr>
                <w:sz w:val="28"/>
                <w:szCs w:val="28"/>
              </w:rPr>
              <w:t>Обеспечение вооруженных сил</w:t>
            </w:r>
          </w:p>
        </w:tc>
        <w:tc>
          <w:tcPr>
            <w:tcW w:w="548" w:type="pct"/>
            <w:shd w:val="clear" w:color="auto" w:fill="auto"/>
            <w:vAlign w:val="center"/>
          </w:tcPr>
          <w:p w:rsidR="00460ED6" w:rsidRPr="0050541F" w:rsidRDefault="00460ED6" w:rsidP="00460ED6">
            <w:pPr>
              <w:keepLines/>
              <w:suppressAutoHyphens/>
              <w:ind w:left="-103" w:right="-107"/>
              <w:jc w:val="both"/>
              <w:rPr>
                <w:sz w:val="28"/>
                <w:szCs w:val="28"/>
              </w:rPr>
            </w:pPr>
            <w:r w:rsidRPr="0050541F">
              <w:rPr>
                <w:sz w:val="28"/>
                <w:szCs w:val="28"/>
              </w:rPr>
              <w:t>8.1</w:t>
            </w:r>
          </w:p>
        </w:tc>
        <w:tc>
          <w:tcPr>
            <w:tcW w:w="1060" w:type="pct"/>
            <w:shd w:val="clear" w:color="auto" w:fill="auto"/>
            <w:vAlign w:val="center"/>
          </w:tcPr>
          <w:p w:rsidR="00460ED6" w:rsidRPr="0050541F" w:rsidRDefault="00460ED6" w:rsidP="00460ED6">
            <w:pPr>
              <w:keepLines/>
              <w:suppressAutoHyphens/>
              <w:ind w:left="-103" w:right="-107"/>
              <w:jc w:val="both"/>
              <w:rPr>
                <w:sz w:val="28"/>
                <w:szCs w:val="28"/>
              </w:rPr>
            </w:pPr>
            <w:r w:rsidRPr="0050541F">
              <w:rPr>
                <w:sz w:val="28"/>
                <w:szCs w:val="28"/>
              </w:rPr>
              <w:t>О</w:t>
            </w:r>
          </w:p>
        </w:tc>
        <w:tc>
          <w:tcPr>
            <w:tcW w:w="1335" w:type="pct"/>
            <w:gridSpan w:val="2"/>
            <w:shd w:val="clear" w:color="auto" w:fill="auto"/>
            <w:vAlign w:val="center"/>
          </w:tcPr>
          <w:p w:rsidR="00460ED6" w:rsidRPr="0050541F" w:rsidRDefault="00460ED6" w:rsidP="00460ED6">
            <w:pPr>
              <w:keepLines/>
              <w:suppressAutoHyphens/>
              <w:ind w:left="-103" w:right="-107"/>
              <w:jc w:val="both"/>
              <w:rPr>
                <w:sz w:val="28"/>
                <w:szCs w:val="28"/>
              </w:rPr>
            </w:pPr>
            <w:r w:rsidRPr="0050541F">
              <w:rPr>
                <w:sz w:val="28"/>
                <w:szCs w:val="28"/>
              </w:rPr>
              <w:t>Размещение объектов капитального строительства, предназначенных для разработки, испытания, производства ремонта или уничтожения вооружения, техники военного назначения и боеприпасов; обустройство земельных участков в качестве испытательных полигонов, мест уничтожения вооружения и захоронения отходов, возникающих в связи с использованием, производством, ремонтом или уничтожением вооружений или боеприпасов; размещение объектов капитального строительства, необходимых для создания и хранения запасов материальных ценностей в государственном и мобилизационном резервах (хранилища, склады и другие объекты); размещение объектов, для обеспечения безопасности которых были созданы закрытые административно-территориальные образования</w:t>
            </w:r>
          </w:p>
        </w:tc>
        <w:tc>
          <w:tcPr>
            <w:tcW w:w="1470" w:type="pct"/>
            <w:gridSpan w:val="2"/>
          </w:tcPr>
          <w:p w:rsidR="00460ED6" w:rsidRPr="0050541F" w:rsidRDefault="00460ED6" w:rsidP="00460ED6">
            <w:pPr>
              <w:keepNext/>
              <w:ind w:left="-103" w:right="-107"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800 кв. м;</w:t>
            </w:r>
          </w:p>
          <w:p w:rsidR="00460ED6" w:rsidRPr="0050541F" w:rsidRDefault="00460ED6" w:rsidP="00460ED6">
            <w:pPr>
              <w:keepNext/>
              <w:ind w:left="-103" w:right="-107"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200000 кв. м;</w:t>
            </w:r>
          </w:p>
          <w:p w:rsidR="00460ED6" w:rsidRPr="0050541F" w:rsidRDefault="00460ED6" w:rsidP="00460ED6">
            <w:pPr>
              <w:keepNext/>
              <w:ind w:left="-103" w:right="-107"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3;</w:t>
            </w:r>
          </w:p>
          <w:p w:rsidR="00460ED6" w:rsidRPr="0050541F" w:rsidRDefault="00460ED6" w:rsidP="00460ED6">
            <w:pPr>
              <w:keepNext/>
              <w:ind w:left="-103" w:right="-107"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20 м;</w:t>
            </w:r>
          </w:p>
          <w:p w:rsidR="00460ED6" w:rsidRPr="0050541F" w:rsidRDefault="00460ED6" w:rsidP="00460ED6">
            <w:pPr>
              <w:keepNext/>
              <w:ind w:left="-103" w:right="-107"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w:t>
            </w:r>
            <w:r w:rsidR="00711F85" w:rsidRPr="0050541F">
              <w:rPr>
                <w:bCs/>
                <w:sz w:val="28"/>
                <w:szCs w:val="28"/>
              </w:rPr>
              <w:t>6</w:t>
            </w:r>
            <w:r w:rsidRPr="0050541F">
              <w:rPr>
                <w:bCs/>
                <w:sz w:val="28"/>
                <w:szCs w:val="28"/>
              </w:rPr>
              <w:t>0 %. Процент застройки подземной части не регламентируется;</w:t>
            </w:r>
          </w:p>
          <w:p w:rsidR="00460ED6" w:rsidRPr="0050541F" w:rsidRDefault="00460ED6" w:rsidP="00460ED6">
            <w:pPr>
              <w:keepNext/>
              <w:ind w:left="-103" w:right="-107" w:firstLine="5"/>
              <w:jc w:val="both"/>
              <w:rPr>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left="-103" w:right="-107"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03" w:right="-107"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p w:rsidR="00460ED6" w:rsidRPr="0050541F" w:rsidRDefault="00460ED6" w:rsidP="00460ED6">
            <w:pPr>
              <w:keepLines/>
              <w:suppressAutoHyphens/>
              <w:ind w:left="-103" w:right="-107" w:firstLine="5"/>
              <w:jc w:val="both"/>
              <w:rPr>
                <w:sz w:val="28"/>
                <w:szCs w:val="28"/>
              </w:rPr>
            </w:pPr>
          </w:p>
        </w:tc>
      </w:tr>
      <w:tr w:rsidR="00460ED6" w:rsidRPr="0050541F" w:rsidTr="004A4911">
        <w:tblPrEx>
          <w:tblCellMar>
            <w:left w:w="108" w:type="dxa"/>
            <w:right w:w="108" w:type="dxa"/>
          </w:tblCellMar>
        </w:tblPrEx>
        <w:trPr>
          <w:gridAfter w:val="1"/>
          <w:wAfter w:w="3" w:type="pct"/>
          <w:trHeight w:val="20"/>
        </w:trPr>
        <w:tc>
          <w:tcPr>
            <w:tcW w:w="584" w:type="pct"/>
            <w:shd w:val="clear" w:color="auto" w:fill="auto"/>
            <w:vAlign w:val="center"/>
          </w:tcPr>
          <w:p w:rsidR="00460ED6" w:rsidRPr="0050541F" w:rsidRDefault="00460ED6" w:rsidP="00460ED6">
            <w:pPr>
              <w:keepLines/>
              <w:suppressAutoHyphens/>
              <w:ind w:left="-103" w:right="-107"/>
              <w:jc w:val="both"/>
              <w:rPr>
                <w:sz w:val="28"/>
                <w:szCs w:val="28"/>
              </w:rPr>
            </w:pPr>
            <w:r w:rsidRPr="0050541F">
              <w:rPr>
                <w:sz w:val="28"/>
                <w:szCs w:val="28"/>
              </w:rPr>
              <w:t>Обеспечение внутреннего правопорядка</w:t>
            </w:r>
          </w:p>
        </w:tc>
        <w:tc>
          <w:tcPr>
            <w:tcW w:w="548" w:type="pct"/>
            <w:shd w:val="clear" w:color="auto" w:fill="auto"/>
            <w:vAlign w:val="center"/>
          </w:tcPr>
          <w:p w:rsidR="00460ED6" w:rsidRPr="0050541F" w:rsidRDefault="00460ED6" w:rsidP="00460ED6">
            <w:pPr>
              <w:keepLines/>
              <w:suppressAutoHyphens/>
              <w:ind w:left="-103" w:right="-107"/>
              <w:jc w:val="both"/>
              <w:rPr>
                <w:sz w:val="28"/>
                <w:szCs w:val="28"/>
              </w:rPr>
            </w:pPr>
            <w:r w:rsidRPr="0050541F">
              <w:rPr>
                <w:sz w:val="28"/>
                <w:szCs w:val="28"/>
              </w:rPr>
              <w:t>8.3</w:t>
            </w:r>
          </w:p>
        </w:tc>
        <w:tc>
          <w:tcPr>
            <w:tcW w:w="1060" w:type="pct"/>
            <w:shd w:val="clear" w:color="auto" w:fill="auto"/>
            <w:vAlign w:val="center"/>
          </w:tcPr>
          <w:p w:rsidR="00460ED6" w:rsidRPr="0050541F" w:rsidRDefault="00460ED6" w:rsidP="00460ED6">
            <w:pPr>
              <w:keepLines/>
              <w:suppressAutoHyphens/>
              <w:ind w:left="-103" w:right="-107"/>
              <w:jc w:val="both"/>
              <w:rPr>
                <w:sz w:val="28"/>
                <w:szCs w:val="28"/>
              </w:rPr>
            </w:pPr>
            <w:r w:rsidRPr="0050541F">
              <w:rPr>
                <w:sz w:val="28"/>
                <w:szCs w:val="28"/>
              </w:rPr>
              <w:t>О</w:t>
            </w:r>
          </w:p>
        </w:tc>
        <w:tc>
          <w:tcPr>
            <w:tcW w:w="1335" w:type="pct"/>
            <w:gridSpan w:val="2"/>
            <w:shd w:val="clear" w:color="auto" w:fill="auto"/>
            <w:vAlign w:val="center"/>
          </w:tcPr>
          <w:p w:rsidR="00460ED6" w:rsidRPr="0050541F" w:rsidRDefault="00460ED6" w:rsidP="00460ED6">
            <w:pPr>
              <w:keepLines/>
              <w:suppressAutoHyphens/>
              <w:ind w:left="-103" w:right="-107"/>
              <w:jc w:val="both"/>
              <w:rPr>
                <w:sz w:val="28"/>
                <w:szCs w:val="28"/>
              </w:rPr>
            </w:pPr>
            <w:r w:rsidRPr="0050541F">
              <w:rPr>
                <w:sz w:val="28"/>
                <w:szCs w:val="28"/>
              </w:rPr>
              <w:t>Размещение объектов капитального строительства, необходимых для подготовки и поддержания в готовности органов внутренних дел, Росгвардии и спасательных служб, в которых существует военизированная служба; размещение объектов гражданской обороны, за исключением объектов гражданской обороны, являющихся частями производственных зданий</w:t>
            </w:r>
          </w:p>
        </w:tc>
        <w:tc>
          <w:tcPr>
            <w:tcW w:w="1470" w:type="pct"/>
            <w:gridSpan w:val="2"/>
          </w:tcPr>
          <w:p w:rsidR="00460ED6" w:rsidRPr="0050541F" w:rsidRDefault="00460ED6" w:rsidP="00460ED6">
            <w:pPr>
              <w:keepNext/>
              <w:ind w:left="-103" w:right="-107" w:firstLine="5"/>
              <w:jc w:val="both"/>
              <w:rPr>
                <w:bCs/>
                <w:sz w:val="28"/>
                <w:szCs w:val="28"/>
              </w:rPr>
            </w:pPr>
            <w:r w:rsidRPr="0050541F">
              <w:rPr>
                <w:bCs/>
                <w:sz w:val="28"/>
                <w:szCs w:val="28"/>
              </w:rPr>
              <w:t xml:space="preserve">Минимальный размер земельного участка </w:t>
            </w:r>
            <w:r w:rsidRPr="0050541F">
              <w:rPr>
                <w:bCs/>
                <w:sz w:val="28"/>
                <w:szCs w:val="28"/>
              </w:rPr>
              <w:sym w:font="Symbol" w:char="F02D"/>
            </w:r>
            <w:r w:rsidRPr="0050541F">
              <w:rPr>
                <w:bCs/>
                <w:sz w:val="28"/>
                <w:szCs w:val="28"/>
              </w:rPr>
              <w:t xml:space="preserve"> 800 кв. м;</w:t>
            </w:r>
          </w:p>
          <w:p w:rsidR="00460ED6" w:rsidRPr="0050541F" w:rsidRDefault="00460ED6" w:rsidP="00460ED6">
            <w:pPr>
              <w:keepNext/>
              <w:ind w:left="-103" w:right="-107" w:firstLine="5"/>
              <w:jc w:val="both"/>
              <w:rPr>
                <w:bCs/>
                <w:sz w:val="28"/>
                <w:szCs w:val="28"/>
              </w:rPr>
            </w:pPr>
            <w:r w:rsidRPr="0050541F">
              <w:rPr>
                <w:bCs/>
                <w:sz w:val="28"/>
                <w:szCs w:val="28"/>
              </w:rPr>
              <w:t xml:space="preserve">Максимальный размер земельного участка </w:t>
            </w:r>
            <w:r w:rsidRPr="0050541F">
              <w:rPr>
                <w:bCs/>
                <w:sz w:val="28"/>
                <w:szCs w:val="28"/>
              </w:rPr>
              <w:sym w:font="Symbol" w:char="F02D"/>
            </w:r>
            <w:r w:rsidRPr="0050541F">
              <w:rPr>
                <w:bCs/>
                <w:sz w:val="28"/>
                <w:szCs w:val="28"/>
              </w:rPr>
              <w:t xml:space="preserve"> 200000 кв. м;</w:t>
            </w:r>
          </w:p>
          <w:p w:rsidR="00460ED6" w:rsidRPr="0050541F" w:rsidRDefault="00460ED6" w:rsidP="00460ED6">
            <w:pPr>
              <w:keepNext/>
              <w:ind w:left="-103" w:right="-107" w:firstLine="5"/>
              <w:jc w:val="both"/>
              <w:rPr>
                <w:bCs/>
                <w:sz w:val="28"/>
                <w:szCs w:val="28"/>
              </w:rPr>
            </w:pPr>
            <w:r w:rsidRPr="0050541F">
              <w:rPr>
                <w:bCs/>
                <w:sz w:val="28"/>
                <w:szCs w:val="28"/>
              </w:rPr>
              <w:t xml:space="preserve">Максимальная этажность здания </w:t>
            </w:r>
            <w:r w:rsidRPr="0050541F">
              <w:rPr>
                <w:bCs/>
                <w:sz w:val="28"/>
                <w:szCs w:val="28"/>
              </w:rPr>
              <w:sym w:font="Symbol" w:char="F02D"/>
            </w:r>
            <w:r w:rsidRPr="0050541F">
              <w:rPr>
                <w:bCs/>
                <w:sz w:val="28"/>
                <w:szCs w:val="28"/>
              </w:rPr>
              <w:t xml:space="preserve"> 3;</w:t>
            </w:r>
          </w:p>
          <w:p w:rsidR="00460ED6" w:rsidRPr="0050541F" w:rsidRDefault="00460ED6" w:rsidP="00460ED6">
            <w:pPr>
              <w:keepNext/>
              <w:ind w:left="-103" w:right="-107" w:firstLine="5"/>
              <w:jc w:val="both"/>
              <w:rPr>
                <w:bCs/>
                <w:sz w:val="28"/>
                <w:szCs w:val="28"/>
              </w:rPr>
            </w:pPr>
            <w:r w:rsidRPr="0050541F">
              <w:rPr>
                <w:bCs/>
                <w:sz w:val="28"/>
                <w:szCs w:val="28"/>
              </w:rPr>
              <w:t xml:space="preserve">Максимальная высота здания </w:t>
            </w:r>
            <w:r w:rsidRPr="0050541F">
              <w:rPr>
                <w:bCs/>
                <w:sz w:val="28"/>
                <w:szCs w:val="28"/>
              </w:rPr>
              <w:sym w:font="Symbol" w:char="F02D"/>
            </w:r>
            <w:r w:rsidRPr="0050541F">
              <w:rPr>
                <w:bCs/>
                <w:sz w:val="28"/>
                <w:szCs w:val="28"/>
              </w:rPr>
              <w:t xml:space="preserve">          20 м;</w:t>
            </w:r>
          </w:p>
          <w:p w:rsidR="00460ED6" w:rsidRPr="0050541F" w:rsidRDefault="00460ED6" w:rsidP="00460ED6">
            <w:pPr>
              <w:keepNext/>
              <w:ind w:left="-103" w:right="-107" w:firstLine="5"/>
              <w:jc w:val="both"/>
              <w:rPr>
                <w:bCs/>
                <w:sz w:val="28"/>
                <w:szCs w:val="28"/>
              </w:rPr>
            </w:pPr>
            <w:r w:rsidRPr="0050541F">
              <w:rPr>
                <w:bCs/>
                <w:sz w:val="28"/>
                <w:szCs w:val="28"/>
              </w:rPr>
              <w:t>Максимальный процент застройки в границах земельного участка</w:t>
            </w:r>
            <w:r w:rsidRPr="0050541F">
              <w:rPr>
                <w:bCs/>
                <w:sz w:val="28"/>
                <w:szCs w:val="28"/>
              </w:rPr>
              <w:sym w:font="Symbol" w:char="F02D"/>
            </w:r>
            <w:r w:rsidRPr="0050541F">
              <w:rPr>
                <w:bCs/>
                <w:sz w:val="28"/>
                <w:szCs w:val="28"/>
              </w:rPr>
              <w:t xml:space="preserve">    </w:t>
            </w:r>
            <w:r w:rsidR="00711F85" w:rsidRPr="0050541F">
              <w:rPr>
                <w:bCs/>
                <w:sz w:val="28"/>
                <w:szCs w:val="28"/>
              </w:rPr>
              <w:t>6</w:t>
            </w:r>
            <w:r w:rsidRPr="0050541F">
              <w:rPr>
                <w:bCs/>
                <w:sz w:val="28"/>
                <w:szCs w:val="28"/>
              </w:rPr>
              <w:t>0 %. Процент застройки подземной части не регламентируется;</w:t>
            </w:r>
          </w:p>
          <w:p w:rsidR="00460ED6" w:rsidRPr="0050541F" w:rsidRDefault="00460ED6" w:rsidP="00460ED6">
            <w:pPr>
              <w:keepNext/>
              <w:ind w:left="-103" w:right="-107" w:firstLine="5"/>
              <w:jc w:val="both"/>
              <w:rPr>
                <w:sz w:val="28"/>
                <w:szCs w:val="28"/>
              </w:rPr>
            </w:pPr>
            <w:r w:rsidRPr="0050541F">
              <w:rPr>
                <w:bCs/>
                <w:sz w:val="28"/>
                <w:szCs w:val="28"/>
              </w:rPr>
              <w:t xml:space="preserve">Минимальный процент озеленения земельного участка </w:t>
            </w:r>
            <w:r w:rsidRPr="0050541F">
              <w:rPr>
                <w:bCs/>
                <w:sz w:val="28"/>
                <w:szCs w:val="28"/>
              </w:rPr>
              <w:sym w:font="Symbol" w:char="F02D"/>
            </w:r>
            <w:r w:rsidRPr="0050541F">
              <w:rPr>
                <w:bCs/>
                <w:sz w:val="28"/>
                <w:szCs w:val="28"/>
              </w:rPr>
              <w:t xml:space="preserve"> 30 %;</w:t>
            </w:r>
          </w:p>
          <w:p w:rsidR="00460ED6" w:rsidRPr="0050541F" w:rsidRDefault="00460ED6" w:rsidP="00460ED6">
            <w:pPr>
              <w:keepNext/>
              <w:ind w:left="-103" w:right="-107" w:firstLine="5"/>
              <w:jc w:val="both"/>
              <w:rPr>
                <w:bCs/>
                <w:sz w:val="28"/>
                <w:szCs w:val="28"/>
              </w:rPr>
            </w:pPr>
            <w:r w:rsidRPr="0050541F">
              <w:rPr>
                <w:sz w:val="28"/>
                <w:szCs w:val="28"/>
              </w:rPr>
              <w:t xml:space="preserve">Минимальный отступ до границ соседнего земельного участка должны быть не менее 3 м. </w:t>
            </w:r>
          </w:p>
          <w:p w:rsidR="00460ED6" w:rsidRPr="0050541F" w:rsidRDefault="00460ED6" w:rsidP="00460ED6">
            <w:pPr>
              <w:keepNext/>
              <w:ind w:left="-103" w:right="-107" w:firstLine="5"/>
              <w:jc w:val="both"/>
              <w:rPr>
                <w:bCs/>
                <w:sz w:val="28"/>
                <w:szCs w:val="28"/>
              </w:rPr>
            </w:pPr>
            <w:r w:rsidRPr="0050541F">
              <w:rPr>
                <w:sz w:val="28"/>
                <w:szCs w:val="28"/>
              </w:rPr>
              <w:t xml:space="preserve">Минимальный отступ зданий, строений и сооружений от границы земельного участка со стороны улиц, проездов, переулков и т.д. </w:t>
            </w:r>
            <w:r w:rsidRPr="0050541F">
              <w:rPr>
                <w:sz w:val="28"/>
                <w:szCs w:val="28"/>
              </w:rPr>
              <w:sym w:font="Symbol" w:char="F02D"/>
            </w:r>
            <w:r w:rsidRPr="0050541F">
              <w:rPr>
                <w:sz w:val="28"/>
                <w:szCs w:val="28"/>
              </w:rPr>
              <w:t xml:space="preserve"> 5 м.</w:t>
            </w:r>
          </w:p>
        </w:tc>
      </w:tr>
      <w:tr w:rsidR="00F148D8" w:rsidRPr="0050541F" w:rsidTr="004A4911">
        <w:tblPrEx>
          <w:tblCellMar>
            <w:left w:w="108" w:type="dxa"/>
            <w:right w:w="108" w:type="dxa"/>
          </w:tblCellMar>
        </w:tblPrEx>
        <w:trPr>
          <w:gridAfter w:val="1"/>
          <w:wAfter w:w="3" w:type="pct"/>
          <w:trHeight w:val="20"/>
        </w:trPr>
        <w:tc>
          <w:tcPr>
            <w:tcW w:w="584" w:type="pct"/>
            <w:shd w:val="clear" w:color="auto" w:fill="auto"/>
            <w:vAlign w:val="center"/>
          </w:tcPr>
          <w:p w:rsidR="00F148D8" w:rsidRPr="0050541F" w:rsidRDefault="00F148D8" w:rsidP="00460ED6">
            <w:pPr>
              <w:keepLines/>
              <w:suppressAutoHyphens/>
              <w:ind w:left="-103" w:right="-107"/>
              <w:jc w:val="both"/>
              <w:rPr>
                <w:sz w:val="28"/>
                <w:szCs w:val="28"/>
              </w:rPr>
            </w:pPr>
            <w:r w:rsidRPr="0050541F">
              <w:rPr>
                <w:sz w:val="28"/>
                <w:szCs w:val="28"/>
              </w:rPr>
              <w:t>Железнодорожный транспорт</w:t>
            </w:r>
          </w:p>
        </w:tc>
        <w:tc>
          <w:tcPr>
            <w:tcW w:w="548" w:type="pct"/>
            <w:shd w:val="clear" w:color="auto" w:fill="auto"/>
            <w:vAlign w:val="center"/>
          </w:tcPr>
          <w:p w:rsidR="00F148D8" w:rsidRPr="0050541F" w:rsidRDefault="00F148D8" w:rsidP="00460ED6">
            <w:pPr>
              <w:keepLines/>
              <w:suppressAutoHyphens/>
              <w:ind w:left="-103" w:right="-107"/>
              <w:jc w:val="both"/>
              <w:rPr>
                <w:sz w:val="28"/>
                <w:szCs w:val="28"/>
              </w:rPr>
            </w:pPr>
            <w:r w:rsidRPr="0050541F">
              <w:rPr>
                <w:sz w:val="28"/>
                <w:szCs w:val="28"/>
              </w:rPr>
              <w:t>7.1</w:t>
            </w:r>
          </w:p>
        </w:tc>
        <w:tc>
          <w:tcPr>
            <w:tcW w:w="1060" w:type="pct"/>
            <w:shd w:val="clear" w:color="auto" w:fill="auto"/>
            <w:vAlign w:val="center"/>
          </w:tcPr>
          <w:p w:rsidR="00F148D8" w:rsidRPr="0050541F" w:rsidRDefault="00F148D8" w:rsidP="00460ED6">
            <w:pPr>
              <w:keepLines/>
              <w:suppressAutoHyphens/>
              <w:ind w:left="-103" w:right="-107"/>
              <w:jc w:val="both"/>
              <w:rPr>
                <w:sz w:val="28"/>
                <w:szCs w:val="28"/>
              </w:rPr>
            </w:pPr>
            <w:r w:rsidRPr="0050541F">
              <w:rPr>
                <w:sz w:val="28"/>
                <w:szCs w:val="28"/>
              </w:rPr>
              <w:t>О</w:t>
            </w:r>
          </w:p>
        </w:tc>
        <w:tc>
          <w:tcPr>
            <w:tcW w:w="1335" w:type="pct"/>
            <w:gridSpan w:val="2"/>
            <w:shd w:val="clear" w:color="auto" w:fill="auto"/>
            <w:vAlign w:val="center"/>
          </w:tcPr>
          <w:p w:rsidR="00F148D8" w:rsidRPr="0050541F" w:rsidRDefault="00F148D8" w:rsidP="00460ED6">
            <w:pPr>
              <w:keepLines/>
              <w:suppressAutoHyphens/>
              <w:ind w:left="-103" w:right="-107"/>
              <w:jc w:val="both"/>
              <w:rPr>
                <w:sz w:val="28"/>
                <w:szCs w:val="28"/>
              </w:rPr>
            </w:pPr>
            <w:r w:rsidRPr="0050541F">
              <w:rPr>
                <w:sz w:val="28"/>
                <w:szCs w:val="28"/>
              </w:rPr>
              <w:t xml:space="preserve">Размещение объектов капитального строительства железнодорожного транспорта. Содержание данного вида разрешенного использования включает в себя содержание видов разрешенного использования с </w:t>
            </w:r>
            <w:hyperlink r:id="rId765" w:history="1">
              <w:r w:rsidRPr="0050541F">
                <w:rPr>
                  <w:rStyle w:val="af0"/>
                  <w:color w:val="auto"/>
                  <w:sz w:val="28"/>
                  <w:szCs w:val="28"/>
                  <w:u w:val="none"/>
                </w:rPr>
                <w:t>кодами 7.1.1</w:t>
              </w:r>
            </w:hyperlink>
            <w:r w:rsidRPr="0050541F">
              <w:rPr>
                <w:sz w:val="28"/>
                <w:szCs w:val="28"/>
              </w:rPr>
              <w:t xml:space="preserve"> - </w:t>
            </w:r>
            <w:hyperlink r:id="rId766" w:history="1">
              <w:r w:rsidRPr="0050541F">
                <w:rPr>
                  <w:rStyle w:val="af0"/>
                  <w:color w:val="auto"/>
                  <w:sz w:val="28"/>
                  <w:szCs w:val="28"/>
                  <w:u w:val="none"/>
                </w:rPr>
                <w:t xml:space="preserve">7.1.2 </w:t>
              </w:r>
            </w:hyperlink>
          </w:p>
        </w:tc>
        <w:tc>
          <w:tcPr>
            <w:tcW w:w="1470" w:type="pct"/>
            <w:gridSpan w:val="2"/>
          </w:tcPr>
          <w:p w:rsidR="00F148D8" w:rsidRPr="0050541F" w:rsidRDefault="00F148D8" w:rsidP="00F148D8">
            <w:pPr>
              <w:keepNext/>
              <w:ind w:left="-103" w:right="-107" w:firstLine="5"/>
              <w:jc w:val="both"/>
              <w:rPr>
                <w:bCs/>
                <w:sz w:val="28"/>
                <w:szCs w:val="28"/>
              </w:rPr>
            </w:pPr>
            <w:r w:rsidRPr="0050541F">
              <w:rPr>
                <w:bCs/>
                <w:sz w:val="28"/>
                <w:szCs w:val="28"/>
              </w:rPr>
              <w:t>-минимальная/максимальная площадь земельных участков</w:t>
            </w:r>
          </w:p>
          <w:p w:rsidR="00F148D8" w:rsidRPr="0050541F" w:rsidRDefault="00F148D8" w:rsidP="00F148D8">
            <w:pPr>
              <w:keepNext/>
              <w:ind w:left="-103" w:right="-107" w:firstLine="5"/>
              <w:jc w:val="both"/>
              <w:rPr>
                <w:bCs/>
                <w:sz w:val="28"/>
                <w:szCs w:val="28"/>
              </w:rPr>
            </w:pPr>
            <w:r w:rsidRPr="0050541F">
              <w:rPr>
                <w:bCs/>
                <w:sz w:val="28"/>
                <w:szCs w:val="28"/>
              </w:rPr>
              <w:t>– 10 кв. м/ не подлежит установлению;</w:t>
            </w:r>
          </w:p>
          <w:p w:rsidR="00F148D8" w:rsidRPr="0050541F" w:rsidRDefault="00F148D8" w:rsidP="00F148D8">
            <w:pPr>
              <w:keepNext/>
              <w:ind w:left="-103" w:right="-107" w:firstLine="5"/>
              <w:jc w:val="both"/>
              <w:rPr>
                <w:bCs/>
                <w:sz w:val="28"/>
                <w:szCs w:val="28"/>
              </w:rPr>
            </w:pPr>
            <w:r w:rsidRPr="0050541F">
              <w:rPr>
                <w:bCs/>
                <w:sz w:val="28"/>
                <w:szCs w:val="28"/>
              </w:rPr>
              <w:t>-минимальные отступы от границ земельных участков – 1 м;</w:t>
            </w:r>
          </w:p>
          <w:p w:rsidR="00F148D8" w:rsidRPr="0050541F" w:rsidRDefault="00F148D8" w:rsidP="00F148D8">
            <w:pPr>
              <w:keepNext/>
              <w:ind w:left="-103" w:right="-107" w:firstLine="5"/>
              <w:jc w:val="both"/>
              <w:rPr>
                <w:bCs/>
                <w:sz w:val="28"/>
                <w:szCs w:val="28"/>
              </w:rPr>
            </w:pPr>
            <w:r w:rsidRPr="0050541F">
              <w:rPr>
                <w:bCs/>
                <w:sz w:val="28"/>
                <w:szCs w:val="28"/>
              </w:rPr>
              <w:t>-максимальное количество надземных этажей зданий – 3 этажа (включая мансардный этаж);</w:t>
            </w:r>
          </w:p>
          <w:p w:rsidR="00F148D8" w:rsidRPr="0050541F" w:rsidRDefault="00F148D8" w:rsidP="00F148D8">
            <w:pPr>
              <w:keepNext/>
              <w:ind w:left="-103" w:right="-107" w:firstLine="5"/>
              <w:jc w:val="both"/>
              <w:rPr>
                <w:bCs/>
                <w:sz w:val="28"/>
                <w:szCs w:val="28"/>
              </w:rPr>
            </w:pPr>
            <w:r w:rsidRPr="0050541F">
              <w:rPr>
                <w:bCs/>
                <w:sz w:val="28"/>
                <w:szCs w:val="28"/>
              </w:rPr>
              <w:t>-максимальная высота строений, сооружений от уровня земли – 20 м;</w:t>
            </w:r>
          </w:p>
          <w:p w:rsidR="00F148D8" w:rsidRPr="0050541F" w:rsidRDefault="00F148D8" w:rsidP="00F148D8">
            <w:pPr>
              <w:keepNext/>
              <w:ind w:left="-103" w:right="-107" w:firstLine="5"/>
              <w:jc w:val="both"/>
              <w:rPr>
                <w:bCs/>
                <w:sz w:val="28"/>
                <w:szCs w:val="28"/>
              </w:rPr>
            </w:pPr>
            <w:r w:rsidRPr="0050541F">
              <w:rPr>
                <w:bCs/>
                <w:sz w:val="28"/>
                <w:szCs w:val="28"/>
              </w:rPr>
              <w:t>-максимальный процент застройки в границах земельного участка – 80%;</w:t>
            </w:r>
          </w:p>
        </w:tc>
      </w:tr>
      <w:tr w:rsidR="00460ED6" w:rsidRPr="0050541F" w:rsidTr="004A4911">
        <w:tblPrEx>
          <w:tblCellMar>
            <w:left w:w="108" w:type="dxa"/>
            <w:right w:w="108" w:type="dxa"/>
          </w:tblCellMar>
        </w:tblPrEx>
        <w:trPr>
          <w:gridAfter w:val="1"/>
          <w:wAfter w:w="3" w:type="pct"/>
          <w:trHeight w:val="20"/>
        </w:trPr>
        <w:tc>
          <w:tcPr>
            <w:tcW w:w="584" w:type="pct"/>
            <w:shd w:val="clear" w:color="auto" w:fill="auto"/>
            <w:vAlign w:val="center"/>
          </w:tcPr>
          <w:p w:rsidR="00460ED6" w:rsidRPr="0050541F" w:rsidRDefault="00460ED6" w:rsidP="00460ED6">
            <w:pPr>
              <w:keepLines/>
              <w:suppressAutoHyphens/>
              <w:ind w:left="-103" w:right="-107"/>
              <w:jc w:val="both"/>
              <w:rPr>
                <w:sz w:val="28"/>
                <w:szCs w:val="28"/>
              </w:rPr>
            </w:pPr>
            <w:r w:rsidRPr="0050541F">
              <w:rPr>
                <w:sz w:val="28"/>
                <w:szCs w:val="28"/>
              </w:rPr>
              <w:t>Улично-дорожная сеть</w:t>
            </w:r>
          </w:p>
        </w:tc>
        <w:tc>
          <w:tcPr>
            <w:tcW w:w="548" w:type="pct"/>
            <w:shd w:val="clear" w:color="auto" w:fill="auto"/>
            <w:vAlign w:val="center"/>
          </w:tcPr>
          <w:p w:rsidR="00460ED6" w:rsidRPr="0050541F" w:rsidRDefault="00460ED6" w:rsidP="00460ED6">
            <w:pPr>
              <w:keepLines/>
              <w:suppressAutoHyphens/>
              <w:ind w:left="-103" w:right="-107"/>
              <w:jc w:val="both"/>
              <w:rPr>
                <w:sz w:val="28"/>
                <w:szCs w:val="28"/>
              </w:rPr>
            </w:pPr>
            <w:r w:rsidRPr="0050541F">
              <w:rPr>
                <w:sz w:val="28"/>
                <w:szCs w:val="28"/>
              </w:rPr>
              <w:t>12.0.1</w:t>
            </w:r>
          </w:p>
        </w:tc>
        <w:tc>
          <w:tcPr>
            <w:tcW w:w="1060" w:type="pct"/>
            <w:shd w:val="clear" w:color="auto" w:fill="auto"/>
            <w:vAlign w:val="center"/>
          </w:tcPr>
          <w:p w:rsidR="00460ED6" w:rsidRPr="0050541F" w:rsidRDefault="00460ED6" w:rsidP="00460ED6">
            <w:pPr>
              <w:keepLines/>
              <w:suppressAutoHyphens/>
              <w:ind w:left="-103" w:right="-107"/>
              <w:jc w:val="both"/>
              <w:rPr>
                <w:sz w:val="28"/>
                <w:szCs w:val="28"/>
              </w:rPr>
            </w:pPr>
            <w:r w:rsidRPr="0050541F">
              <w:rPr>
                <w:sz w:val="28"/>
                <w:szCs w:val="28"/>
              </w:rPr>
              <w:t>О</w:t>
            </w:r>
          </w:p>
        </w:tc>
        <w:tc>
          <w:tcPr>
            <w:tcW w:w="1335" w:type="pct"/>
            <w:gridSpan w:val="2"/>
            <w:shd w:val="clear" w:color="auto" w:fill="auto"/>
            <w:vAlign w:val="center"/>
          </w:tcPr>
          <w:p w:rsidR="00460ED6" w:rsidRPr="0050541F" w:rsidRDefault="00460ED6" w:rsidP="00460ED6">
            <w:pPr>
              <w:keepLines/>
              <w:suppressAutoHyphens/>
              <w:ind w:left="-103" w:right="-107"/>
              <w:jc w:val="both"/>
              <w:rPr>
                <w:sz w:val="28"/>
                <w:szCs w:val="28"/>
              </w:rPr>
            </w:pPr>
            <w:r w:rsidRPr="0050541F">
              <w:rPr>
                <w:sz w:val="28"/>
                <w:szCs w:val="28"/>
              </w:rPr>
              <w:t xml:space="preserve">Размещение объектов улично-дорожной сети: автомобильных дорог, трамвайных путей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 размещение придорожных стоянок (парковок) транспортных средств в границах городских улиц и дорог, за исключением предусмотренных видами разрешенного использования с </w:t>
            </w:r>
            <w:hyperlink r:id="rId767" w:anchor="block_1271" w:history="1">
              <w:r w:rsidRPr="0050541F">
                <w:rPr>
                  <w:sz w:val="28"/>
                  <w:szCs w:val="28"/>
                </w:rPr>
                <w:t>кодами 2.7.1</w:t>
              </w:r>
            </w:hyperlink>
            <w:r w:rsidRPr="0050541F">
              <w:rPr>
                <w:sz w:val="28"/>
                <w:szCs w:val="28"/>
              </w:rPr>
              <w:t xml:space="preserve">, </w:t>
            </w:r>
            <w:hyperlink r:id="rId768" w:anchor="block_1049" w:history="1">
              <w:r w:rsidRPr="0050541F">
                <w:rPr>
                  <w:sz w:val="28"/>
                  <w:szCs w:val="28"/>
                </w:rPr>
                <w:t>4.9</w:t>
              </w:r>
            </w:hyperlink>
            <w:r w:rsidRPr="0050541F">
              <w:rPr>
                <w:sz w:val="28"/>
                <w:szCs w:val="28"/>
              </w:rPr>
              <w:t xml:space="preserve">, </w:t>
            </w:r>
            <w:hyperlink r:id="rId769" w:anchor="block_1723" w:history="1">
              <w:r w:rsidRPr="0050541F">
                <w:rPr>
                  <w:sz w:val="28"/>
                  <w:szCs w:val="28"/>
                </w:rPr>
                <w:t>7.2.3</w:t>
              </w:r>
            </w:hyperlink>
            <w:r w:rsidRPr="0050541F">
              <w:rPr>
                <w:bCs/>
                <w:sz w:val="28"/>
                <w:szCs w:val="28"/>
              </w:rPr>
              <w:t>Классификатора</w:t>
            </w:r>
            <w:r w:rsidRPr="0050541F">
              <w:rPr>
                <w:sz w:val="28"/>
                <w:szCs w:val="28"/>
              </w:rPr>
              <w:t>, а также некапитальных сооружений, предназначенных для охраны транспортных средств</w:t>
            </w:r>
          </w:p>
        </w:tc>
        <w:tc>
          <w:tcPr>
            <w:tcW w:w="1470" w:type="pct"/>
            <w:gridSpan w:val="2"/>
          </w:tcPr>
          <w:p w:rsidR="00460ED6" w:rsidRPr="0050541F" w:rsidRDefault="00460ED6" w:rsidP="00460ED6">
            <w:pPr>
              <w:keepLines/>
              <w:suppressAutoHyphens/>
              <w:ind w:left="-103" w:right="-107" w:firstLine="5"/>
              <w:jc w:val="both"/>
              <w:rPr>
                <w:sz w:val="28"/>
                <w:szCs w:val="28"/>
              </w:rPr>
            </w:pPr>
            <w:r w:rsidRPr="0050541F">
              <w:rPr>
                <w:sz w:val="28"/>
                <w:szCs w:val="28"/>
              </w:rPr>
              <w:t>Действие градостроительного регламента не распространяется в границах территорий общего пользования.</w:t>
            </w:r>
          </w:p>
        </w:tc>
      </w:tr>
      <w:tr w:rsidR="00460ED6" w:rsidRPr="0050541F" w:rsidTr="004A4911">
        <w:trPr>
          <w:gridAfter w:val="1"/>
          <w:wAfter w:w="3" w:type="pct"/>
          <w:trHeight w:val="717"/>
        </w:trPr>
        <w:tc>
          <w:tcPr>
            <w:tcW w:w="584" w:type="pct"/>
            <w:shd w:val="clear" w:color="auto" w:fill="auto"/>
            <w:vAlign w:val="center"/>
          </w:tcPr>
          <w:p w:rsidR="00460ED6" w:rsidRPr="0050541F" w:rsidRDefault="00460ED6" w:rsidP="00460ED6">
            <w:pPr>
              <w:keepLines/>
              <w:suppressAutoHyphens/>
              <w:jc w:val="both"/>
              <w:rPr>
                <w:sz w:val="28"/>
                <w:szCs w:val="28"/>
              </w:rPr>
            </w:pPr>
            <w:r w:rsidRPr="0050541F">
              <w:rPr>
                <w:sz w:val="28"/>
                <w:szCs w:val="28"/>
              </w:rPr>
              <w:t>Благоустройство территории</w:t>
            </w:r>
          </w:p>
        </w:tc>
        <w:tc>
          <w:tcPr>
            <w:tcW w:w="548" w:type="pct"/>
            <w:shd w:val="clear" w:color="auto" w:fill="auto"/>
            <w:vAlign w:val="center"/>
          </w:tcPr>
          <w:p w:rsidR="00460ED6" w:rsidRPr="0050541F" w:rsidRDefault="00460ED6" w:rsidP="00460ED6">
            <w:pPr>
              <w:keepLines/>
              <w:suppressAutoHyphens/>
              <w:jc w:val="both"/>
              <w:rPr>
                <w:sz w:val="28"/>
                <w:szCs w:val="28"/>
              </w:rPr>
            </w:pPr>
            <w:r w:rsidRPr="0050541F">
              <w:rPr>
                <w:sz w:val="28"/>
                <w:szCs w:val="28"/>
              </w:rPr>
              <w:t>12.0.2</w:t>
            </w:r>
          </w:p>
        </w:tc>
        <w:tc>
          <w:tcPr>
            <w:tcW w:w="1060" w:type="pct"/>
            <w:shd w:val="clear" w:color="auto" w:fill="auto"/>
            <w:vAlign w:val="center"/>
          </w:tcPr>
          <w:p w:rsidR="00460ED6" w:rsidRPr="0050541F" w:rsidRDefault="00460ED6" w:rsidP="00460ED6">
            <w:pPr>
              <w:keepLines/>
              <w:suppressAutoHyphens/>
              <w:jc w:val="both"/>
              <w:rPr>
                <w:sz w:val="28"/>
                <w:szCs w:val="28"/>
              </w:rPr>
            </w:pPr>
            <w:r w:rsidRPr="0050541F">
              <w:rPr>
                <w:sz w:val="28"/>
                <w:szCs w:val="28"/>
              </w:rPr>
              <w:t>О</w:t>
            </w:r>
          </w:p>
        </w:tc>
        <w:tc>
          <w:tcPr>
            <w:tcW w:w="1335" w:type="pct"/>
            <w:gridSpan w:val="2"/>
            <w:shd w:val="clear" w:color="auto" w:fill="auto"/>
            <w:vAlign w:val="center"/>
          </w:tcPr>
          <w:p w:rsidR="00460ED6" w:rsidRPr="0050541F" w:rsidRDefault="00460ED6" w:rsidP="00460ED6">
            <w:pPr>
              <w:keepLines/>
              <w:suppressAutoHyphens/>
              <w:jc w:val="both"/>
              <w:rPr>
                <w:sz w:val="28"/>
                <w:szCs w:val="28"/>
              </w:rPr>
            </w:pPr>
            <w:r w:rsidRPr="0050541F">
              <w:rPr>
                <w:sz w:val="28"/>
                <w:szCs w:val="28"/>
              </w:rPr>
              <w:t>Размещение декоративных, технических, планировочных, конструктивных устройств, элементов озеленения, различных видов оборудования и оформления, малых архитектурных форм, некапитальных нестационарных строений и сооружений, информационных щитов и указателей, применяемых как составные части благоустройства территории, общественных туалетов</w:t>
            </w:r>
          </w:p>
        </w:tc>
        <w:tc>
          <w:tcPr>
            <w:tcW w:w="1470" w:type="pct"/>
            <w:gridSpan w:val="2"/>
          </w:tcPr>
          <w:p w:rsidR="00460ED6" w:rsidRPr="0050541F" w:rsidRDefault="00460ED6" w:rsidP="00460ED6">
            <w:pPr>
              <w:keepLines/>
              <w:suppressAutoHyphens/>
              <w:ind w:firstLine="5"/>
              <w:jc w:val="both"/>
              <w:rPr>
                <w:sz w:val="28"/>
                <w:szCs w:val="28"/>
              </w:rPr>
            </w:pPr>
            <w:r w:rsidRPr="0050541F">
              <w:rPr>
                <w:sz w:val="28"/>
                <w:szCs w:val="28"/>
              </w:rPr>
              <w:t>Действие градостроительного регламента не распространяется в границах территорий общего пользования.</w:t>
            </w:r>
          </w:p>
        </w:tc>
      </w:tr>
      <w:tr w:rsidR="003852D9" w:rsidRPr="0050541F" w:rsidTr="004A4911">
        <w:trPr>
          <w:gridAfter w:val="1"/>
          <w:wAfter w:w="3" w:type="pct"/>
          <w:trHeight w:val="717"/>
        </w:trPr>
        <w:tc>
          <w:tcPr>
            <w:tcW w:w="584" w:type="pct"/>
            <w:shd w:val="clear" w:color="auto" w:fill="auto"/>
          </w:tcPr>
          <w:p w:rsidR="003852D9" w:rsidRPr="0050541F" w:rsidRDefault="003852D9" w:rsidP="007348DD">
            <w:pPr>
              <w:jc w:val="both"/>
              <w:rPr>
                <w:rFonts w:eastAsia="Calibri"/>
                <w:sz w:val="28"/>
                <w:szCs w:val="28"/>
                <w:lang w:eastAsia="zh-CN"/>
              </w:rPr>
            </w:pPr>
            <w:r w:rsidRPr="0050541F">
              <w:rPr>
                <w:rFonts w:eastAsia="Calibri"/>
                <w:sz w:val="28"/>
                <w:szCs w:val="28"/>
                <w:lang w:eastAsia="zh-CN"/>
              </w:rPr>
              <w:t>Историко-культурная деятельность</w:t>
            </w:r>
          </w:p>
          <w:p w:rsidR="003852D9" w:rsidRPr="0050541F" w:rsidRDefault="003852D9" w:rsidP="007348DD">
            <w:pPr>
              <w:spacing w:after="160" w:line="259" w:lineRule="auto"/>
              <w:jc w:val="both"/>
              <w:rPr>
                <w:rFonts w:eastAsia="Calibri"/>
                <w:sz w:val="28"/>
                <w:szCs w:val="28"/>
                <w:lang w:eastAsia="en-US"/>
              </w:rPr>
            </w:pPr>
          </w:p>
        </w:tc>
        <w:tc>
          <w:tcPr>
            <w:tcW w:w="548" w:type="pct"/>
            <w:shd w:val="clear" w:color="auto" w:fill="auto"/>
          </w:tcPr>
          <w:p w:rsidR="003852D9" w:rsidRPr="0050541F" w:rsidRDefault="003852D9" w:rsidP="007348DD">
            <w:pPr>
              <w:spacing w:after="160" w:line="259" w:lineRule="auto"/>
              <w:jc w:val="both"/>
              <w:rPr>
                <w:rFonts w:eastAsia="Calibri"/>
                <w:sz w:val="28"/>
                <w:szCs w:val="28"/>
                <w:lang w:eastAsia="en-US"/>
              </w:rPr>
            </w:pPr>
            <w:r w:rsidRPr="0050541F">
              <w:rPr>
                <w:rFonts w:eastAsia="Calibri"/>
                <w:sz w:val="28"/>
                <w:szCs w:val="28"/>
                <w:lang w:eastAsia="en-US"/>
              </w:rPr>
              <w:t>9.3</w:t>
            </w:r>
          </w:p>
        </w:tc>
        <w:tc>
          <w:tcPr>
            <w:tcW w:w="1060" w:type="pct"/>
            <w:shd w:val="clear" w:color="auto" w:fill="auto"/>
          </w:tcPr>
          <w:p w:rsidR="003852D9" w:rsidRPr="0050541F" w:rsidRDefault="003852D9" w:rsidP="003852D9">
            <w:pPr>
              <w:spacing w:after="160" w:line="259" w:lineRule="auto"/>
              <w:jc w:val="both"/>
              <w:rPr>
                <w:rFonts w:eastAsia="Calibri"/>
                <w:sz w:val="28"/>
                <w:szCs w:val="28"/>
                <w:lang w:eastAsia="en-US"/>
              </w:rPr>
            </w:pPr>
            <w:r w:rsidRPr="0050541F">
              <w:rPr>
                <w:rFonts w:eastAsia="Calibri"/>
                <w:sz w:val="28"/>
                <w:szCs w:val="28"/>
                <w:lang w:eastAsia="en-US"/>
              </w:rPr>
              <w:t>-О</w:t>
            </w:r>
          </w:p>
          <w:p w:rsidR="003852D9" w:rsidRPr="0050541F" w:rsidRDefault="003852D9" w:rsidP="007348DD">
            <w:pPr>
              <w:tabs>
                <w:tab w:val="left" w:pos="2520"/>
              </w:tabs>
              <w:spacing w:after="160" w:line="259" w:lineRule="auto"/>
              <w:jc w:val="both"/>
              <w:rPr>
                <w:rFonts w:eastAsia="Calibri"/>
                <w:sz w:val="28"/>
                <w:szCs w:val="28"/>
                <w:lang w:eastAsia="en-US"/>
              </w:rPr>
            </w:pPr>
          </w:p>
        </w:tc>
        <w:tc>
          <w:tcPr>
            <w:tcW w:w="1335" w:type="pct"/>
            <w:gridSpan w:val="2"/>
            <w:shd w:val="clear" w:color="auto" w:fill="auto"/>
            <w:vAlign w:val="center"/>
          </w:tcPr>
          <w:p w:rsidR="003852D9" w:rsidRPr="0050541F" w:rsidRDefault="003852D9" w:rsidP="00460ED6">
            <w:pPr>
              <w:keepLines/>
              <w:suppressAutoHyphens/>
              <w:jc w:val="both"/>
              <w:rPr>
                <w:sz w:val="28"/>
                <w:szCs w:val="28"/>
              </w:rPr>
            </w:pPr>
            <w:r w:rsidRPr="0050541F">
              <w:rPr>
                <w:rFonts w:eastAsia="Calibri"/>
                <w:sz w:val="28"/>
                <w:szCs w:val="28"/>
                <w:lang w:eastAsia="en-US"/>
              </w:rPr>
              <w:t>сохранение и изучение объектов культурного наследия народов Российской Федерации (памятников истории и культуры), в том числе: объектов археологического наследия, достопримечательных мест, мест бытования исторических промыслов, производств и ремесел, исторических поселений, недействующих военных и гражданских захоронений, объектов культурного наследия, хозяйственная деятельность, являющаяся историческим промыслом или ремеслом, а также хозяйственная деятельность, обеспечивающая познавательный туризм</w:t>
            </w:r>
          </w:p>
        </w:tc>
        <w:tc>
          <w:tcPr>
            <w:tcW w:w="1470" w:type="pct"/>
            <w:gridSpan w:val="2"/>
          </w:tcPr>
          <w:p w:rsidR="003852D9" w:rsidRPr="0050541F" w:rsidRDefault="003852D9" w:rsidP="003852D9">
            <w:pPr>
              <w:spacing w:after="160" w:line="259" w:lineRule="auto"/>
              <w:jc w:val="both"/>
              <w:rPr>
                <w:rFonts w:eastAsia="Calibri"/>
                <w:sz w:val="28"/>
                <w:szCs w:val="28"/>
                <w:lang w:eastAsia="en-US"/>
              </w:rPr>
            </w:pPr>
            <w:r w:rsidRPr="0050541F">
              <w:rPr>
                <w:rFonts w:eastAsia="Calibri"/>
                <w:sz w:val="28"/>
                <w:szCs w:val="28"/>
                <w:lang w:eastAsia="en-US"/>
              </w:rPr>
              <w:t>минимальная/максимальная площадь земельных участков – 10/2000 кв. м;</w:t>
            </w:r>
          </w:p>
          <w:p w:rsidR="003852D9" w:rsidRPr="0050541F" w:rsidRDefault="003852D9" w:rsidP="003852D9">
            <w:pPr>
              <w:tabs>
                <w:tab w:val="left" w:pos="2520"/>
              </w:tabs>
              <w:spacing w:after="160" w:line="259" w:lineRule="auto"/>
              <w:jc w:val="both"/>
              <w:rPr>
                <w:rFonts w:eastAsia="Calibri"/>
                <w:sz w:val="28"/>
                <w:szCs w:val="28"/>
                <w:lang w:eastAsia="en-US"/>
              </w:rPr>
            </w:pPr>
            <w:r w:rsidRPr="0050541F">
              <w:rPr>
                <w:rFonts w:eastAsia="Calibri"/>
                <w:sz w:val="28"/>
                <w:szCs w:val="28"/>
                <w:lang w:eastAsia="en-US"/>
              </w:rPr>
              <w:t>- регламенты не распространяются.</w:t>
            </w:r>
          </w:p>
          <w:p w:rsidR="003852D9" w:rsidRPr="0050541F" w:rsidRDefault="003852D9" w:rsidP="003852D9">
            <w:pPr>
              <w:keepLines/>
              <w:suppressAutoHyphens/>
              <w:ind w:firstLine="5"/>
              <w:jc w:val="both"/>
              <w:rPr>
                <w:sz w:val="28"/>
                <w:szCs w:val="28"/>
              </w:rPr>
            </w:pPr>
            <w:r w:rsidRPr="0050541F">
              <w:rPr>
                <w:rFonts w:eastAsia="Calibri"/>
                <w:sz w:val="28"/>
                <w:szCs w:val="28"/>
                <w:lang w:eastAsia="en-US"/>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r w:rsidR="004A4911" w:rsidRPr="0050541F" w:rsidTr="004A4911">
        <w:tblPrEx>
          <w:tblCellMar>
            <w:left w:w="108" w:type="dxa"/>
            <w:right w:w="108" w:type="dxa"/>
          </w:tblCellMar>
        </w:tblPrEx>
        <w:trPr>
          <w:trHeight w:val="616"/>
        </w:trPr>
        <w:tc>
          <w:tcPr>
            <w:tcW w:w="584" w:type="pct"/>
            <w:shd w:val="clear" w:color="auto" w:fill="auto"/>
            <w:vAlign w:val="center"/>
          </w:tcPr>
          <w:p w:rsidR="004A4911" w:rsidRPr="0050541F" w:rsidRDefault="004A4911" w:rsidP="003727EC">
            <w:pPr>
              <w:keepNext/>
              <w:ind w:left="-103" w:right="-105" w:hanging="16"/>
              <w:jc w:val="both"/>
              <w:rPr>
                <w:bCs/>
                <w:sz w:val="28"/>
                <w:szCs w:val="28"/>
              </w:rPr>
            </w:pPr>
            <w:r w:rsidRPr="0050541F">
              <w:rPr>
                <w:bCs/>
                <w:sz w:val="28"/>
                <w:szCs w:val="28"/>
              </w:rPr>
              <w:t>Земельные участки</w:t>
            </w:r>
          </w:p>
          <w:p w:rsidR="004A4911" w:rsidRPr="0050541F" w:rsidRDefault="004A4911" w:rsidP="003727EC">
            <w:pPr>
              <w:keepNext/>
              <w:ind w:left="-103" w:right="-105" w:hanging="16"/>
              <w:jc w:val="both"/>
              <w:rPr>
                <w:bCs/>
                <w:sz w:val="28"/>
                <w:szCs w:val="28"/>
              </w:rPr>
            </w:pPr>
            <w:r w:rsidRPr="0050541F">
              <w:rPr>
                <w:bCs/>
                <w:sz w:val="28"/>
                <w:szCs w:val="28"/>
              </w:rPr>
              <w:t>(территории) общего пользования</w:t>
            </w:r>
          </w:p>
        </w:tc>
        <w:tc>
          <w:tcPr>
            <w:tcW w:w="548" w:type="pct"/>
            <w:shd w:val="clear" w:color="auto" w:fill="auto"/>
            <w:vAlign w:val="center"/>
          </w:tcPr>
          <w:p w:rsidR="004A4911" w:rsidRPr="0050541F" w:rsidRDefault="004A4911" w:rsidP="003727EC">
            <w:pPr>
              <w:keepNext/>
              <w:ind w:left="-111" w:right="-103" w:hanging="16"/>
              <w:jc w:val="both"/>
              <w:rPr>
                <w:bCs/>
                <w:sz w:val="28"/>
                <w:szCs w:val="28"/>
              </w:rPr>
            </w:pPr>
            <w:r w:rsidRPr="0050541F">
              <w:rPr>
                <w:bCs/>
                <w:sz w:val="28"/>
                <w:szCs w:val="28"/>
              </w:rPr>
              <w:t>12</w:t>
            </w:r>
          </w:p>
        </w:tc>
        <w:tc>
          <w:tcPr>
            <w:tcW w:w="1060" w:type="pct"/>
            <w:shd w:val="clear" w:color="auto" w:fill="auto"/>
            <w:vAlign w:val="center"/>
          </w:tcPr>
          <w:p w:rsidR="004A4911" w:rsidRPr="0050541F" w:rsidRDefault="004A4911" w:rsidP="003727EC">
            <w:pPr>
              <w:keepNext/>
              <w:ind w:left="-113" w:right="-103" w:hanging="16"/>
              <w:jc w:val="both"/>
              <w:rPr>
                <w:bCs/>
                <w:sz w:val="28"/>
                <w:szCs w:val="28"/>
              </w:rPr>
            </w:pPr>
            <w:r w:rsidRPr="0050541F">
              <w:rPr>
                <w:bCs/>
                <w:sz w:val="28"/>
                <w:szCs w:val="28"/>
              </w:rPr>
              <w:t>О</w:t>
            </w:r>
          </w:p>
        </w:tc>
        <w:tc>
          <w:tcPr>
            <w:tcW w:w="1350" w:type="pct"/>
            <w:gridSpan w:val="3"/>
            <w:shd w:val="clear" w:color="auto" w:fill="auto"/>
            <w:vAlign w:val="center"/>
          </w:tcPr>
          <w:p w:rsidR="004A4911" w:rsidRPr="0050541F" w:rsidRDefault="004A4911" w:rsidP="003727EC">
            <w:pPr>
              <w:keepNext/>
              <w:tabs>
                <w:tab w:val="left" w:pos="3687"/>
              </w:tabs>
              <w:ind w:left="-113" w:right="-102" w:hanging="16"/>
              <w:jc w:val="both"/>
              <w:rPr>
                <w:bCs/>
                <w:sz w:val="28"/>
                <w:szCs w:val="28"/>
              </w:rPr>
            </w:pPr>
            <w:r w:rsidRPr="0050541F">
              <w:rPr>
                <w:bCs/>
                <w:sz w:val="28"/>
                <w:szCs w:val="28"/>
              </w:rPr>
              <w:t>Земельные участки общего пользования. Содержание данного вида разрешенного использования включает в себя содержание видов разрешенного</w:t>
            </w:r>
          </w:p>
          <w:p w:rsidR="004A4911" w:rsidRPr="0050541F" w:rsidRDefault="004A4911" w:rsidP="003727EC">
            <w:pPr>
              <w:keepNext/>
              <w:tabs>
                <w:tab w:val="left" w:pos="3687"/>
              </w:tabs>
              <w:ind w:left="-113" w:right="-102" w:hanging="16"/>
              <w:jc w:val="both"/>
              <w:rPr>
                <w:bCs/>
                <w:sz w:val="28"/>
                <w:szCs w:val="28"/>
              </w:rPr>
            </w:pPr>
            <w:r w:rsidRPr="0050541F">
              <w:rPr>
                <w:bCs/>
                <w:sz w:val="28"/>
                <w:szCs w:val="28"/>
              </w:rPr>
              <w:t>использования с кодами 12.0.1 - 12.0.2</w:t>
            </w:r>
          </w:p>
        </w:tc>
        <w:tc>
          <w:tcPr>
            <w:tcW w:w="1458" w:type="pct"/>
            <w:gridSpan w:val="2"/>
          </w:tcPr>
          <w:p w:rsidR="004A4911" w:rsidRPr="0050541F" w:rsidRDefault="004A4911" w:rsidP="003727EC">
            <w:pPr>
              <w:keepNext/>
              <w:ind w:left="-114" w:right="-99"/>
              <w:jc w:val="both"/>
              <w:rPr>
                <w:bCs/>
                <w:sz w:val="28"/>
                <w:szCs w:val="28"/>
              </w:rPr>
            </w:pPr>
            <w:r w:rsidRPr="0050541F">
              <w:rPr>
                <w:bCs/>
                <w:sz w:val="28"/>
                <w:szCs w:val="28"/>
              </w:rPr>
              <w:t>минимальная/максимал</w:t>
            </w:r>
            <w:r w:rsidR="00711F85" w:rsidRPr="0050541F">
              <w:rPr>
                <w:bCs/>
                <w:sz w:val="28"/>
                <w:szCs w:val="28"/>
              </w:rPr>
              <w:t>ьная</w:t>
            </w:r>
            <w:r w:rsidR="00711F85" w:rsidRPr="0050541F">
              <w:rPr>
                <w:bCs/>
                <w:sz w:val="28"/>
                <w:szCs w:val="28"/>
              </w:rPr>
              <w:tab/>
              <w:t>площадь</w:t>
            </w:r>
            <w:r w:rsidR="00711F85" w:rsidRPr="0050541F">
              <w:rPr>
                <w:bCs/>
                <w:sz w:val="28"/>
                <w:szCs w:val="28"/>
              </w:rPr>
              <w:tab/>
              <w:t>земельных</w:t>
            </w:r>
            <w:r w:rsidR="00711F85" w:rsidRPr="0050541F">
              <w:rPr>
                <w:bCs/>
                <w:sz w:val="28"/>
                <w:szCs w:val="28"/>
              </w:rPr>
              <w:tab/>
              <w:t>участков</w:t>
            </w:r>
          </w:p>
          <w:p w:rsidR="004A4911" w:rsidRPr="0050541F" w:rsidRDefault="004A4911" w:rsidP="003727EC">
            <w:pPr>
              <w:keepNext/>
              <w:ind w:left="-114" w:right="-99"/>
              <w:jc w:val="both"/>
              <w:rPr>
                <w:bCs/>
                <w:sz w:val="28"/>
                <w:szCs w:val="28"/>
              </w:rPr>
            </w:pPr>
            <w:r w:rsidRPr="0050541F">
              <w:rPr>
                <w:bCs/>
                <w:sz w:val="28"/>
                <w:szCs w:val="28"/>
              </w:rPr>
              <w:t>-регламенты не распространяются;</w:t>
            </w:r>
          </w:p>
          <w:p w:rsidR="004A4911" w:rsidRPr="0050541F" w:rsidRDefault="004A4911" w:rsidP="003727EC">
            <w:pPr>
              <w:keepNext/>
              <w:ind w:left="-114" w:right="-99"/>
              <w:jc w:val="both"/>
              <w:rPr>
                <w:bCs/>
                <w:sz w:val="28"/>
                <w:szCs w:val="28"/>
              </w:rPr>
            </w:pPr>
            <w:r w:rsidRPr="0050541F">
              <w:rPr>
                <w:bCs/>
                <w:sz w:val="28"/>
                <w:szCs w:val="28"/>
              </w:rPr>
              <w:t>Использование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w:t>
            </w:r>
          </w:p>
        </w:tc>
      </w:tr>
    </w:tbl>
    <w:p w:rsidR="00460ED6" w:rsidRPr="0050541F" w:rsidRDefault="00460ED6" w:rsidP="00460ED6">
      <w:pPr>
        <w:keepLines/>
        <w:suppressAutoHyphens/>
        <w:ind w:firstLine="720"/>
        <w:jc w:val="both"/>
        <w:rPr>
          <w:sz w:val="28"/>
          <w:szCs w:val="28"/>
        </w:rPr>
        <w:sectPr w:rsidR="00460ED6" w:rsidRPr="0050541F" w:rsidSect="00EF0BE4">
          <w:pgSz w:w="16838" w:h="11906" w:orient="landscape"/>
          <w:pgMar w:top="1701" w:right="1134" w:bottom="567" w:left="1134" w:header="709" w:footer="709" w:gutter="0"/>
          <w:cols w:space="708"/>
          <w:titlePg/>
          <w:docGrid w:linePitch="360"/>
        </w:sectPr>
      </w:pPr>
    </w:p>
    <w:p w:rsidR="00460ED6" w:rsidRPr="0050541F" w:rsidRDefault="00460ED6" w:rsidP="00460ED6">
      <w:pPr>
        <w:keepLines/>
        <w:suppressAutoHyphens/>
        <w:ind w:firstLine="720"/>
        <w:jc w:val="both"/>
        <w:rPr>
          <w:sz w:val="28"/>
          <w:szCs w:val="28"/>
        </w:rPr>
      </w:pPr>
      <w:r w:rsidRPr="0050541F">
        <w:rPr>
          <w:sz w:val="28"/>
          <w:szCs w:val="28"/>
        </w:rPr>
        <w:t>Примечание:</w:t>
      </w:r>
    </w:p>
    <w:p w:rsidR="00460ED6" w:rsidRPr="0050541F" w:rsidRDefault="00460ED6" w:rsidP="00460ED6">
      <w:pPr>
        <w:suppressAutoHyphens/>
        <w:ind w:firstLine="720"/>
        <w:jc w:val="both"/>
        <w:rPr>
          <w:sz w:val="28"/>
          <w:szCs w:val="28"/>
        </w:rPr>
      </w:pPr>
      <w:r w:rsidRPr="0050541F">
        <w:rPr>
          <w:sz w:val="28"/>
          <w:szCs w:val="28"/>
        </w:rPr>
        <w:t>1) расстояния до границ соседнего земельного участка должны быть не менее:</w:t>
      </w:r>
    </w:p>
    <w:p w:rsidR="00460ED6" w:rsidRPr="0050541F" w:rsidRDefault="00460ED6" w:rsidP="00182873">
      <w:pPr>
        <w:numPr>
          <w:ilvl w:val="0"/>
          <w:numId w:val="46"/>
        </w:numPr>
        <w:suppressAutoHyphens/>
        <w:ind w:left="0" w:firstLine="720"/>
        <w:jc w:val="both"/>
        <w:rPr>
          <w:sz w:val="28"/>
          <w:szCs w:val="28"/>
        </w:rPr>
      </w:pPr>
      <w:r w:rsidRPr="0050541F">
        <w:rPr>
          <w:sz w:val="28"/>
          <w:szCs w:val="28"/>
        </w:rPr>
        <w:t xml:space="preserve">от стволов высокорослых деревьев - </w:t>
      </w:r>
      <w:smartTag w:uri="urn:schemas-microsoft-com:office:smarttags" w:element="metricconverter">
        <w:smartTagPr>
          <w:attr w:name="ProductID" w:val="4 м"/>
        </w:smartTagPr>
        <w:r w:rsidRPr="0050541F">
          <w:rPr>
            <w:sz w:val="28"/>
            <w:szCs w:val="28"/>
          </w:rPr>
          <w:t>4 м</w:t>
        </w:r>
      </w:smartTag>
      <w:r w:rsidRPr="0050541F">
        <w:rPr>
          <w:sz w:val="28"/>
          <w:szCs w:val="28"/>
        </w:rPr>
        <w:t>;</w:t>
      </w:r>
    </w:p>
    <w:p w:rsidR="00460ED6" w:rsidRPr="0050541F" w:rsidRDefault="00460ED6" w:rsidP="00182873">
      <w:pPr>
        <w:numPr>
          <w:ilvl w:val="0"/>
          <w:numId w:val="46"/>
        </w:numPr>
        <w:suppressAutoHyphens/>
        <w:ind w:left="0" w:firstLine="720"/>
        <w:jc w:val="both"/>
        <w:rPr>
          <w:sz w:val="28"/>
          <w:szCs w:val="28"/>
        </w:rPr>
      </w:pPr>
      <w:r w:rsidRPr="0050541F">
        <w:rPr>
          <w:sz w:val="28"/>
          <w:szCs w:val="28"/>
        </w:rPr>
        <w:t xml:space="preserve">от стволов среднерослых деревьев - </w:t>
      </w:r>
      <w:smartTag w:uri="urn:schemas-microsoft-com:office:smarttags" w:element="metricconverter">
        <w:smartTagPr>
          <w:attr w:name="ProductID" w:val="2 м"/>
        </w:smartTagPr>
        <w:r w:rsidRPr="0050541F">
          <w:rPr>
            <w:sz w:val="28"/>
            <w:szCs w:val="28"/>
          </w:rPr>
          <w:t>2 м</w:t>
        </w:r>
      </w:smartTag>
      <w:r w:rsidRPr="0050541F">
        <w:rPr>
          <w:sz w:val="28"/>
          <w:szCs w:val="28"/>
        </w:rPr>
        <w:t>;</w:t>
      </w:r>
    </w:p>
    <w:p w:rsidR="00460ED6" w:rsidRPr="0050541F" w:rsidRDefault="00460ED6" w:rsidP="00182873">
      <w:pPr>
        <w:numPr>
          <w:ilvl w:val="0"/>
          <w:numId w:val="46"/>
        </w:numPr>
        <w:suppressAutoHyphens/>
        <w:ind w:left="0" w:firstLine="720"/>
        <w:jc w:val="both"/>
        <w:rPr>
          <w:sz w:val="28"/>
          <w:szCs w:val="28"/>
        </w:rPr>
      </w:pPr>
      <w:r w:rsidRPr="0050541F">
        <w:rPr>
          <w:sz w:val="28"/>
          <w:szCs w:val="28"/>
        </w:rPr>
        <w:t xml:space="preserve">от кустарника - </w:t>
      </w:r>
      <w:smartTag w:uri="urn:schemas-microsoft-com:office:smarttags" w:element="metricconverter">
        <w:smartTagPr>
          <w:attr w:name="ProductID" w:val="1 м"/>
        </w:smartTagPr>
        <w:r w:rsidRPr="0050541F">
          <w:rPr>
            <w:sz w:val="28"/>
            <w:szCs w:val="28"/>
          </w:rPr>
          <w:t>1 м</w:t>
        </w:r>
      </w:smartTag>
      <w:r w:rsidRPr="0050541F">
        <w:rPr>
          <w:sz w:val="28"/>
          <w:szCs w:val="28"/>
        </w:rPr>
        <w:t>.</w:t>
      </w:r>
    </w:p>
    <w:p w:rsidR="00460ED6" w:rsidRPr="0050541F" w:rsidRDefault="00460ED6" w:rsidP="001C6A71">
      <w:pPr>
        <w:numPr>
          <w:ilvl w:val="0"/>
          <w:numId w:val="10"/>
        </w:numPr>
        <w:suppressAutoHyphens/>
        <w:ind w:left="0" w:firstLine="720"/>
        <w:jc w:val="both"/>
        <w:rPr>
          <w:sz w:val="28"/>
          <w:szCs w:val="28"/>
        </w:rPr>
      </w:pPr>
      <w:r w:rsidRPr="0050541F">
        <w:rPr>
          <w:sz w:val="28"/>
          <w:szCs w:val="28"/>
        </w:rPr>
        <w:t>расстояние от окон реконструируемых зданий до стен соседнего здания и хозяйственных построек (сарая, гаража, бани), расположенных на соседних земельных участках, должно быть не менее 6 м. Допускается изменение данного расстояния при разработке правил противопожарных мероприятий;</w:t>
      </w:r>
    </w:p>
    <w:p w:rsidR="00460ED6" w:rsidRPr="0050541F" w:rsidRDefault="00460ED6" w:rsidP="001C6A71">
      <w:pPr>
        <w:numPr>
          <w:ilvl w:val="0"/>
          <w:numId w:val="10"/>
        </w:numPr>
        <w:ind w:left="0" w:firstLine="720"/>
        <w:jc w:val="both"/>
        <w:rPr>
          <w:sz w:val="28"/>
          <w:szCs w:val="28"/>
        </w:rPr>
      </w:pPr>
      <w:r w:rsidRPr="0050541F">
        <w:rPr>
          <w:sz w:val="28"/>
          <w:szCs w:val="28"/>
        </w:rPr>
        <w:t>при размещении зданий, строений и сооружений должны соблюдаться, установленные законодательством о пожарной безопасности и законодательством в области обеспечения санитарно-эпидемиологического благополучия населения, минимальные нормативные противопожарные и санитарно-эпидемиологические разрывы между зданиями, строениями и сооружениями, в том числе и расположенными на соседних земельных участках, а также технические регламенты, градостроительные и строительные нормы и Правила;</w:t>
      </w:r>
    </w:p>
    <w:p w:rsidR="00460ED6" w:rsidRPr="0050541F" w:rsidRDefault="00460ED6" w:rsidP="001C6A71">
      <w:pPr>
        <w:numPr>
          <w:ilvl w:val="0"/>
          <w:numId w:val="10"/>
        </w:numPr>
        <w:ind w:left="0" w:firstLine="720"/>
        <w:jc w:val="both"/>
        <w:rPr>
          <w:sz w:val="28"/>
          <w:szCs w:val="28"/>
        </w:rPr>
      </w:pPr>
      <w:r w:rsidRPr="0050541F">
        <w:rPr>
          <w:sz w:val="28"/>
          <w:szCs w:val="28"/>
        </w:rPr>
        <w:t>размещение навесов должно осуществляться с учетом противопожарных требований и соблюдения нормативной  продолжительности инсоляции территорий. Кроме того, устройство навесов не должно ущемлять законных интересов собственников соседних земельных участков, в части водоотведения атмосферных осадков с кровли навесов, при устройстве навесов минимальный отступ от границы участка – 1м;</w:t>
      </w:r>
    </w:p>
    <w:p w:rsidR="00460ED6" w:rsidRPr="0050541F" w:rsidRDefault="00460ED6" w:rsidP="001C6A71">
      <w:pPr>
        <w:numPr>
          <w:ilvl w:val="0"/>
          <w:numId w:val="10"/>
        </w:numPr>
        <w:ind w:left="0" w:firstLine="720"/>
        <w:jc w:val="both"/>
        <w:rPr>
          <w:sz w:val="28"/>
          <w:szCs w:val="28"/>
        </w:rPr>
      </w:pPr>
      <w:r w:rsidRPr="0050541F">
        <w:rPr>
          <w:sz w:val="28"/>
          <w:szCs w:val="28"/>
        </w:rPr>
        <w:t>все строения должны быть обеспечены системами водоотведения с кровли, с целью предотвращения подтопления соседних земельных участков и строений. Сток ливневых вод необходимо организовывать в границах земельного участка либо (при наличии) в организованную ливневую канализацию, расположенную на территории Тимашевского городского поселения Тимашевского района. Допускается не выполнять организованный сток воды с кровли при условии, когда смежные земельные участки находятся на одном уровне и между строениями, расположенными на соседних земельных участках, расстояние не менее 4м;</w:t>
      </w:r>
    </w:p>
    <w:p w:rsidR="00460ED6" w:rsidRPr="0050541F" w:rsidRDefault="00460ED6" w:rsidP="001C6A71">
      <w:pPr>
        <w:numPr>
          <w:ilvl w:val="0"/>
          <w:numId w:val="10"/>
        </w:numPr>
        <w:ind w:left="0" w:firstLine="720"/>
        <w:jc w:val="both"/>
        <w:rPr>
          <w:sz w:val="28"/>
          <w:szCs w:val="28"/>
        </w:rPr>
      </w:pPr>
      <w:r w:rsidRPr="0050541F">
        <w:rPr>
          <w:sz w:val="28"/>
          <w:szCs w:val="28"/>
        </w:rPr>
        <w:t>отмостка должна располагаться в пределах отведенного (предоставленного) земельного участка. Уклон отмостки рекомендуется принимать не менее 10% в сторону от здания;</w:t>
      </w:r>
    </w:p>
    <w:p w:rsidR="00460ED6" w:rsidRPr="0050541F" w:rsidRDefault="00460ED6" w:rsidP="001C6A71">
      <w:pPr>
        <w:numPr>
          <w:ilvl w:val="0"/>
          <w:numId w:val="10"/>
        </w:numPr>
        <w:ind w:left="0" w:firstLine="720"/>
        <w:jc w:val="both"/>
        <w:rPr>
          <w:sz w:val="28"/>
          <w:szCs w:val="28"/>
        </w:rPr>
      </w:pPr>
      <w:r w:rsidRPr="0050541F">
        <w:rPr>
          <w:sz w:val="28"/>
          <w:szCs w:val="28"/>
        </w:rPr>
        <w:t xml:space="preserve">требования к ограждению земельных участков: </w:t>
      </w:r>
    </w:p>
    <w:p w:rsidR="00460ED6" w:rsidRPr="0050541F" w:rsidRDefault="00460ED6" w:rsidP="001C6A71">
      <w:pPr>
        <w:numPr>
          <w:ilvl w:val="0"/>
          <w:numId w:val="11"/>
        </w:numPr>
        <w:ind w:left="0" w:firstLine="700"/>
        <w:jc w:val="both"/>
        <w:rPr>
          <w:sz w:val="28"/>
          <w:szCs w:val="28"/>
        </w:rPr>
      </w:pPr>
      <w:r w:rsidRPr="0050541F">
        <w:rPr>
          <w:sz w:val="28"/>
          <w:szCs w:val="28"/>
        </w:rPr>
        <w:t xml:space="preserve">высота ограждения земельных участков должна быть не более </w:t>
      </w:r>
      <w:r w:rsidR="001D33DC" w:rsidRPr="0050541F">
        <w:rPr>
          <w:sz w:val="28"/>
          <w:szCs w:val="28"/>
        </w:rPr>
        <w:t>2</w:t>
      </w:r>
      <w:r w:rsidRPr="0050541F">
        <w:rPr>
          <w:sz w:val="28"/>
          <w:szCs w:val="28"/>
        </w:rPr>
        <w:t xml:space="preserve"> м; </w:t>
      </w:r>
    </w:p>
    <w:p w:rsidR="00460ED6" w:rsidRPr="0050541F" w:rsidRDefault="00460ED6" w:rsidP="001C6A71">
      <w:pPr>
        <w:numPr>
          <w:ilvl w:val="0"/>
          <w:numId w:val="11"/>
        </w:numPr>
        <w:ind w:left="0" w:firstLine="720"/>
        <w:jc w:val="both"/>
        <w:rPr>
          <w:sz w:val="28"/>
          <w:szCs w:val="28"/>
        </w:rPr>
      </w:pPr>
      <w:r w:rsidRPr="0050541F">
        <w:rPr>
          <w:sz w:val="28"/>
          <w:szCs w:val="28"/>
        </w:rPr>
        <w:t>ворота в заборе разрешается устанавливать только со стороны территорий общего пользования. На стороне забора, смежного с соседним участком, ворота устанавливать запрещается;</w:t>
      </w:r>
    </w:p>
    <w:p w:rsidR="00460ED6" w:rsidRPr="0050541F" w:rsidRDefault="00460ED6" w:rsidP="001C6A71">
      <w:pPr>
        <w:numPr>
          <w:ilvl w:val="0"/>
          <w:numId w:val="11"/>
        </w:numPr>
        <w:ind w:left="0" w:firstLine="720"/>
        <w:jc w:val="both"/>
        <w:rPr>
          <w:sz w:val="28"/>
          <w:szCs w:val="28"/>
        </w:rPr>
      </w:pPr>
      <w:r w:rsidRPr="0050541F">
        <w:rPr>
          <w:sz w:val="28"/>
          <w:szCs w:val="28"/>
        </w:rPr>
        <w:t>ограждения между смежными земельными участками должны быть проветриваемыми на высоту не менее 0,</w:t>
      </w:r>
      <w:r w:rsidR="001D33DC" w:rsidRPr="0050541F">
        <w:rPr>
          <w:sz w:val="28"/>
          <w:szCs w:val="28"/>
        </w:rPr>
        <w:t>3</w:t>
      </w:r>
      <w:r w:rsidRPr="0050541F">
        <w:rPr>
          <w:sz w:val="28"/>
          <w:szCs w:val="28"/>
        </w:rPr>
        <w:t xml:space="preserve"> м от уровня земли; </w:t>
      </w:r>
    </w:p>
    <w:p w:rsidR="00460ED6" w:rsidRPr="0050541F" w:rsidRDefault="00460ED6" w:rsidP="001C6A71">
      <w:pPr>
        <w:numPr>
          <w:ilvl w:val="0"/>
          <w:numId w:val="11"/>
        </w:numPr>
        <w:ind w:left="0" w:firstLine="720"/>
        <w:jc w:val="both"/>
        <w:rPr>
          <w:sz w:val="28"/>
          <w:szCs w:val="28"/>
        </w:rPr>
      </w:pPr>
      <w:r w:rsidRPr="0050541F">
        <w:rPr>
          <w:sz w:val="28"/>
          <w:szCs w:val="28"/>
        </w:rPr>
        <w:t>допускается устройство функционально оправданных участков сплошного ограждения (в местах интенсивного движения транспорта, размещения септиков, мусорных площадок и пр);</w:t>
      </w:r>
    </w:p>
    <w:p w:rsidR="00460ED6" w:rsidRPr="0050541F" w:rsidRDefault="00460ED6" w:rsidP="001C6A71">
      <w:pPr>
        <w:numPr>
          <w:ilvl w:val="0"/>
          <w:numId w:val="11"/>
        </w:numPr>
        <w:ind w:left="0" w:firstLine="720"/>
        <w:jc w:val="both"/>
        <w:rPr>
          <w:sz w:val="28"/>
          <w:szCs w:val="28"/>
        </w:rPr>
      </w:pPr>
      <w:r w:rsidRPr="0050541F">
        <w:rPr>
          <w:sz w:val="28"/>
          <w:szCs w:val="28"/>
        </w:rPr>
        <w:t>характер ограждения земельных участков со стороны улицы должен быть выдержан в едином стиле как минимум на протяжении одного квартала с обеих сторон улиц;</w:t>
      </w:r>
    </w:p>
    <w:p w:rsidR="00460ED6" w:rsidRPr="0050541F" w:rsidRDefault="00460ED6" w:rsidP="001C6A71">
      <w:pPr>
        <w:numPr>
          <w:ilvl w:val="0"/>
          <w:numId w:val="11"/>
        </w:numPr>
        <w:suppressAutoHyphens/>
        <w:ind w:left="0" w:firstLine="720"/>
        <w:jc w:val="both"/>
        <w:rPr>
          <w:sz w:val="28"/>
          <w:szCs w:val="28"/>
        </w:rPr>
      </w:pPr>
      <w:r w:rsidRPr="0050541F">
        <w:rPr>
          <w:sz w:val="28"/>
          <w:szCs w:val="28"/>
        </w:rPr>
        <w:t xml:space="preserve">по взаимному согласию собственников смежных земельных участков допускается устройство сплошных ограждений. При общей толщине конструкции ограждения до </w:t>
      </w:r>
      <w:smartTag w:uri="urn:schemas-microsoft-com:office:smarttags" w:element="metricconverter">
        <w:smartTagPr>
          <w:attr w:name="ProductID" w:val="100 мм"/>
        </w:smartTagPr>
        <w:r w:rsidRPr="0050541F">
          <w:rPr>
            <w:sz w:val="28"/>
            <w:szCs w:val="28"/>
          </w:rPr>
          <w:t>100 мм</w:t>
        </w:r>
      </w:smartTag>
      <w:r w:rsidRPr="0050541F">
        <w:rPr>
          <w:sz w:val="28"/>
          <w:szCs w:val="28"/>
        </w:rPr>
        <w:t xml:space="preserve"> допускается устанавливать ограждение по центру межевой границы участка, при большей толщине конструкции – смещать в сторону участка инициатора ограждения;</w:t>
      </w:r>
    </w:p>
    <w:p w:rsidR="00460ED6" w:rsidRPr="0050541F" w:rsidRDefault="001525D9" w:rsidP="001C6A71">
      <w:pPr>
        <w:numPr>
          <w:ilvl w:val="0"/>
          <w:numId w:val="10"/>
        </w:numPr>
        <w:suppressAutoHyphens/>
        <w:ind w:left="0" w:firstLine="720"/>
        <w:jc w:val="both"/>
        <w:rPr>
          <w:sz w:val="28"/>
          <w:szCs w:val="28"/>
        </w:rPr>
      </w:pPr>
      <w:r w:rsidRPr="0050541F">
        <w:rPr>
          <w:sz w:val="28"/>
          <w:szCs w:val="28"/>
        </w:rPr>
        <w:t>при отсутствии централизованной канализации допускается обустройство водонепроницаемых септиков на расстоянии до стен соседнего дома не менее 5 м, уличных туалетов не менее 12 м до стен соседнего дома</w:t>
      </w:r>
      <w:r w:rsidR="00460ED6" w:rsidRPr="0050541F">
        <w:rPr>
          <w:sz w:val="28"/>
          <w:szCs w:val="28"/>
        </w:rPr>
        <w:t xml:space="preserve">, до источника водоснабжения (колодца) - не менее </w:t>
      </w:r>
      <w:r w:rsidRPr="0050541F">
        <w:rPr>
          <w:sz w:val="28"/>
          <w:szCs w:val="28"/>
        </w:rPr>
        <w:t>2</w:t>
      </w:r>
      <w:r w:rsidR="00460ED6" w:rsidRPr="0050541F">
        <w:rPr>
          <w:sz w:val="28"/>
          <w:szCs w:val="28"/>
        </w:rPr>
        <w:t>5 м;</w:t>
      </w:r>
    </w:p>
    <w:p w:rsidR="00460ED6" w:rsidRPr="0050541F" w:rsidRDefault="00460ED6" w:rsidP="001C6A71">
      <w:pPr>
        <w:numPr>
          <w:ilvl w:val="0"/>
          <w:numId w:val="10"/>
        </w:numPr>
        <w:suppressAutoHyphens/>
        <w:ind w:left="0" w:firstLine="720"/>
        <w:jc w:val="both"/>
        <w:rPr>
          <w:sz w:val="28"/>
          <w:szCs w:val="28"/>
        </w:rPr>
      </w:pPr>
      <w:r w:rsidRPr="0050541F">
        <w:rPr>
          <w:sz w:val="28"/>
          <w:szCs w:val="28"/>
        </w:rPr>
        <w:t xml:space="preserve">запрещается поднятие уровня земельного участка выше чем на 0,15 м относительно уровня смежных земельных участков; </w:t>
      </w:r>
    </w:p>
    <w:p w:rsidR="00460ED6" w:rsidRPr="0050541F" w:rsidRDefault="00460ED6" w:rsidP="001C6A71">
      <w:pPr>
        <w:numPr>
          <w:ilvl w:val="0"/>
          <w:numId w:val="10"/>
        </w:numPr>
        <w:suppressAutoHyphens/>
        <w:ind w:left="0" w:firstLine="720"/>
        <w:jc w:val="both"/>
        <w:rPr>
          <w:sz w:val="28"/>
          <w:szCs w:val="28"/>
        </w:rPr>
      </w:pPr>
      <w:r w:rsidRPr="0050541F">
        <w:rPr>
          <w:sz w:val="28"/>
          <w:szCs w:val="28"/>
        </w:rPr>
        <w:t>запрещается изменение уровня земель общего пользования без согласования с органами местного самоуправления;</w:t>
      </w:r>
    </w:p>
    <w:p w:rsidR="00460ED6" w:rsidRPr="0050541F" w:rsidRDefault="00460ED6" w:rsidP="001C6A71">
      <w:pPr>
        <w:numPr>
          <w:ilvl w:val="0"/>
          <w:numId w:val="10"/>
        </w:numPr>
        <w:suppressAutoHyphens/>
        <w:ind w:left="0" w:firstLine="720"/>
        <w:jc w:val="both"/>
        <w:rPr>
          <w:sz w:val="28"/>
          <w:szCs w:val="28"/>
        </w:rPr>
      </w:pPr>
      <w:r w:rsidRPr="0050541F">
        <w:rPr>
          <w:sz w:val="28"/>
          <w:szCs w:val="28"/>
        </w:rPr>
        <w:t>допускается поднятие уровня земельного участка путем отсыпки грунта по взаимному (удостоверенному нотариально) согласию собственников смежных земельных участков выше чем 0,15 м;</w:t>
      </w:r>
    </w:p>
    <w:p w:rsidR="00460ED6" w:rsidRPr="0050541F" w:rsidRDefault="00460ED6" w:rsidP="00460ED6">
      <w:pPr>
        <w:suppressAutoHyphens/>
        <w:ind w:firstLine="720"/>
        <w:jc w:val="both"/>
        <w:rPr>
          <w:sz w:val="28"/>
          <w:szCs w:val="28"/>
        </w:rPr>
      </w:pPr>
      <w:r w:rsidRPr="0050541F">
        <w:rPr>
          <w:sz w:val="28"/>
          <w:szCs w:val="28"/>
        </w:rPr>
        <w:t>12) допускается поднятие уровня земельного участка путем отсыпки грунта для земельных участков находящихся в зонах подверженных затоплению и подтоплению путем разработки мероприятий по инженерной защите территорий;</w:t>
      </w:r>
    </w:p>
    <w:p w:rsidR="00460ED6" w:rsidRPr="0050541F" w:rsidRDefault="00460ED6" w:rsidP="00460ED6">
      <w:pPr>
        <w:suppressAutoHyphens/>
        <w:ind w:firstLine="720"/>
        <w:jc w:val="both"/>
        <w:rPr>
          <w:sz w:val="28"/>
          <w:szCs w:val="28"/>
        </w:rPr>
      </w:pPr>
      <w:r w:rsidRPr="0050541F">
        <w:rPr>
          <w:sz w:val="28"/>
          <w:szCs w:val="28"/>
        </w:rPr>
        <w:t>13) При проектировании и строительстве в зонах затопления, подтопления, а также водоохранных зонах необходимо:</w:t>
      </w:r>
    </w:p>
    <w:p w:rsidR="00460ED6" w:rsidRPr="0050541F" w:rsidRDefault="00460ED6" w:rsidP="00460ED6">
      <w:pPr>
        <w:suppressAutoHyphens/>
        <w:ind w:firstLine="720"/>
        <w:jc w:val="both"/>
        <w:rPr>
          <w:sz w:val="28"/>
          <w:szCs w:val="28"/>
        </w:rPr>
      </w:pPr>
      <w:r w:rsidRPr="0050541F">
        <w:rPr>
          <w:sz w:val="28"/>
          <w:szCs w:val="28"/>
        </w:rPr>
        <w:t>а) предусматривать разработку мероприятий по инженерной защите территорий от затопления и подтопления;</w:t>
      </w:r>
    </w:p>
    <w:p w:rsidR="00460ED6" w:rsidRPr="0050541F" w:rsidRDefault="00460ED6" w:rsidP="00460ED6">
      <w:pPr>
        <w:suppressAutoHyphens/>
        <w:ind w:firstLine="720"/>
        <w:jc w:val="both"/>
        <w:rPr>
          <w:sz w:val="28"/>
          <w:szCs w:val="28"/>
        </w:rPr>
      </w:pPr>
      <w:r w:rsidRPr="0050541F">
        <w:rPr>
          <w:sz w:val="28"/>
          <w:szCs w:val="28"/>
        </w:rPr>
        <w:t>б) производить деятельность в соответствии с Федеральным законом от 20 декабря 2004 г. № 166-ФЗ «О рыболовстве и сохранении водных биологических ресурсов».</w:t>
      </w:r>
    </w:p>
    <w:p w:rsidR="00DE6CA3" w:rsidRPr="0050541F" w:rsidRDefault="00DE6CA3" w:rsidP="00DE6CA3">
      <w:pPr>
        <w:suppressAutoHyphens/>
        <w:ind w:firstLine="720"/>
        <w:jc w:val="both"/>
        <w:rPr>
          <w:bCs/>
          <w:sz w:val="28"/>
          <w:szCs w:val="28"/>
        </w:rPr>
      </w:pPr>
      <w:r w:rsidRPr="0050541F">
        <w:rPr>
          <w:bCs/>
          <w:sz w:val="28"/>
          <w:szCs w:val="28"/>
        </w:rPr>
        <w:t>13) Проектирование и строительство объектов капитального строительства, строений, сооружений должно соответствовать требованиям СП 42.13330.2016 «</w:t>
      </w:r>
      <w:hyperlink r:id="rId770" w:history="1">
        <w:r w:rsidRPr="0050541F">
          <w:rPr>
            <w:rStyle w:val="af0"/>
            <w:bCs/>
            <w:color w:val="auto"/>
            <w:sz w:val="28"/>
            <w:szCs w:val="28"/>
          </w:rPr>
          <w:t>СНиП 2.07.01-89</w:t>
        </w:r>
      </w:hyperlink>
      <w:r w:rsidRPr="0050541F">
        <w:rPr>
          <w:bCs/>
          <w:sz w:val="28"/>
          <w:szCs w:val="28"/>
        </w:rPr>
        <w:t>* Градостроительство. Планировка и застройка городских и сельских поселений» (Приказ Минстроя России от 30 декабря 2016 года № 1034/пр), нормативам градостроительного проектирования Краснодарского края, местным нормативам градостроительного проектирования муниципального образования Тимашевский район.</w:t>
      </w:r>
    </w:p>
    <w:p w:rsidR="00460ED6" w:rsidRPr="0050541F" w:rsidRDefault="00460ED6" w:rsidP="00460ED6">
      <w:pPr>
        <w:suppressAutoHyphens/>
        <w:ind w:firstLine="720"/>
        <w:jc w:val="both"/>
        <w:rPr>
          <w:sz w:val="28"/>
          <w:szCs w:val="28"/>
        </w:rPr>
      </w:pPr>
    </w:p>
    <w:p w:rsidR="00460ED6" w:rsidRPr="0050541F" w:rsidRDefault="00460ED6" w:rsidP="00460ED6">
      <w:pPr>
        <w:ind w:firstLine="720"/>
        <w:jc w:val="center"/>
        <w:outlineLvl w:val="0"/>
        <w:rPr>
          <w:sz w:val="28"/>
          <w:szCs w:val="28"/>
        </w:rPr>
      </w:pPr>
      <w:r w:rsidRPr="0050541F">
        <w:rPr>
          <w:sz w:val="28"/>
          <w:szCs w:val="28"/>
        </w:rPr>
        <w:t xml:space="preserve">Статья </w:t>
      </w:r>
      <w:r w:rsidR="00285E7B" w:rsidRPr="0050541F">
        <w:rPr>
          <w:sz w:val="28"/>
          <w:szCs w:val="28"/>
        </w:rPr>
        <w:t xml:space="preserve">76. </w:t>
      </w:r>
      <w:r w:rsidRPr="0050541F">
        <w:rPr>
          <w:sz w:val="28"/>
          <w:szCs w:val="28"/>
        </w:rPr>
        <w:t xml:space="preserve">Градостроительный регламент </w:t>
      </w:r>
    </w:p>
    <w:p w:rsidR="00460ED6" w:rsidRPr="0050541F" w:rsidRDefault="00460ED6" w:rsidP="00460ED6">
      <w:pPr>
        <w:ind w:firstLine="720"/>
        <w:jc w:val="center"/>
        <w:outlineLvl w:val="0"/>
        <w:rPr>
          <w:sz w:val="28"/>
          <w:szCs w:val="28"/>
        </w:rPr>
      </w:pPr>
      <w:r w:rsidRPr="0050541F">
        <w:rPr>
          <w:sz w:val="28"/>
          <w:szCs w:val="28"/>
        </w:rPr>
        <w:t>зон акваторий</w:t>
      </w:r>
    </w:p>
    <w:p w:rsidR="00460ED6" w:rsidRPr="0050541F" w:rsidRDefault="00460ED6" w:rsidP="00460ED6">
      <w:pPr>
        <w:ind w:firstLine="720"/>
        <w:jc w:val="center"/>
        <w:outlineLvl w:val="0"/>
        <w:rPr>
          <w:sz w:val="28"/>
          <w:szCs w:val="28"/>
        </w:rPr>
      </w:pPr>
    </w:p>
    <w:p w:rsidR="00460ED6" w:rsidRPr="0050541F" w:rsidRDefault="00460ED6" w:rsidP="00460ED6">
      <w:pPr>
        <w:keepLines/>
        <w:suppressAutoHyphens/>
        <w:ind w:firstLine="720"/>
        <w:jc w:val="both"/>
        <w:rPr>
          <w:sz w:val="28"/>
          <w:szCs w:val="28"/>
        </w:rPr>
      </w:pPr>
      <w:r w:rsidRPr="0050541F">
        <w:rPr>
          <w:sz w:val="28"/>
          <w:szCs w:val="28"/>
        </w:rPr>
        <w:t>Кодовое обозначение зоны – СН-</w:t>
      </w:r>
      <w:r w:rsidR="00184E7C" w:rsidRPr="0050541F">
        <w:rPr>
          <w:sz w:val="28"/>
          <w:szCs w:val="28"/>
        </w:rPr>
        <w:t>4</w:t>
      </w:r>
      <w:r w:rsidRPr="0050541F">
        <w:rPr>
          <w:sz w:val="28"/>
          <w:szCs w:val="28"/>
        </w:rPr>
        <w:t>.</w:t>
      </w:r>
    </w:p>
    <w:p w:rsidR="00460ED6" w:rsidRPr="0050541F" w:rsidRDefault="00285E7B" w:rsidP="00460ED6">
      <w:pPr>
        <w:keepLines/>
        <w:suppressAutoHyphens/>
        <w:ind w:firstLine="720"/>
        <w:jc w:val="both"/>
        <w:rPr>
          <w:sz w:val="28"/>
          <w:szCs w:val="28"/>
        </w:rPr>
      </w:pPr>
      <w:r w:rsidRPr="0050541F">
        <w:rPr>
          <w:sz w:val="28"/>
          <w:szCs w:val="28"/>
        </w:rPr>
        <w:t>76.</w:t>
      </w:r>
      <w:r w:rsidR="00460ED6" w:rsidRPr="0050541F">
        <w:rPr>
          <w:sz w:val="28"/>
          <w:szCs w:val="28"/>
        </w:rPr>
        <w:t>1. Цель выделения - обеспечение правовых условий территории акватории.</w:t>
      </w:r>
    </w:p>
    <w:p w:rsidR="00460ED6" w:rsidRPr="0050541F" w:rsidRDefault="00285E7B" w:rsidP="00460ED6">
      <w:pPr>
        <w:keepLines/>
        <w:suppressAutoHyphens/>
        <w:ind w:firstLine="720"/>
        <w:jc w:val="both"/>
        <w:rPr>
          <w:sz w:val="28"/>
          <w:szCs w:val="28"/>
        </w:rPr>
      </w:pPr>
      <w:r w:rsidRPr="0050541F">
        <w:rPr>
          <w:sz w:val="28"/>
          <w:szCs w:val="28"/>
        </w:rPr>
        <w:t>76</w:t>
      </w:r>
      <w:r w:rsidR="00460ED6" w:rsidRPr="0050541F">
        <w:rPr>
          <w:sz w:val="28"/>
          <w:szCs w:val="28"/>
        </w:rPr>
        <w:t>.2. Основные виды разрешенного использования и условно разрешенные виды использования земельных участков и объектов капитального строительства:</w:t>
      </w:r>
    </w:p>
    <w:p w:rsidR="00460ED6" w:rsidRPr="0050541F" w:rsidRDefault="00285E7B" w:rsidP="00460ED6">
      <w:pPr>
        <w:keepLines/>
        <w:suppressAutoHyphens/>
        <w:ind w:firstLine="720"/>
        <w:jc w:val="both"/>
        <w:rPr>
          <w:bCs/>
          <w:sz w:val="28"/>
          <w:szCs w:val="28"/>
        </w:rPr>
      </w:pPr>
      <w:r w:rsidRPr="0050541F">
        <w:rPr>
          <w:bCs/>
          <w:sz w:val="28"/>
          <w:szCs w:val="28"/>
        </w:rPr>
        <w:t xml:space="preserve"> Таблица 16</w:t>
      </w:r>
      <w:r w:rsidR="00460ED6" w:rsidRPr="0050541F">
        <w:rPr>
          <w:bCs/>
          <w:sz w:val="28"/>
          <w:szCs w:val="28"/>
        </w:rPr>
        <w:t xml:space="preserve"> - Основные виды разрешенного использования, условно разрешенные виды использования и вспомогательные виды разрешенного использования земельных участков и объектов капитального строительства для территориальной зоны СН-</w:t>
      </w:r>
      <w:r w:rsidR="00184E7C" w:rsidRPr="0050541F">
        <w:rPr>
          <w:bCs/>
          <w:sz w:val="28"/>
          <w:szCs w:val="28"/>
        </w:rPr>
        <w:t>4</w:t>
      </w:r>
    </w:p>
    <w:tbl>
      <w:tblPr>
        <w:tblW w:w="500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703"/>
        <w:gridCol w:w="1599"/>
        <w:gridCol w:w="3095"/>
        <w:gridCol w:w="6"/>
        <w:gridCol w:w="3892"/>
        <w:gridCol w:w="4291"/>
      </w:tblGrid>
      <w:tr w:rsidR="00460ED6" w:rsidRPr="0050541F" w:rsidTr="00460ED6">
        <w:trPr>
          <w:trHeight w:val="2511"/>
        </w:trPr>
        <w:tc>
          <w:tcPr>
            <w:tcW w:w="584"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Наименование вида разрешенного использования земельного участка</w:t>
            </w:r>
          </w:p>
        </w:tc>
        <w:tc>
          <w:tcPr>
            <w:tcW w:w="548" w:type="pct"/>
            <w:vAlign w:val="center"/>
          </w:tcPr>
          <w:p w:rsidR="00460ED6" w:rsidRPr="0050541F" w:rsidRDefault="00460ED6" w:rsidP="00460ED6">
            <w:pPr>
              <w:keepNext/>
              <w:ind w:firstLine="5"/>
              <w:jc w:val="both"/>
              <w:rPr>
                <w:bCs/>
                <w:sz w:val="28"/>
                <w:szCs w:val="28"/>
              </w:rPr>
            </w:pPr>
            <w:r w:rsidRPr="0050541F">
              <w:rPr>
                <w:bCs/>
                <w:sz w:val="28"/>
                <w:szCs w:val="28"/>
              </w:rPr>
              <w:t>Код (числовое обозначение) вида разрешенного использования земельного участка</w:t>
            </w:r>
          </w:p>
        </w:tc>
        <w:tc>
          <w:tcPr>
            <w:tcW w:w="1063" w:type="pct"/>
            <w:gridSpan w:val="2"/>
            <w:shd w:val="clear" w:color="auto" w:fill="auto"/>
            <w:vAlign w:val="center"/>
          </w:tcPr>
          <w:p w:rsidR="00460ED6" w:rsidRPr="0050541F" w:rsidRDefault="00460ED6" w:rsidP="00184E7C">
            <w:pPr>
              <w:keepNext/>
              <w:ind w:firstLine="5"/>
              <w:jc w:val="both"/>
              <w:rPr>
                <w:bCs/>
                <w:sz w:val="28"/>
                <w:szCs w:val="28"/>
              </w:rPr>
            </w:pPr>
            <w:r w:rsidRPr="0050541F">
              <w:rPr>
                <w:bCs/>
                <w:sz w:val="28"/>
                <w:szCs w:val="28"/>
              </w:rPr>
              <w:t>Основные виды разрешенного использования (О), условно разрешенные виды использования (У), вспомогательные виды разрешенного использования (В) для территориальной зоны СН-</w:t>
            </w:r>
            <w:r w:rsidR="00184E7C" w:rsidRPr="0050541F">
              <w:rPr>
                <w:bCs/>
                <w:sz w:val="28"/>
                <w:szCs w:val="28"/>
              </w:rPr>
              <w:t>4</w:t>
            </w:r>
          </w:p>
        </w:tc>
        <w:tc>
          <w:tcPr>
            <w:tcW w:w="1334" w:type="pct"/>
            <w:shd w:val="clear" w:color="auto" w:fill="auto"/>
            <w:vAlign w:val="center"/>
          </w:tcPr>
          <w:p w:rsidR="00460ED6" w:rsidRPr="0050541F" w:rsidRDefault="00460ED6" w:rsidP="00460ED6">
            <w:pPr>
              <w:keepNext/>
              <w:ind w:firstLine="5"/>
              <w:jc w:val="both"/>
              <w:rPr>
                <w:bCs/>
                <w:sz w:val="28"/>
                <w:szCs w:val="28"/>
              </w:rPr>
            </w:pPr>
            <w:r w:rsidRPr="0050541F">
              <w:rPr>
                <w:bCs/>
                <w:sz w:val="28"/>
                <w:szCs w:val="28"/>
              </w:rPr>
              <w:t>Описание вида разрешенного использования земельного участка</w:t>
            </w:r>
          </w:p>
        </w:tc>
        <w:tc>
          <w:tcPr>
            <w:tcW w:w="1471" w:type="pct"/>
            <w:shd w:val="clear" w:color="auto" w:fill="auto"/>
            <w:vAlign w:val="center"/>
          </w:tcPr>
          <w:p w:rsidR="00460ED6" w:rsidRPr="0050541F" w:rsidRDefault="00460ED6" w:rsidP="00460ED6">
            <w:pPr>
              <w:keepNext/>
              <w:ind w:left="-4" w:firstLine="5"/>
              <w:jc w:val="both"/>
              <w:rPr>
                <w:bCs/>
                <w:sz w:val="28"/>
                <w:szCs w:val="28"/>
              </w:rPr>
            </w:pPr>
            <w:r w:rsidRPr="0050541F">
              <w:rPr>
                <w:bCs/>
                <w:sz w:val="28"/>
                <w:szCs w:val="28"/>
              </w:rPr>
              <w:t>Предельные параметры земельных участков и предельные параметры разрешенного строительства, реконструкции объектов капитального строительства</w:t>
            </w:r>
          </w:p>
        </w:tc>
      </w:tr>
      <w:tr w:rsidR="00460ED6" w:rsidRPr="0050541F" w:rsidTr="00460ED6">
        <w:trPr>
          <w:trHeight w:val="345"/>
        </w:trPr>
        <w:tc>
          <w:tcPr>
            <w:tcW w:w="584" w:type="pct"/>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1</w:t>
            </w:r>
          </w:p>
        </w:tc>
        <w:tc>
          <w:tcPr>
            <w:tcW w:w="548" w:type="pct"/>
            <w:vAlign w:val="center"/>
          </w:tcPr>
          <w:p w:rsidR="00460ED6" w:rsidRPr="0050541F" w:rsidRDefault="00460ED6" w:rsidP="00460ED6">
            <w:pPr>
              <w:keepNext/>
              <w:ind w:firstLine="5"/>
              <w:jc w:val="center"/>
              <w:rPr>
                <w:bCs/>
                <w:sz w:val="28"/>
                <w:szCs w:val="28"/>
              </w:rPr>
            </w:pPr>
            <w:r w:rsidRPr="0050541F">
              <w:rPr>
                <w:bCs/>
                <w:sz w:val="28"/>
                <w:szCs w:val="28"/>
              </w:rPr>
              <w:t>2</w:t>
            </w:r>
          </w:p>
        </w:tc>
        <w:tc>
          <w:tcPr>
            <w:tcW w:w="1063" w:type="pct"/>
            <w:gridSpan w:val="2"/>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3</w:t>
            </w:r>
          </w:p>
        </w:tc>
        <w:tc>
          <w:tcPr>
            <w:tcW w:w="1334" w:type="pct"/>
            <w:shd w:val="clear" w:color="auto" w:fill="auto"/>
            <w:vAlign w:val="center"/>
          </w:tcPr>
          <w:p w:rsidR="00460ED6" w:rsidRPr="0050541F" w:rsidRDefault="00460ED6" w:rsidP="00460ED6">
            <w:pPr>
              <w:keepNext/>
              <w:ind w:firstLine="5"/>
              <w:jc w:val="center"/>
              <w:rPr>
                <w:bCs/>
                <w:sz w:val="28"/>
                <w:szCs w:val="28"/>
              </w:rPr>
            </w:pPr>
            <w:r w:rsidRPr="0050541F">
              <w:rPr>
                <w:bCs/>
                <w:sz w:val="28"/>
                <w:szCs w:val="28"/>
              </w:rPr>
              <w:t>4</w:t>
            </w:r>
          </w:p>
        </w:tc>
        <w:tc>
          <w:tcPr>
            <w:tcW w:w="1471" w:type="pct"/>
            <w:shd w:val="clear" w:color="auto" w:fill="auto"/>
            <w:vAlign w:val="center"/>
          </w:tcPr>
          <w:p w:rsidR="00460ED6" w:rsidRPr="0050541F" w:rsidRDefault="00460ED6" w:rsidP="00460ED6">
            <w:pPr>
              <w:keepNext/>
              <w:ind w:left="-4" w:firstLine="5"/>
              <w:jc w:val="center"/>
              <w:rPr>
                <w:bCs/>
                <w:sz w:val="28"/>
                <w:szCs w:val="28"/>
              </w:rPr>
            </w:pPr>
            <w:r w:rsidRPr="0050541F">
              <w:rPr>
                <w:bCs/>
                <w:sz w:val="28"/>
                <w:szCs w:val="28"/>
              </w:rPr>
              <w:t>5</w:t>
            </w:r>
          </w:p>
        </w:tc>
      </w:tr>
      <w:tr w:rsidR="00460ED6" w:rsidRPr="0050541F" w:rsidTr="00460ED6">
        <w:tblPrEx>
          <w:tblCellMar>
            <w:left w:w="108" w:type="dxa"/>
            <w:right w:w="108" w:type="dxa"/>
          </w:tblCellMar>
        </w:tblPrEx>
        <w:trPr>
          <w:trHeight w:val="20"/>
        </w:trPr>
        <w:tc>
          <w:tcPr>
            <w:tcW w:w="584" w:type="pct"/>
            <w:shd w:val="clear" w:color="auto" w:fill="auto"/>
            <w:vAlign w:val="center"/>
          </w:tcPr>
          <w:p w:rsidR="00460ED6" w:rsidRPr="0050541F" w:rsidRDefault="00460ED6" w:rsidP="00460ED6">
            <w:pPr>
              <w:keepNext/>
              <w:ind w:left="-103" w:right="-107" w:firstLine="5"/>
              <w:jc w:val="both"/>
              <w:rPr>
                <w:bCs/>
                <w:sz w:val="28"/>
                <w:szCs w:val="28"/>
              </w:rPr>
            </w:pPr>
            <w:r w:rsidRPr="0050541F">
              <w:rPr>
                <w:bCs/>
                <w:sz w:val="28"/>
                <w:szCs w:val="28"/>
              </w:rPr>
              <w:t>Водные объекты</w:t>
            </w:r>
          </w:p>
        </w:tc>
        <w:tc>
          <w:tcPr>
            <w:tcW w:w="548" w:type="pct"/>
            <w:shd w:val="clear" w:color="auto" w:fill="auto"/>
            <w:vAlign w:val="center"/>
          </w:tcPr>
          <w:p w:rsidR="00460ED6" w:rsidRPr="0050541F" w:rsidRDefault="00460ED6" w:rsidP="00460ED6">
            <w:pPr>
              <w:keepNext/>
              <w:ind w:left="-103" w:right="-107" w:firstLine="5"/>
              <w:jc w:val="both"/>
              <w:rPr>
                <w:bCs/>
                <w:sz w:val="28"/>
                <w:szCs w:val="28"/>
              </w:rPr>
            </w:pPr>
            <w:r w:rsidRPr="0050541F">
              <w:rPr>
                <w:bCs/>
                <w:sz w:val="28"/>
                <w:szCs w:val="28"/>
              </w:rPr>
              <w:t>11.0</w:t>
            </w:r>
          </w:p>
        </w:tc>
        <w:tc>
          <w:tcPr>
            <w:tcW w:w="1061" w:type="pct"/>
            <w:shd w:val="clear" w:color="auto" w:fill="auto"/>
            <w:vAlign w:val="center"/>
          </w:tcPr>
          <w:p w:rsidR="00460ED6" w:rsidRPr="0050541F" w:rsidRDefault="00460ED6" w:rsidP="00460ED6">
            <w:pPr>
              <w:keepNext/>
              <w:ind w:left="-103" w:right="-107" w:firstLine="5"/>
              <w:jc w:val="both"/>
              <w:rPr>
                <w:bCs/>
                <w:sz w:val="28"/>
                <w:szCs w:val="28"/>
              </w:rPr>
            </w:pPr>
            <w:r w:rsidRPr="0050541F">
              <w:rPr>
                <w:bCs/>
                <w:sz w:val="28"/>
                <w:szCs w:val="28"/>
              </w:rPr>
              <w:t>О</w:t>
            </w:r>
          </w:p>
        </w:tc>
        <w:tc>
          <w:tcPr>
            <w:tcW w:w="1336" w:type="pct"/>
            <w:gridSpan w:val="2"/>
            <w:shd w:val="clear" w:color="auto" w:fill="auto"/>
            <w:vAlign w:val="center"/>
          </w:tcPr>
          <w:p w:rsidR="00460ED6" w:rsidRPr="0050541F" w:rsidRDefault="00460ED6" w:rsidP="00460ED6">
            <w:pPr>
              <w:keepNext/>
              <w:ind w:left="-103" w:right="-107" w:firstLine="5"/>
              <w:jc w:val="both"/>
              <w:rPr>
                <w:bCs/>
                <w:sz w:val="28"/>
                <w:szCs w:val="28"/>
              </w:rPr>
            </w:pPr>
            <w:r w:rsidRPr="0050541F">
              <w:rPr>
                <w:bCs/>
                <w:sz w:val="28"/>
                <w:szCs w:val="28"/>
              </w:rPr>
              <w:t>Ледники, снежники, ручьи, реки, озера, болота, территориальные моря и другие поверхностные водные объекты</w:t>
            </w:r>
          </w:p>
        </w:tc>
        <w:tc>
          <w:tcPr>
            <w:tcW w:w="1471" w:type="pct"/>
          </w:tcPr>
          <w:p w:rsidR="00460ED6" w:rsidRPr="0050541F" w:rsidRDefault="00460ED6" w:rsidP="00460ED6">
            <w:pPr>
              <w:keepNext/>
              <w:ind w:left="-103" w:right="-107" w:firstLine="5"/>
              <w:jc w:val="both"/>
              <w:rPr>
                <w:bCs/>
                <w:sz w:val="28"/>
                <w:szCs w:val="28"/>
              </w:rPr>
            </w:pPr>
            <w:r w:rsidRPr="0050541F">
              <w:rPr>
                <w:bCs/>
                <w:sz w:val="28"/>
                <w:szCs w:val="28"/>
              </w:rPr>
              <w:t>Предельные параметры данного вида разрешенного использования не подлежит установлению.</w:t>
            </w:r>
          </w:p>
        </w:tc>
      </w:tr>
    </w:tbl>
    <w:p w:rsidR="00460ED6" w:rsidRPr="0050541F" w:rsidRDefault="00460ED6" w:rsidP="00460ED6">
      <w:pPr>
        <w:keepLines/>
        <w:suppressAutoHyphens/>
        <w:ind w:firstLine="720"/>
        <w:jc w:val="both"/>
        <w:rPr>
          <w:sz w:val="28"/>
          <w:szCs w:val="28"/>
        </w:rPr>
        <w:sectPr w:rsidR="00460ED6" w:rsidRPr="0050541F" w:rsidSect="00460ED6">
          <w:pgSz w:w="16838" w:h="11906" w:orient="landscape"/>
          <w:pgMar w:top="1701" w:right="1134" w:bottom="567" w:left="1134" w:header="709" w:footer="709" w:gutter="0"/>
          <w:cols w:space="708"/>
          <w:docGrid w:linePitch="360"/>
        </w:sectPr>
      </w:pPr>
    </w:p>
    <w:p w:rsidR="00460ED6" w:rsidRPr="0050541F" w:rsidRDefault="00C100E9" w:rsidP="00460ED6">
      <w:pPr>
        <w:keepLines/>
        <w:suppressAutoHyphens/>
        <w:ind w:firstLine="720"/>
        <w:jc w:val="both"/>
        <w:rPr>
          <w:sz w:val="28"/>
          <w:szCs w:val="28"/>
        </w:rPr>
      </w:pPr>
      <w:r w:rsidRPr="0050541F">
        <w:rPr>
          <w:sz w:val="28"/>
          <w:szCs w:val="28"/>
        </w:rPr>
        <w:t>76</w:t>
      </w:r>
      <w:r w:rsidR="00460ED6" w:rsidRPr="0050541F">
        <w:rPr>
          <w:sz w:val="28"/>
          <w:szCs w:val="28"/>
        </w:rPr>
        <w:t>.3. Примечание:</w:t>
      </w:r>
    </w:p>
    <w:p w:rsidR="00460ED6" w:rsidRPr="0050541F" w:rsidRDefault="00460ED6" w:rsidP="00460ED6">
      <w:pPr>
        <w:keepNext/>
        <w:suppressAutoHyphens/>
        <w:ind w:firstLine="720"/>
        <w:jc w:val="both"/>
        <w:rPr>
          <w:sz w:val="28"/>
          <w:szCs w:val="28"/>
        </w:rPr>
      </w:pPr>
      <w:r w:rsidRPr="0050541F">
        <w:rPr>
          <w:sz w:val="28"/>
          <w:szCs w:val="28"/>
        </w:rPr>
        <w:t>Градостроительный регламент для данной функциональной зоны не распространяется.</w:t>
      </w:r>
    </w:p>
    <w:p w:rsidR="00460ED6" w:rsidRPr="0050541F" w:rsidRDefault="00460ED6" w:rsidP="00460ED6">
      <w:pPr>
        <w:keepNext/>
        <w:suppressAutoHyphens/>
        <w:ind w:firstLine="720"/>
        <w:jc w:val="both"/>
        <w:rPr>
          <w:sz w:val="28"/>
          <w:szCs w:val="28"/>
        </w:rPr>
      </w:pPr>
    </w:p>
    <w:p w:rsidR="00460ED6" w:rsidRPr="0050541F" w:rsidRDefault="00C100E9" w:rsidP="00460ED6">
      <w:pPr>
        <w:ind w:firstLine="720"/>
        <w:jc w:val="center"/>
        <w:outlineLvl w:val="0"/>
        <w:rPr>
          <w:sz w:val="28"/>
          <w:szCs w:val="28"/>
        </w:rPr>
      </w:pPr>
      <w:r w:rsidRPr="0050541F">
        <w:rPr>
          <w:sz w:val="28"/>
          <w:szCs w:val="28"/>
        </w:rPr>
        <w:t>Статья 77.</w:t>
      </w:r>
      <w:r w:rsidR="00460ED6" w:rsidRPr="0050541F">
        <w:rPr>
          <w:sz w:val="28"/>
          <w:szCs w:val="28"/>
        </w:rPr>
        <w:t xml:space="preserve"> Градостроительный регламент </w:t>
      </w:r>
    </w:p>
    <w:p w:rsidR="00460ED6" w:rsidRPr="0050541F" w:rsidRDefault="00460ED6" w:rsidP="00460ED6">
      <w:pPr>
        <w:ind w:firstLine="720"/>
        <w:jc w:val="center"/>
        <w:outlineLvl w:val="0"/>
        <w:rPr>
          <w:sz w:val="28"/>
          <w:szCs w:val="28"/>
        </w:rPr>
      </w:pPr>
      <w:r w:rsidRPr="0050541F">
        <w:rPr>
          <w:sz w:val="28"/>
          <w:szCs w:val="28"/>
        </w:rPr>
        <w:t>иных зон</w:t>
      </w:r>
    </w:p>
    <w:p w:rsidR="00460ED6" w:rsidRPr="0050541F" w:rsidRDefault="00460ED6" w:rsidP="00460ED6">
      <w:pPr>
        <w:ind w:firstLine="720"/>
        <w:jc w:val="center"/>
        <w:outlineLvl w:val="0"/>
        <w:rPr>
          <w:sz w:val="28"/>
          <w:szCs w:val="28"/>
        </w:rPr>
      </w:pPr>
    </w:p>
    <w:p w:rsidR="00460ED6" w:rsidRPr="0050541F" w:rsidRDefault="00460ED6" w:rsidP="00460ED6">
      <w:pPr>
        <w:keepLines/>
        <w:suppressAutoHyphens/>
        <w:ind w:firstLine="720"/>
        <w:jc w:val="both"/>
        <w:rPr>
          <w:sz w:val="28"/>
          <w:szCs w:val="28"/>
        </w:rPr>
      </w:pPr>
      <w:r w:rsidRPr="0050541F">
        <w:rPr>
          <w:sz w:val="28"/>
          <w:szCs w:val="28"/>
        </w:rPr>
        <w:t>Кодовое обозначение зоны – СН-</w:t>
      </w:r>
      <w:r w:rsidR="00184E7C" w:rsidRPr="0050541F">
        <w:rPr>
          <w:sz w:val="28"/>
          <w:szCs w:val="28"/>
        </w:rPr>
        <w:t>5</w:t>
      </w:r>
      <w:r w:rsidRPr="0050541F">
        <w:rPr>
          <w:sz w:val="28"/>
          <w:szCs w:val="28"/>
        </w:rPr>
        <w:t>.</w:t>
      </w:r>
    </w:p>
    <w:p w:rsidR="00460ED6" w:rsidRPr="0050541F" w:rsidRDefault="00C100E9" w:rsidP="00460ED6">
      <w:pPr>
        <w:keepLines/>
        <w:suppressAutoHyphens/>
        <w:ind w:firstLine="720"/>
        <w:jc w:val="both"/>
        <w:rPr>
          <w:sz w:val="28"/>
          <w:szCs w:val="28"/>
        </w:rPr>
      </w:pPr>
      <w:r w:rsidRPr="0050541F">
        <w:rPr>
          <w:sz w:val="28"/>
          <w:szCs w:val="28"/>
        </w:rPr>
        <w:t>77</w:t>
      </w:r>
      <w:r w:rsidR="00460ED6" w:rsidRPr="0050541F">
        <w:rPr>
          <w:sz w:val="28"/>
          <w:szCs w:val="28"/>
        </w:rPr>
        <w:t>.1. Цель выделения - обеспечение правовых условий территории иных зон.</w:t>
      </w:r>
    </w:p>
    <w:p w:rsidR="00460ED6" w:rsidRPr="0050541F" w:rsidRDefault="00C100E9" w:rsidP="00460ED6">
      <w:pPr>
        <w:keepLines/>
        <w:suppressAutoHyphens/>
        <w:ind w:firstLine="720"/>
        <w:jc w:val="both"/>
        <w:rPr>
          <w:sz w:val="28"/>
          <w:szCs w:val="28"/>
        </w:rPr>
      </w:pPr>
      <w:r w:rsidRPr="0050541F">
        <w:rPr>
          <w:sz w:val="28"/>
          <w:szCs w:val="28"/>
        </w:rPr>
        <w:t>77</w:t>
      </w:r>
      <w:r w:rsidR="00460ED6" w:rsidRPr="0050541F">
        <w:rPr>
          <w:sz w:val="28"/>
          <w:szCs w:val="28"/>
        </w:rPr>
        <w:t>.2. Градостроительный регламент для данной функциональной зоны не распространяется.</w:t>
      </w:r>
    </w:p>
    <w:p w:rsidR="00460ED6" w:rsidRPr="0050541F" w:rsidRDefault="00460ED6" w:rsidP="00460ED6">
      <w:pPr>
        <w:keepNext/>
        <w:suppressAutoHyphens/>
        <w:ind w:firstLine="720"/>
        <w:jc w:val="both"/>
        <w:rPr>
          <w:sz w:val="28"/>
          <w:szCs w:val="28"/>
        </w:rPr>
      </w:pPr>
    </w:p>
    <w:p w:rsidR="00726E75" w:rsidRPr="0050541F" w:rsidRDefault="00C100E9" w:rsidP="00726E75">
      <w:pPr>
        <w:widowControl/>
        <w:autoSpaceDE/>
        <w:autoSpaceDN/>
        <w:adjustRightInd/>
        <w:ind w:firstLine="567"/>
        <w:jc w:val="both"/>
        <w:rPr>
          <w:sz w:val="28"/>
          <w:szCs w:val="28"/>
        </w:rPr>
      </w:pPr>
      <w:r w:rsidRPr="0050541F">
        <w:rPr>
          <w:bCs/>
          <w:sz w:val="28"/>
          <w:szCs w:val="28"/>
        </w:rPr>
        <w:t>Статья 78</w:t>
      </w:r>
      <w:r w:rsidR="00726E75" w:rsidRPr="0050541F">
        <w:rPr>
          <w:bCs/>
          <w:sz w:val="28"/>
          <w:szCs w:val="28"/>
        </w:rPr>
        <w:t>. Параметры разрешенного использования земельных участков и иных объектов недвижимости в различных территориальных зонах</w:t>
      </w:r>
    </w:p>
    <w:p w:rsidR="00726E75" w:rsidRPr="0050541F" w:rsidRDefault="00726E75" w:rsidP="00726E75">
      <w:pPr>
        <w:widowControl/>
        <w:autoSpaceDE/>
        <w:autoSpaceDN/>
        <w:adjustRightInd/>
        <w:jc w:val="both"/>
        <w:rPr>
          <w:sz w:val="28"/>
          <w:szCs w:val="28"/>
          <w:shd w:val="clear" w:color="auto" w:fill="FF00FF"/>
        </w:rPr>
      </w:pPr>
    </w:p>
    <w:p w:rsidR="00726E75" w:rsidRPr="0050541F" w:rsidRDefault="00726E75" w:rsidP="00726E75">
      <w:pPr>
        <w:widowControl/>
        <w:autoSpaceDE/>
        <w:autoSpaceDN/>
        <w:adjustRightInd/>
        <w:ind w:firstLine="567"/>
        <w:jc w:val="both"/>
        <w:rPr>
          <w:sz w:val="28"/>
          <w:szCs w:val="28"/>
        </w:rPr>
      </w:pPr>
      <w:r w:rsidRPr="0050541F">
        <w:rPr>
          <w:sz w:val="28"/>
          <w:szCs w:val="28"/>
        </w:rPr>
        <w:t xml:space="preserve">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а также ограничения использования земельных участков и объектов капитального строительства в различных территориальных зонах разрабатываются в переходный период формирования системы регулирования землепользования и застройки. </w:t>
      </w:r>
    </w:p>
    <w:p w:rsidR="00726E75" w:rsidRPr="0050541F" w:rsidRDefault="00726E75" w:rsidP="00726E75">
      <w:pPr>
        <w:widowControl/>
        <w:autoSpaceDE/>
        <w:autoSpaceDN/>
        <w:adjustRightInd/>
        <w:ind w:firstLine="567"/>
        <w:jc w:val="both"/>
        <w:rPr>
          <w:sz w:val="28"/>
          <w:szCs w:val="28"/>
        </w:rPr>
      </w:pPr>
      <w:r w:rsidRPr="0050541F">
        <w:rPr>
          <w:sz w:val="28"/>
          <w:szCs w:val="28"/>
        </w:rPr>
        <w:t>По мере их разработки указанные параметры включаются в главу III настоящих Правил как дополнения к ним.</w:t>
      </w:r>
    </w:p>
    <w:p w:rsidR="00726E75" w:rsidRPr="0050541F" w:rsidRDefault="00726E75" w:rsidP="00726E75">
      <w:pPr>
        <w:widowControl/>
        <w:autoSpaceDE/>
        <w:autoSpaceDN/>
        <w:adjustRightInd/>
        <w:jc w:val="both"/>
        <w:rPr>
          <w:bCs/>
          <w:sz w:val="28"/>
          <w:szCs w:val="28"/>
        </w:rPr>
      </w:pPr>
    </w:p>
    <w:p w:rsidR="00726E75" w:rsidRPr="0050541F" w:rsidRDefault="00C100E9" w:rsidP="00726E75">
      <w:pPr>
        <w:widowControl/>
        <w:autoSpaceDE/>
        <w:autoSpaceDN/>
        <w:adjustRightInd/>
        <w:ind w:firstLine="567"/>
        <w:jc w:val="both"/>
        <w:rPr>
          <w:sz w:val="28"/>
          <w:szCs w:val="28"/>
        </w:rPr>
      </w:pPr>
      <w:r w:rsidRPr="0050541F">
        <w:rPr>
          <w:bCs/>
          <w:sz w:val="28"/>
          <w:szCs w:val="28"/>
        </w:rPr>
        <w:t>Глава 11</w:t>
      </w:r>
      <w:r w:rsidR="00726E75" w:rsidRPr="0050541F">
        <w:rPr>
          <w:bCs/>
          <w:sz w:val="28"/>
          <w:szCs w:val="28"/>
        </w:rPr>
        <w:t xml:space="preserve">. Благоустройство и дизайн материально-пространственной среды </w:t>
      </w:r>
    </w:p>
    <w:p w:rsidR="00726E75" w:rsidRPr="0050541F" w:rsidRDefault="00726E75" w:rsidP="00726E75">
      <w:pPr>
        <w:widowControl/>
        <w:autoSpaceDE/>
        <w:autoSpaceDN/>
        <w:adjustRightInd/>
        <w:ind w:firstLine="567"/>
        <w:jc w:val="both"/>
        <w:rPr>
          <w:sz w:val="28"/>
          <w:szCs w:val="28"/>
        </w:rPr>
      </w:pPr>
    </w:p>
    <w:p w:rsidR="00726E75" w:rsidRPr="0050541F" w:rsidRDefault="00C100E9" w:rsidP="00726E75">
      <w:pPr>
        <w:widowControl/>
        <w:autoSpaceDE/>
        <w:autoSpaceDN/>
        <w:adjustRightInd/>
        <w:ind w:firstLine="567"/>
        <w:jc w:val="both"/>
        <w:rPr>
          <w:sz w:val="28"/>
          <w:szCs w:val="28"/>
        </w:rPr>
      </w:pPr>
      <w:r w:rsidRPr="0050541F">
        <w:rPr>
          <w:sz w:val="28"/>
          <w:szCs w:val="28"/>
        </w:rPr>
        <w:t>Статья 79</w:t>
      </w:r>
      <w:r w:rsidR="00726E75" w:rsidRPr="0050541F">
        <w:rPr>
          <w:sz w:val="28"/>
          <w:szCs w:val="28"/>
        </w:rPr>
        <w:t>. Элементы благоустройства территории</w:t>
      </w:r>
    </w:p>
    <w:p w:rsidR="00726E75" w:rsidRPr="0050541F" w:rsidRDefault="00726E75" w:rsidP="00726E75">
      <w:pPr>
        <w:widowControl/>
        <w:autoSpaceDE/>
        <w:autoSpaceDN/>
        <w:adjustRightInd/>
        <w:ind w:firstLine="567"/>
        <w:jc w:val="both"/>
        <w:rPr>
          <w:sz w:val="28"/>
          <w:szCs w:val="28"/>
        </w:rPr>
      </w:pPr>
    </w:p>
    <w:p w:rsidR="00726E75" w:rsidRPr="0050541F" w:rsidRDefault="00726E75" w:rsidP="00726E75">
      <w:pPr>
        <w:widowControl/>
        <w:autoSpaceDE/>
        <w:autoSpaceDN/>
        <w:adjustRightInd/>
        <w:ind w:firstLine="567"/>
        <w:jc w:val="both"/>
        <w:rPr>
          <w:sz w:val="28"/>
          <w:szCs w:val="28"/>
        </w:rPr>
      </w:pPr>
      <w:r w:rsidRPr="0050541F">
        <w:rPr>
          <w:sz w:val="28"/>
          <w:szCs w:val="28"/>
        </w:rPr>
        <w:t>Озеленение - элемент благоустройства и ландшафтной организации территории, обеспечивающий формирование среды поселения с активным использованием растительных компонентов, а также поддержание ранее созданной или изначально существующей природной среды на территории муниципального образования.</w:t>
      </w:r>
    </w:p>
    <w:p w:rsidR="00726E75" w:rsidRPr="0050541F" w:rsidRDefault="00726E75" w:rsidP="00726E75">
      <w:pPr>
        <w:widowControl/>
        <w:autoSpaceDE/>
        <w:autoSpaceDN/>
        <w:adjustRightInd/>
        <w:ind w:firstLine="567"/>
        <w:jc w:val="both"/>
        <w:rPr>
          <w:sz w:val="28"/>
          <w:szCs w:val="28"/>
        </w:rPr>
      </w:pPr>
      <w:r w:rsidRPr="0050541F">
        <w:rPr>
          <w:sz w:val="28"/>
          <w:szCs w:val="28"/>
        </w:rPr>
        <w:t>Основными типами насаждений и озеленения могут являться: массивы, группы, солитеры, живые изгороди, кулисы, боскеты, шпалеры, газоны, цветники, различные виды посадок (аллейные, рядовые, букетные и др.).</w:t>
      </w:r>
    </w:p>
    <w:p w:rsidR="00726E75" w:rsidRPr="0050541F" w:rsidRDefault="00726E75" w:rsidP="00726E75">
      <w:pPr>
        <w:widowControl/>
        <w:autoSpaceDE/>
        <w:autoSpaceDN/>
        <w:adjustRightInd/>
        <w:ind w:firstLine="567"/>
        <w:jc w:val="both"/>
        <w:rPr>
          <w:sz w:val="28"/>
          <w:szCs w:val="28"/>
        </w:rPr>
      </w:pPr>
      <w:r w:rsidRPr="0050541F">
        <w:rPr>
          <w:sz w:val="28"/>
          <w:szCs w:val="28"/>
        </w:rPr>
        <w:t>К элементам сопряжения поверхностей относятся ступени, лестницы, пандусы.</w:t>
      </w:r>
    </w:p>
    <w:p w:rsidR="00726E75" w:rsidRPr="0050541F" w:rsidRDefault="00726E75" w:rsidP="00726E75">
      <w:pPr>
        <w:widowControl/>
        <w:autoSpaceDE/>
        <w:autoSpaceDN/>
        <w:adjustRightInd/>
        <w:ind w:firstLine="567"/>
        <w:jc w:val="both"/>
        <w:rPr>
          <w:sz w:val="28"/>
          <w:szCs w:val="28"/>
        </w:rPr>
      </w:pPr>
      <w:r w:rsidRPr="0050541F">
        <w:rPr>
          <w:sz w:val="28"/>
          <w:szCs w:val="28"/>
        </w:rPr>
        <w:t xml:space="preserve">Для оформления мобильного и вертикального озеленения необходимо применять следующие виды устройств: трельяжи, шпалеры, перголы, цветочницы, вазоны. </w:t>
      </w:r>
    </w:p>
    <w:p w:rsidR="00726E75" w:rsidRPr="0050541F" w:rsidRDefault="00726E75" w:rsidP="00726E75">
      <w:pPr>
        <w:widowControl/>
        <w:autoSpaceDE/>
        <w:autoSpaceDN/>
        <w:adjustRightInd/>
        <w:ind w:firstLine="567"/>
        <w:jc w:val="both"/>
        <w:rPr>
          <w:sz w:val="28"/>
          <w:szCs w:val="28"/>
        </w:rPr>
      </w:pPr>
      <w:r w:rsidRPr="0050541F">
        <w:rPr>
          <w:sz w:val="28"/>
          <w:szCs w:val="28"/>
        </w:rPr>
        <w:t xml:space="preserve">Уличное коммунально-бытовое оборудование представлено различными видами мусоросборников - контейнеров и урн. </w:t>
      </w:r>
    </w:p>
    <w:p w:rsidR="00726E75" w:rsidRPr="0050541F" w:rsidRDefault="00726E75" w:rsidP="00726E75">
      <w:pPr>
        <w:widowControl/>
        <w:autoSpaceDE/>
        <w:autoSpaceDN/>
        <w:adjustRightInd/>
        <w:ind w:firstLine="567"/>
        <w:jc w:val="both"/>
        <w:rPr>
          <w:sz w:val="28"/>
          <w:szCs w:val="28"/>
        </w:rPr>
      </w:pPr>
      <w:r w:rsidRPr="0050541F">
        <w:rPr>
          <w:sz w:val="28"/>
          <w:szCs w:val="28"/>
        </w:rPr>
        <w:t xml:space="preserve">Для сбора бытового мусора на улицах, площадях, объектах рекреации должны применять малогабаритные (малые) контейнеры (менее </w:t>
      </w:r>
      <w:smartTag w:uri="urn:schemas-microsoft-com:office:smarttags" w:element="metricconverter">
        <w:smartTagPr>
          <w:attr w:name="ProductID" w:val="0,5 куб. м"/>
        </w:smartTagPr>
        <w:r w:rsidRPr="0050541F">
          <w:rPr>
            <w:sz w:val="28"/>
            <w:szCs w:val="28"/>
          </w:rPr>
          <w:t>0,5 куб. м</w:t>
        </w:r>
      </w:smartTag>
      <w:r w:rsidRPr="0050541F">
        <w:rPr>
          <w:sz w:val="28"/>
          <w:szCs w:val="28"/>
        </w:rPr>
        <w:t xml:space="preserve">) и (или) урны. На территории объектов рекреации малые контейнеры и урны должны быть установлены у скамей, некапитальных нестационарных сооружений и уличного технического оборудования, ориентированных на продажу продуктов питания. Урны должны быть установлены на остановках общественного транспорта. </w:t>
      </w:r>
    </w:p>
    <w:p w:rsidR="00726E75" w:rsidRPr="0050541F" w:rsidRDefault="00726E75" w:rsidP="00726E75">
      <w:pPr>
        <w:widowControl/>
        <w:autoSpaceDE/>
        <w:autoSpaceDN/>
        <w:adjustRightInd/>
        <w:ind w:firstLine="567"/>
        <w:jc w:val="both"/>
        <w:rPr>
          <w:sz w:val="28"/>
          <w:szCs w:val="28"/>
        </w:rPr>
      </w:pPr>
      <w:r w:rsidRPr="0050541F">
        <w:rPr>
          <w:sz w:val="28"/>
          <w:szCs w:val="28"/>
        </w:rPr>
        <w:t>К уличному техническому оборудованию относятся: укрытия таксофонов, почтовые ящики и др., торговые палатки, элементы инженерного оборудования (подъемные площадки для инвалидных колясок, смотровые люки, вентиляционные шахты подземных коммуникаций, шкафы телефонной связи и т.п.).</w:t>
      </w:r>
    </w:p>
    <w:p w:rsidR="00726E75" w:rsidRPr="0050541F" w:rsidRDefault="00726E75" w:rsidP="00726E75">
      <w:pPr>
        <w:widowControl/>
        <w:autoSpaceDE/>
        <w:autoSpaceDN/>
        <w:adjustRightInd/>
        <w:ind w:firstLine="567"/>
        <w:jc w:val="both"/>
        <w:rPr>
          <w:sz w:val="28"/>
          <w:szCs w:val="28"/>
        </w:rPr>
      </w:pPr>
      <w:r w:rsidRPr="0050541F">
        <w:rPr>
          <w:sz w:val="28"/>
          <w:szCs w:val="28"/>
        </w:rPr>
        <w:t xml:space="preserve">Игровое и спортивное оборудование на территории поселения представлено игровыми, физкультурно-оздоровительными устройствами, сооружениями и (или) их комплексами. </w:t>
      </w:r>
    </w:p>
    <w:p w:rsidR="00726E75" w:rsidRPr="0050541F" w:rsidRDefault="00726E75" w:rsidP="00726E75">
      <w:pPr>
        <w:widowControl/>
        <w:autoSpaceDE/>
        <w:autoSpaceDN/>
        <w:adjustRightInd/>
        <w:ind w:firstLine="567"/>
        <w:jc w:val="both"/>
        <w:rPr>
          <w:sz w:val="28"/>
          <w:szCs w:val="28"/>
        </w:rPr>
      </w:pPr>
      <w:r w:rsidRPr="0050541F">
        <w:rPr>
          <w:sz w:val="28"/>
          <w:szCs w:val="28"/>
        </w:rPr>
        <w:t xml:space="preserve">Функциональное освещение (далее - ФО) осуществляется стационарными установками освещения дорожных покрытий и пространств в транспортных и пешеходных зонах. </w:t>
      </w:r>
    </w:p>
    <w:p w:rsidR="00726E75" w:rsidRPr="0050541F" w:rsidRDefault="00726E75" w:rsidP="00726E75">
      <w:pPr>
        <w:widowControl/>
        <w:autoSpaceDE/>
        <w:autoSpaceDN/>
        <w:adjustRightInd/>
        <w:ind w:firstLine="567"/>
        <w:jc w:val="both"/>
        <w:rPr>
          <w:sz w:val="28"/>
          <w:szCs w:val="28"/>
        </w:rPr>
      </w:pPr>
      <w:r w:rsidRPr="0050541F">
        <w:rPr>
          <w:sz w:val="28"/>
          <w:szCs w:val="28"/>
        </w:rPr>
        <w:t xml:space="preserve">Размещение средств наружной рекламы и информации на территории     населенного пункта производится согласно </w:t>
      </w:r>
      <w:hyperlink r:id="rId771" w:history="1">
        <w:r w:rsidRPr="0050541F">
          <w:rPr>
            <w:sz w:val="28"/>
            <w:szCs w:val="28"/>
          </w:rPr>
          <w:t>ГОСТ Р 52044</w:t>
        </w:r>
      </w:hyperlink>
      <w:r w:rsidRPr="0050541F">
        <w:rPr>
          <w:sz w:val="28"/>
          <w:szCs w:val="28"/>
        </w:rPr>
        <w:t>.</w:t>
      </w:r>
    </w:p>
    <w:p w:rsidR="00726E75" w:rsidRPr="0050541F" w:rsidRDefault="00726E75" w:rsidP="00726E75">
      <w:pPr>
        <w:widowControl/>
        <w:autoSpaceDE/>
        <w:autoSpaceDN/>
        <w:adjustRightInd/>
        <w:ind w:firstLine="567"/>
        <w:jc w:val="both"/>
        <w:rPr>
          <w:sz w:val="28"/>
          <w:szCs w:val="28"/>
        </w:rPr>
      </w:pPr>
      <w:r w:rsidRPr="0050541F">
        <w:rPr>
          <w:sz w:val="28"/>
          <w:szCs w:val="28"/>
        </w:rPr>
        <w:t xml:space="preserve">Размещение остановочных павильонов должно предусматриваться в местах остановок наземного пассажирского транспорта. </w:t>
      </w:r>
    </w:p>
    <w:p w:rsidR="00726E75" w:rsidRPr="0050541F" w:rsidRDefault="00726E75" w:rsidP="00726E75">
      <w:pPr>
        <w:widowControl/>
        <w:autoSpaceDE/>
        <w:autoSpaceDN/>
        <w:adjustRightInd/>
        <w:ind w:firstLine="567"/>
        <w:jc w:val="both"/>
        <w:rPr>
          <w:sz w:val="28"/>
          <w:szCs w:val="28"/>
        </w:rPr>
      </w:pPr>
      <w:r w:rsidRPr="0050541F">
        <w:rPr>
          <w:sz w:val="28"/>
          <w:szCs w:val="28"/>
        </w:rPr>
        <w:t xml:space="preserve">На территории населенного пункта проектируются следующие виды площадок: для игр детей, занятий спортом, установки мусоросборников. </w:t>
      </w:r>
    </w:p>
    <w:p w:rsidR="00726E75" w:rsidRPr="0050541F" w:rsidRDefault="00726E75" w:rsidP="00726E75">
      <w:pPr>
        <w:widowControl/>
        <w:autoSpaceDE/>
        <w:autoSpaceDN/>
        <w:adjustRightInd/>
        <w:ind w:firstLine="567"/>
        <w:jc w:val="both"/>
        <w:rPr>
          <w:sz w:val="28"/>
          <w:szCs w:val="28"/>
        </w:rPr>
      </w:pPr>
      <w:r w:rsidRPr="0050541F">
        <w:rPr>
          <w:sz w:val="28"/>
          <w:szCs w:val="28"/>
        </w:rPr>
        <w:t xml:space="preserve">Детские площадки обычно предназначены для игр и активного отдыха детей. </w:t>
      </w:r>
    </w:p>
    <w:p w:rsidR="00726E75" w:rsidRPr="0050541F" w:rsidRDefault="00726E75" w:rsidP="00726E75">
      <w:pPr>
        <w:widowControl/>
        <w:autoSpaceDE/>
        <w:autoSpaceDN/>
        <w:adjustRightInd/>
        <w:ind w:firstLine="567"/>
        <w:jc w:val="both"/>
        <w:rPr>
          <w:sz w:val="28"/>
          <w:szCs w:val="28"/>
        </w:rPr>
      </w:pPr>
      <w:r w:rsidRPr="0050541F">
        <w:rPr>
          <w:sz w:val="28"/>
          <w:szCs w:val="28"/>
        </w:rPr>
        <w:t>Спортивные площадки, предназначены для занятий физкультурой и спортом всех возрастных групп населения.</w:t>
      </w:r>
    </w:p>
    <w:p w:rsidR="00726E75" w:rsidRPr="0050541F" w:rsidRDefault="00726E75" w:rsidP="00726E75">
      <w:pPr>
        <w:widowControl/>
        <w:autoSpaceDE/>
        <w:autoSpaceDN/>
        <w:adjustRightInd/>
        <w:ind w:firstLine="567"/>
        <w:jc w:val="both"/>
        <w:rPr>
          <w:sz w:val="28"/>
          <w:szCs w:val="28"/>
        </w:rPr>
      </w:pPr>
      <w:r w:rsidRPr="0050541F">
        <w:rPr>
          <w:sz w:val="28"/>
          <w:szCs w:val="28"/>
        </w:rPr>
        <w:t xml:space="preserve">Площадки для установки мусоросборников - специально оборудованные места, предназначенные для сбора твердых бытовых отходов (ТБО). </w:t>
      </w:r>
    </w:p>
    <w:p w:rsidR="00726E75" w:rsidRPr="0050541F" w:rsidRDefault="00726E75" w:rsidP="00726E75">
      <w:pPr>
        <w:widowControl/>
        <w:autoSpaceDE/>
        <w:autoSpaceDN/>
        <w:adjustRightInd/>
        <w:ind w:firstLine="567"/>
        <w:jc w:val="both"/>
        <w:rPr>
          <w:sz w:val="28"/>
          <w:szCs w:val="28"/>
        </w:rPr>
      </w:pPr>
      <w:r w:rsidRPr="0050541F">
        <w:rPr>
          <w:sz w:val="28"/>
          <w:szCs w:val="28"/>
        </w:rPr>
        <w:t xml:space="preserve">Пешеходные коммуникации обеспечивают пешеходные связи и передвижения на территории муниципального образования. К пешеходным коммуникациям относят: тротуары, аллеи, дорожки, тропинки. </w:t>
      </w:r>
    </w:p>
    <w:p w:rsidR="00726E75" w:rsidRPr="0050541F" w:rsidRDefault="00726E75" w:rsidP="00726E75">
      <w:pPr>
        <w:widowControl/>
        <w:autoSpaceDE/>
        <w:autoSpaceDN/>
        <w:adjustRightInd/>
        <w:ind w:firstLine="567"/>
        <w:jc w:val="both"/>
        <w:rPr>
          <w:sz w:val="28"/>
          <w:szCs w:val="28"/>
        </w:rPr>
      </w:pPr>
      <w:r w:rsidRPr="0050541F">
        <w:rPr>
          <w:sz w:val="28"/>
          <w:szCs w:val="28"/>
        </w:rPr>
        <w:t>Транспортные проезды - элементы системы транспортных коммуникаций, обеспечивающие транспортную связь между зданиями и участками внутри территорий кварталов, крупных объектов рекреации, производственных и общественных зон, а также связь с улично-дорожной сетью населенного пункта.</w:t>
      </w:r>
    </w:p>
    <w:p w:rsidR="00A445D7" w:rsidRPr="0050541F" w:rsidRDefault="00A445D7" w:rsidP="00726E75">
      <w:pPr>
        <w:widowControl/>
        <w:autoSpaceDE/>
        <w:autoSpaceDN/>
        <w:adjustRightInd/>
        <w:ind w:firstLine="567"/>
        <w:jc w:val="both"/>
        <w:rPr>
          <w:sz w:val="28"/>
          <w:szCs w:val="28"/>
        </w:rPr>
      </w:pPr>
    </w:p>
    <w:p w:rsidR="00726E75" w:rsidRPr="0050541F" w:rsidRDefault="00C100E9" w:rsidP="00726E75">
      <w:pPr>
        <w:widowControl/>
        <w:autoSpaceDE/>
        <w:autoSpaceDN/>
        <w:adjustRightInd/>
        <w:ind w:firstLine="567"/>
        <w:jc w:val="both"/>
        <w:rPr>
          <w:sz w:val="28"/>
          <w:szCs w:val="28"/>
        </w:rPr>
      </w:pPr>
      <w:r w:rsidRPr="0050541F">
        <w:rPr>
          <w:sz w:val="28"/>
          <w:szCs w:val="28"/>
        </w:rPr>
        <w:t>Статья 80</w:t>
      </w:r>
      <w:r w:rsidR="00726E75" w:rsidRPr="0050541F">
        <w:rPr>
          <w:sz w:val="28"/>
          <w:szCs w:val="28"/>
        </w:rPr>
        <w:t>. Благоустройство на территории общественного назначения</w:t>
      </w:r>
    </w:p>
    <w:p w:rsidR="00726E75" w:rsidRPr="0050541F" w:rsidRDefault="00726E75" w:rsidP="00726E75">
      <w:pPr>
        <w:widowControl/>
        <w:autoSpaceDE/>
        <w:autoSpaceDN/>
        <w:adjustRightInd/>
        <w:ind w:firstLine="567"/>
        <w:jc w:val="both"/>
        <w:rPr>
          <w:sz w:val="28"/>
          <w:szCs w:val="28"/>
        </w:rPr>
      </w:pPr>
    </w:p>
    <w:p w:rsidR="00726E75" w:rsidRPr="0050541F" w:rsidRDefault="00726E75" w:rsidP="00726E75">
      <w:pPr>
        <w:widowControl/>
        <w:autoSpaceDE/>
        <w:autoSpaceDN/>
        <w:adjustRightInd/>
        <w:ind w:firstLine="567"/>
        <w:jc w:val="both"/>
        <w:rPr>
          <w:sz w:val="28"/>
          <w:szCs w:val="28"/>
        </w:rPr>
      </w:pPr>
      <w:r w:rsidRPr="0050541F">
        <w:rPr>
          <w:sz w:val="28"/>
          <w:szCs w:val="28"/>
        </w:rPr>
        <w:t>Объектами нормирования благоустройства на территориях общественного назначения являются: общественные пространства населенного пункта, участки и зоны общественной застройки.</w:t>
      </w:r>
    </w:p>
    <w:p w:rsidR="00726E75" w:rsidRPr="0050541F" w:rsidRDefault="00726E75" w:rsidP="00726E75">
      <w:pPr>
        <w:widowControl/>
        <w:autoSpaceDE/>
        <w:autoSpaceDN/>
        <w:adjustRightInd/>
        <w:ind w:firstLine="567"/>
        <w:jc w:val="both"/>
        <w:rPr>
          <w:sz w:val="28"/>
          <w:szCs w:val="28"/>
        </w:rPr>
      </w:pPr>
      <w:r w:rsidRPr="0050541F">
        <w:rPr>
          <w:sz w:val="28"/>
          <w:szCs w:val="28"/>
        </w:rPr>
        <w:t>Общественные пространства включают пешеходные коммуникации, пешеходные зоны, участки активно посещаемой общественной застройки, участки озеленения, расположенные в составе населенного пункта, примагистральных и многофункциональных зон, центров общегородского и локального значения.</w:t>
      </w:r>
    </w:p>
    <w:p w:rsidR="00726E75" w:rsidRPr="0050541F" w:rsidRDefault="00726E75" w:rsidP="00726E75">
      <w:pPr>
        <w:widowControl/>
        <w:autoSpaceDE/>
        <w:autoSpaceDN/>
        <w:adjustRightInd/>
        <w:ind w:firstLine="567"/>
        <w:jc w:val="both"/>
        <w:rPr>
          <w:sz w:val="28"/>
          <w:szCs w:val="28"/>
        </w:rPr>
      </w:pPr>
    </w:p>
    <w:p w:rsidR="00726E75" w:rsidRPr="0050541F" w:rsidRDefault="00C100E9" w:rsidP="00726E75">
      <w:pPr>
        <w:widowControl/>
        <w:autoSpaceDE/>
        <w:autoSpaceDN/>
        <w:adjustRightInd/>
        <w:ind w:firstLine="567"/>
        <w:jc w:val="both"/>
        <w:rPr>
          <w:sz w:val="28"/>
          <w:szCs w:val="28"/>
        </w:rPr>
      </w:pPr>
      <w:r w:rsidRPr="0050541F">
        <w:rPr>
          <w:sz w:val="28"/>
          <w:szCs w:val="28"/>
        </w:rPr>
        <w:t>Статья 81</w:t>
      </w:r>
      <w:r w:rsidR="00726E75" w:rsidRPr="0050541F">
        <w:rPr>
          <w:sz w:val="28"/>
          <w:szCs w:val="28"/>
        </w:rPr>
        <w:t>. Благоустройство на территориях жилого назначения</w:t>
      </w:r>
    </w:p>
    <w:p w:rsidR="00726E75" w:rsidRPr="0050541F" w:rsidRDefault="00726E75" w:rsidP="00726E75">
      <w:pPr>
        <w:widowControl/>
        <w:autoSpaceDE/>
        <w:autoSpaceDN/>
        <w:adjustRightInd/>
        <w:ind w:firstLine="567"/>
        <w:jc w:val="both"/>
        <w:rPr>
          <w:sz w:val="28"/>
          <w:szCs w:val="28"/>
        </w:rPr>
      </w:pPr>
    </w:p>
    <w:p w:rsidR="00726E75" w:rsidRPr="0050541F" w:rsidRDefault="00726E75" w:rsidP="00726E75">
      <w:pPr>
        <w:widowControl/>
        <w:autoSpaceDE/>
        <w:autoSpaceDN/>
        <w:adjustRightInd/>
        <w:ind w:firstLine="567"/>
        <w:jc w:val="both"/>
        <w:rPr>
          <w:sz w:val="28"/>
          <w:szCs w:val="28"/>
        </w:rPr>
      </w:pPr>
      <w:r w:rsidRPr="0050541F">
        <w:rPr>
          <w:sz w:val="28"/>
          <w:szCs w:val="28"/>
        </w:rPr>
        <w:t>Объектами нормирования благоустройства на территориях жилого назначения являются: общественные пространства, участки жилой застройки, детских садов, школ, постоянного и временного хранения автотранспортных средств, которые в различных сочетаниях формируют жилые группы.</w:t>
      </w:r>
    </w:p>
    <w:p w:rsidR="00726E75" w:rsidRPr="0050541F" w:rsidRDefault="00726E75" w:rsidP="00726E75">
      <w:pPr>
        <w:widowControl/>
        <w:autoSpaceDE/>
        <w:autoSpaceDN/>
        <w:adjustRightInd/>
        <w:ind w:firstLine="567"/>
        <w:jc w:val="both"/>
        <w:rPr>
          <w:sz w:val="28"/>
          <w:szCs w:val="28"/>
        </w:rPr>
      </w:pPr>
      <w:r w:rsidRPr="0050541F">
        <w:rPr>
          <w:sz w:val="28"/>
          <w:szCs w:val="28"/>
        </w:rPr>
        <w:t>Общественные пространства на территориях жилого назначения формируются системой пешеходных коммуникаций, участков учреждений обслуживания жилых групп и озелененных территорий общего пользования.</w:t>
      </w:r>
    </w:p>
    <w:p w:rsidR="00726E75" w:rsidRPr="0050541F" w:rsidRDefault="00726E75" w:rsidP="00726E75">
      <w:pPr>
        <w:widowControl/>
        <w:autoSpaceDE/>
        <w:autoSpaceDN/>
        <w:adjustRightInd/>
        <w:ind w:firstLine="567"/>
        <w:jc w:val="both"/>
        <w:rPr>
          <w:sz w:val="28"/>
          <w:szCs w:val="28"/>
        </w:rPr>
      </w:pPr>
      <w:r w:rsidRPr="0050541F">
        <w:rPr>
          <w:sz w:val="28"/>
          <w:szCs w:val="28"/>
        </w:rPr>
        <w:t>На реконструируемых территориях участков жилой застройки необходимо предусматривать удаление больных и ослабленных деревьев, защиту и декоративное оформление здоровых деревьев, ликвидацию неплановой застройки (складов, сараев, стихийно возникших гаражей, в т.ч. типа «Ракушка»), необходимо выполнять замену морально и физически устаревших элементов благоустройства.</w:t>
      </w:r>
    </w:p>
    <w:p w:rsidR="00726E75" w:rsidRPr="0050541F" w:rsidRDefault="00726E75" w:rsidP="00726E75">
      <w:pPr>
        <w:widowControl/>
        <w:autoSpaceDE/>
        <w:autoSpaceDN/>
        <w:adjustRightInd/>
        <w:ind w:firstLine="567"/>
        <w:jc w:val="both"/>
        <w:rPr>
          <w:sz w:val="28"/>
          <w:szCs w:val="28"/>
        </w:rPr>
      </w:pPr>
    </w:p>
    <w:p w:rsidR="00726E75" w:rsidRPr="0050541F" w:rsidRDefault="00C100E9" w:rsidP="00726E75">
      <w:pPr>
        <w:widowControl/>
        <w:autoSpaceDE/>
        <w:autoSpaceDN/>
        <w:adjustRightInd/>
        <w:ind w:firstLine="567"/>
        <w:jc w:val="both"/>
        <w:rPr>
          <w:sz w:val="28"/>
          <w:szCs w:val="28"/>
        </w:rPr>
      </w:pPr>
      <w:r w:rsidRPr="0050541F">
        <w:rPr>
          <w:sz w:val="28"/>
          <w:szCs w:val="28"/>
        </w:rPr>
        <w:t>Статья 82</w:t>
      </w:r>
      <w:r w:rsidR="00726E75" w:rsidRPr="0050541F">
        <w:rPr>
          <w:sz w:val="28"/>
          <w:szCs w:val="28"/>
        </w:rPr>
        <w:t>. Благоустройство на территориях рекреационного назначения</w:t>
      </w:r>
    </w:p>
    <w:p w:rsidR="00726E75" w:rsidRPr="0050541F" w:rsidRDefault="00726E75" w:rsidP="00726E75">
      <w:pPr>
        <w:widowControl/>
        <w:autoSpaceDE/>
        <w:autoSpaceDN/>
        <w:adjustRightInd/>
        <w:ind w:firstLine="567"/>
        <w:jc w:val="both"/>
        <w:rPr>
          <w:sz w:val="28"/>
          <w:szCs w:val="28"/>
        </w:rPr>
      </w:pPr>
    </w:p>
    <w:p w:rsidR="00726E75" w:rsidRPr="0050541F" w:rsidRDefault="00726E75" w:rsidP="00726E75">
      <w:pPr>
        <w:widowControl/>
        <w:autoSpaceDE/>
        <w:autoSpaceDN/>
        <w:adjustRightInd/>
        <w:ind w:firstLine="567"/>
        <w:jc w:val="both"/>
        <w:rPr>
          <w:sz w:val="28"/>
          <w:szCs w:val="28"/>
        </w:rPr>
      </w:pPr>
      <w:r w:rsidRPr="0050541F">
        <w:rPr>
          <w:sz w:val="28"/>
          <w:szCs w:val="28"/>
        </w:rPr>
        <w:t xml:space="preserve">Объектами нормирования благоустройства на территориях рекреационного назначения являются объекты рекреации - части территорий зон особо охраняемых природных территорий и включают парки, лесопарки, пляжи, водоемы и иные объекты, используемые в рекреационных целях и формирующие систему открытых пространств поселения. </w:t>
      </w:r>
    </w:p>
    <w:p w:rsidR="00726E75" w:rsidRPr="0050541F" w:rsidRDefault="00726E75" w:rsidP="00726E75">
      <w:pPr>
        <w:widowControl/>
        <w:autoSpaceDE/>
        <w:autoSpaceDN/>
        <w:adjustRightInd/>
        <w:ind w:firstLine="567"/>
        <w:jc w:val="both"/>
        <w:rPr>
          <w:sz w:val="28"/>
          <w:szCs w:val="28"/>
        </w:rPr>
      </w:pPr>
      <w:r w:rsidRPr="0050541F">
        <w:rPr>
          <w:sz w:val="28"/>
          <w:szCs w:val="28"/>
        </w:rPr>
        <w:t xml:space="preserve">Благоустройство памятников истории и архитектуры включает реконструкцию или реставрацию их исторического облика, планировки, озеленения, включая воссоздание ассортимента растений. </w:t>
      </w:r>
    </w:p>
    <w:p w:rsidR="00726E75" w:rsidRPr="0050541F" w:rsidRDefault="00726E75" w:rsidP="00726E75">
      <w:pPr>
        <w:widowControl/>
        <w:autoSpaceDE/>
        <w:autoSpaceDN/>
        <w:adjustRightInd/>
        <w:ind w:firstLine="567"/>
        <w:jc w:val="both"/>
        <w:rPr>
          <w:sz w:val="28"/>
          <w:szCs w:val="28"/>
        </w:rPr>
      </w:pPr>
      <w:r w:rsidRPr="0050541F">
        <w:rPr>
          <w:sz w:val="28"/>
          <w:szCs w:val="28"/>
        </w:rPr>
        <w:t>Зоны отдыха на территории поселения формируются на базе озелененных территорий общего пользования, природных и искусственных водоемов, рек и  обустраиваются для организации активного массового отдыха, купания и рекреации.</w:t>
      </w:r>
    </w:p>
    <w:p w:rsidR="00843222" w:rsidRPr="0050541F" w:rsidRDefault="00843222" w:rsidP="00726E75">
      <w:pPr>
        <w:widowControl/>
        <w:autoSpaceDE/>
        <w:autoSpaceDN/>
        <w:adjustRightInd/>
        <w:ind w:firstLine="567"/>
        <w:jc w:val="both"/>
        <w:rPr>
          <w:sz w:val="28"/>
          <w:szCs w:val="28"/>
        </w:rPr>
      </w:pPr>
    </w:p>
    <w:p w:rsidR="00726E75" w:rsidRPr="0050541F" w:rsidRDefault="00C100E9" w:rsidP="00726E75">
      <w:pPr>
        <w:widowControl/>
        <w:autoSpaceDE/>
        <w:autoSpaceDN/>
        <w:adjustRightInd/>
        <w:ind w:firstLine="567"/>
        <w:jc w:val="both"/>
        <w:rPr>
          <w:sz w:val="28"/>
          <w:szCs w:val="28"/>
        </w:rPr>
      </w:pPr>
      <w:r w:rsidRPr="0050541F">
        <w:rPr>
          <w:sz w:val="28"/>
          <w:szCs w:val="28"/>
        </w:rPr>
        <w:t>Статья 83</w:t>
      </w:r>
      <w:r w:rsidR="00726E75" w:rsidRPr="0050541F">
        <w:rPr>
          <w:sz w:val="28"/>
          <w:szCs w:val="28"/>
        </w:rPr>
        <w:t>. Благоустройство на территориях производственного назначения</w:t>
      </w:r>
    </w:p>
    <w:p w:rsidR="00726E75" w:rsidRPr="0050541F" w:rsidRDefault="00726E75" w:rsidP="00726E75">
      <w:pPr>
        <w:widowControl/>
        <w:autoSpaceDE/>
        <w:autoSpaceDN/>
        <w:adjustRightInd/>
        <w:ind w:firstLine="567"/>
        <w:jc w:val="both"/>
        <w:rPr>
          <w:sz w:val="28"/>
          <w:szCs w:val="28"/>
        </w:rPr>
      </w:pPr>
    </w:p>
    <w:p w:rsidR="00726E75" w:rsidRPr="0050541F" w:rsidRDefault="00726E75" w:rsidP="00726E75">
      <w:pPr>
        <w:widowControl/>
        <w:autoSpaceDE/>
        <w:autoSpaceDN/>
        <w:adjustRightInd/>
        <w:ind w:firstLine="567"/>
        <w:jc w:val="both"/>
        <w:rPr>
          <w:sz w:val="28"/>
          <w:szCs w:val="28"/>
        </w:rPr>
      </w:pPr>
      <w:r w:rsidRPr="0050541F">
        <w:rPr>
          <w:sz w:val="28"/>
          <w:szCs w:val="28"/>
        </w:rPr>
        <w:t xml:space="preserve">Объектами нормирования благоустройства на территориях производственного назначения, как правило, являются общественные пространства в зонах производственной застройки и озелененные территории санитарно-защитных зон. </w:t>
      </w:r>
    </w:p>
    <w:p w:rsidR="00726E75" w:rsidRPr="0050541F" w:rsidRDefault="00726E75" w:rsidP="00726E75">
      <w:pPr>
        <w:widowControl/>
        <w:autoSpaceDE/>
        <w:autoSpaceDN/>
        <w:adjustRightInd/>
        <w:ind w:firstLine="567"/>
        <w:jc w:val="both"/>
        <w:rPr>
          <w:sz w:val="28"/>
          <w:szCs w:val="28"/>
        </w:rPr>
      </w:pPr>
      <w:r w:rsidRPr="0050541F">
        <w:rPr>
          <w:sz w:val="28"/>
          <w:szCs w:val="28"/>
        </w:rPr>
        <w:t xml:space="preserve">Площадь озеленения санитарно-защитных зон (далее - СЗЗ) территорий производственного назначения должна определяться проектным решением в соответствии с требованиями </w:t>
      </w:r>
      <w:hyperlink r:id="rId772" w:history="1">
        <w:r w:rsidRPr="0050541F">
          <w:rPr>
            <w:sz w:val="28"/>
            <w:szCs w:val="28"/>
          </w:rPr>
          <w:t>СанПиН 2.2.1/2.1.1.1200</w:t>
        </w:r>
      </w:hyperlink>
      <w:r w:rsidRPr="0050541F">
        <w:rPr>
          <w:sz w:val="28"/>
          <w:szCs w:val="28"/>
        </w:rPr>
        <w:t>.</w:t>
      </w:r>
    </w:p>
    <w:p w:rsidR="00726E75" w:rsidRPr="0050541F" w:rsidRDefault="00726E75" w:rsidP="00726E75">
      <w:pPr>
        <w:widowControl/>
        <w:autoSpaceDE/>
        <w:autoSpaceDN/>
        <w:adjustRightInd/>
        <w:ind w:firstLine="567"/>
        <w:jc w:val="both"/>
        <w:rPr>
          <w:sz w:val="28"/>
          <w:szCs w:val="28"/>
        </w:rPr>
      </w:pPr>
      <w:r w:rsidRPr="0050541F">
        <w:rPr>
          <w:sz w:val="28"/>
          <w:szCs w:val="28"/>
        </w:rPr>
        <w:t>Обязательный перечень элементов благоустройства озелененных территорий СЗЗ включает: элементы сопряжения озелененного участка с прилегающими территориями (бортовой камень, подпорные стенки), элементы защиты насаждений и участков озеленения.</w:t>
      </w:r>
    </w:p>
    <w:p w:rsidR="00726E75" w:rsidRPr="0050541F" w:rsidRDefault="00726E75" w:rsidP="00726E75">
      <w:pPr>
        <w:widowControl/>
        <w:autoSpaceDE/>
        <w:autoSpaceDN/>
        <w:adjustRightInd/>
        <w:ind w:firstLine="567"/>
        <w:jc w:val="both"/>
        <w:rPr>
          <w:sz w:val="28"/>
          <w:szCs w:val="28"/>
        </w:rPr>
      </w:pPr>
      <w:r w:rsidRPr="0050541F">
        <w:rPr>
          <w:sz w:val="28"/>
          <w:szCs w:val="28"/>
        </w:rPr>
        <w:tab/>
      </w:r>
    </w:p>
    <w:p w:rsidR="00726E75" w:rsidRPr="0050541F" w:rsidRDefault="00C100E9" w:rsidP="00726E75">
      <w:pPr>
        <w:widowControl/>
        <w:autoSpaceDE/>
        <w:autoSpaceDN/>
        <w:adjustRightInd/>
        <w:ind w:firstLine="567"/>
        <w:jc w:val="both"/>
        <w:rPr>
          <w:sz w:val="28"/>
          <w:szCs w:val="28"/>
        </w:rPr>
      </w:pPr>
      <w:r w:rsidRPr="0050541F">
        <w:rPr>
          <w:sz w:val="28"/>
          <w:szCs w:val="28"/>
        </w:rPr>
        <w:t>Статья 84.</w:t>
      </w:r>
      <w:r w:rsidR="00726E75" w:rsidRPr="0050541F">
        <w:rPr>
          <w:sz w:val="28"/>
          <w:szCs w:val="28"/>
        </w:rPr>
        <w:t xml:space="preserve"> Объекты благоустройства на территориях транспортных и инженерных коммуникаций муниципального образования</w:t>
      </w:r>
    </w:p>
    <w:p w:rsidR="00726E75" w:rsidRPr="0050541F" w:rsidRDefault="00726E75" w:rsidP="00726E75">
      <w:pPr>
        <w:widowControl/>
        <w:autoSpaceDE/>
        <w:autoSpaceDN/>
        <w:adjustRightInd/>
        <w:ind w:firstLine="567"/>
        <w:jc w:val="both"/>
        <w:rPr>
          <w:sz w:val="28"/>
          <w:szCs w:val="28"/>
        </w:rPr>
      </w:pPr>
    </w:p>
    <w:p w:rsidR="00726E75" w:rsidRPr="0050541F" w:rsidRDefault="00726E75" w:rsidP="00726E75">
      <w:pPr>
        <w:widowControl/>
        <w:autoSpaceDE/>
        <w:autoSpaceDN/>
        <w:adjustRightInd/>
        <w:ind w:firstLine="567"/>
        <w:jc w:val="both"/>
        <w:rPr>
          <w:sz w:val="28"/>
          <w:szCs w:val="28"/>
        </w:rPr>
      </w:pPr>
      <w:r w:rsidRPr="0050541F">
        <w:rPr>
          <w:sz w:val="28"/>
          <w:szCs w:val="28"/>
        </w:rPr>
        <w:t xml:space="preserve">Объектами нормирования благоустройства на территориях транспортных коммуникаций населенного пункта является улично-дорожная сеть (УДС) населенного пункта в границах красных линий, пешеходные переходы различных типов. </w:t>
      </w:r>
    </w:p>
    <w:p w:rsidR="00726E75" w:rsidRPr="0050541F" w:rsidRDefault="00726E75" w:rsidP="00726E75">
      <w:pPr>
        <w:widowControl/>
        <w:autoSpaceDE/>
        <w:autoSpaceDN/>
        <w:adjustRightInd/>
        <w:ind w:firstLine="567"/>
        <w:jc w:val="both"/>
        <w:rPr>
          <w:sz w:val="28"/>
          <w:szCs w:val="28"/>
        </w:rPr>
      </w:pPr>
      <w:r w:rsidRPr="0050541F">
        <w:rPr>
          <w:sz w:val="28"/>
          <w:szCs w:val="28"/>
        </w:rPr>
        <w:t>Улицы и дороги на территории поселения по назначению и транспортным характеристикам подразделяются на улицы и дороги межрегионального значения, улицы и дороги местного значения.</w:t>
      </w:r>
    </w:p>
    <w:p w:rsidR="00726E75" w:rsidRPr="0050541F" w:rsidRDefault="00726E75" w:rsidP="00726E75">
      <w:pPr>
        <w:widowControl/>
        <w:autoSpaceDE/>
        <w:autoSpaceDN/>
        <w:adjustRightInd/>
        <w:ind w:firstLine="567"/>
        <w:jc w:val="both"/>
        <w:rPr>
          <w:sz w:val="28"/>
          <w:szCs w:val="28"/>
        </w:rPr>
      </w:pPr>
    </w:p>
    <w:p w:rsidR="00726E75" w:rsidRPr="0050541F" w:rsidRDefault="00C100E9" w:rsidP="00726E75">
      <w:pPr>
        <w:widowControl/>
        <w:autoSpaceDE/>
        <w:autoSpaceDN/>
        <w:adjustRightInd/>
        <w:ind w:firstLine="567"/>
        <w:jc w:val="both"/>
        <w:rPr>
          <w:sz w:val="28"/>
          <w:szCs w:val="28"/>
        </w:rPr>
      </w:pPr>
      <w:r w:rsidRPr="0050541F">
        <w:rPr>
          <w:sz w:val="28"/>
          <w:szCs w:val="28"/>
        </w:rPr>
        <w:t>Статья 85</w:t>
      </w:r>
      <w:r w:rsidR="00726E75" w:rsidRPr="0050541F">
        <w:rPr>
          <w:sz w:val="28"/>
          <w:szCs w:val="28"/>
        </w:rPr>
        <w:t>. Содержание зеленых насаждений</w:t>
      </w:r>
    </w:p>
    <w:p w:rsidR="00726E75" w:rsidRPr="0050541F" w:rsidRDefault="00726E75" w:rsidP="00726E75">
      <w:pPr>
        <w:widowControl/>
        <w:autoSpaceDE/>
        <w:autoSpaceDN/>
        <w:adjustRightInd/>
        <w:ind w:firstLine="567"/>
        <w:jc w:val="both"/>
        <w:rPr>
          <w:sz w:val="28"/>
          <w:szCs w:val="28"/>
        </w:rPr>
      </w:pPr>
    </w:p>
    <w:p w:rsidR="00726E75" w:rsidRPr="0050541F" w:rsidRDefault="00726E75" w:rsidP="00726E75">
      <w:pPr>
        <w:widowControl/>
        <w:autoSpaceDE/>
        <w:autoSpaceDN/>
        <w:adjustRightInd/>
        <w:ind w:firstLine="567"/>
        <w:jc w:val="both"/>
        <w:rPr>
          <w:sz w:val="28"/>
          <w:szCs w:val="28"/>
        </w:rPr>
      </w:pPr>
      <w:r w:rsidRPr="0050541F">
        <w:rPr>
          <w:sz w:val="28"/>
          <w:szCs w:val="28"/>
        </w:rPr>
        <w:t>Новые посадки деревьев и кустарников на территории улиц, площадей, парков, скверов и кварталов многоэтажной застройки, цветочное оформление скверов и парков, а также капитальный ремонт и реконструкция объектов ландшафтной архитектуры производятся только по проектам, согласованным с администрацией сельского поселения Кубанец Тимашевского района.</w:t>
      </w:r>
    </w:p>
    <w:p w:rsidR="00726E75" w:rsidRPr="0050541F" w:rsidRDefault="00726E75" w:rsidP="00726E75">
      <w:pPr>
        <w:widowControl/>
        <w:autoSpaceDE/>
        <w:autoSpaceDN/>
        <w:adjustRightInd/>
        <w:ind w:firstLine="567"/>
        <w:jc w:val="both"/>
        <w:rPr>
          <w:rFonts w:eastAsia="Calibri"/>
          <w:sz w:val="28"/>
          <w:szCs w:val="28"/>
        </w:rPr>
      </w:pPr>
      <w:r w:rsidRPr="0050541F">
        <w:rPr>
          <w:rFonts w:eastAsia="Calibri"/>
          <w:sz w:val="28"/>
          <w:szCs w:val="28"/>
        </w:rPr>
        <w:t>Администрация сельского поселения Кубанец Тимашевского района осуществляет компенсационное озеленение как непосредственно, так и организовывая данную деятельность путем заключения гражданских правовых договоров, муниципальных контрактов на выполнение соответствующих работ по озеленению. Руководствуется в работе Законом Краснодарского края № 2695-КЗ от 23 апреля 2013 г. «Об охране зеленных насаждений в Краснодарском крае», Правилами благоустройства территории сельского поселения Кубанец утвержденных решением Совета сельского поселения Кубанец Тимашевского района.</w:t>
      </w:r>
    </w:p>
    <w:p w:rsidR="00726E75" w:rsidRPr="0050541F" w:rsidRDefault="00726E75" w:rsidP="00726E75">
      <w:pPr>
        <w:widowControl/>
        <w:autoSpaceDE/>
        <w:autoSpaceDN/>
        <w:adjustRightInd/>
        <w:ind w:firstLine="567"/>
        <w:jc w:val="both"/>
        <w:rPr>
          <w:rFonts w:eastAsia="Calibri"/>
          <w:sz w:val="28"/>
          <w:szCs w:val="28"/>
        </w:rPr>
      </w:pPr>
      <w:r w:rsidRPr="0050541F">
        <w:rPr>
          <w:rFonts w:eastAsia="Calibri"/>
          <w:sz w:val="28"/>
          <w:szCs w:val="28"/>
        </w:rPr>
        <w:t>Запрещается повреждение и уничтожение зеленых насаждений.</w:t>
      </w:r>
    </w:p>
    <w:p w:rsidR="00726E75" w:rsidRPr="0050541F" w:rsidRDefault="00726E75" w:rsidP="00726E75">
      <w:pPr>
        <w:widowControl/>
        <w:autoSpaceDE/>
        <w:autoSpaceDN/>
        <w:adjustRightInd/>
        <w:ind w:firstLine="567"/>
        <w:jc w:val="both"/>
        <w:rPr>
          <w:rFonts w:eastAsia="Calibri"/>
          <w:sz w:val="28"/>
          <w:szCs w:val="28"/>
        </w:rPr>
      </w:pPr>
      <w:r w:rsidRPr="0050541F">
        <w:rPr>
          <w:sz w:val="28"/>
          <w:szCs w:val="28"/>
        </w:rPr>
        <w:t>Запрещена самовольная вырубка деревьев и кустарников.</w:t>
      </w:r>
    </w:p>
    <w:p w:rsidR="00726E75" w:rsidRPr="0050541F" w:rsidRDefault="00726E75" w:rsidP="00726E75">
      <w:pPr>
        <w:widowControl/>
        <w:autoSpaceDE/>
        <w:autoSpaceDN/>
        <w:adjustRightInd/>
        <w:jc w:val="both"/>
        <w:rPr>
          <w:sz w:val="28"/>
          <w:szCs w:val="28"/>
        </w:rPr>
      </w:pPr>
    </w:p>
    <w:p w:rsidR="00726E75" w:rsidRPr="0050541F" w:rsidRDefault="00C100E9" w:rsidP="00726E75">
      <w:pPr>
        <w:widowControl/>
        <w:autoSpaceDE/>
        <w:autoSpaceDN/>
        <w:adjustRightInd/>
        <w:ind w:firstLine="567"/>
        <w:jc w:val="both"/>
        <w:rPr>
          <w:sz w:val="28"/>
          <w:szCs w:val="28"/>
        </w:rPr>
      </w:pPr>
      <w:r w:rsidRPr="0050541F">
        <w:rPr>
          <w:sz w:val="28"/>
          <w:szCs w:val="28"/>
        </w:rPr>
        <w:t>Статья 86</w:t>
      </w:r>
      <w:r w:rsidR="00726E75" w:rsidRPr="0050541F">
        <w:rPr>
          <w:sz w:val="28"/>
          <w:szCs w:val="28"/>
        </w:rPr>
        <w:t>. Эксплуатация объектов благоустройства</w:t>
      </w:r>
    </w:p>
    <w:p w:rsidR="00726E75" w:rsidRPr="0050541F" w:rsidRDefault="00726E75" w:rsidP="00726E75">
      <w:pPr>
        <w:widowControl/>
        <w:autoSpaceDE/>
        <w:autoSpaceDN/>
        <w:adjustRightInd/>
        <w:ind w:firstLine="567"/>
        <w:jc w:val="both"/>
        <w:rPr>
          <w:sz w:val="28"/>
          <w:szCs w:val="28"/>
        </w:rPr>
      </w:pPr>
    </w:p>
    <w:p w:rsidR="00726E75" w:rsidRPr="0050541F" w:rsidRDefault="00726E75" w:rsidP="00726E75">
      <w:pPr>
        <w:widowControl/>
        <w:autoSpaceDE/>
        <w:autoSpaceDN/>
        <w:adjustRightInd/>
        <w:ind w:firstLine="567"/>
        <w:jc w:val="both"/>
        <w:rPr>
          <w:sz w:val="28"/>
          <w:szCs w:val="28"/>
        </w:rPr>
      </w:pPr>
      <w:r w:rsidRPr="0050541F">
        <w:rPr>
          <w:sz w:val="28"/>
          <w:szCs w:val="28"/>
        </w:rPr>
        <w:t>Сбор и вывоз отходов производства и потребления осуществляется по контейнерной или бестарной системе в установленном порядке.</w:t>
      </w:r>
    </w:p>
    <w:p w:rsidR="00726E75" w:rsidRPr="0050541F" w:rsidRDefault="00726E75" w:rsidP="00726E75">
      <w:pPr>
        <w:widowControl/>
        <w:autoSpaceDE/>
        <w:autoSpaceDN/>
        <w:adjustRightInd/>
        <w:ind w:firstLine="567"/>
        <w:jc w:val="both"/>
        <w:rPr>
          <w:sz w:val="28"/>
          <w:szCs w:val="28"/>
        </w:rPr>
      </w:pPr>
      <w:r w:rsidRPr="0050541F">
        <w:rPr>
          <w:sz w:val="28"/>
          <w:szCs w:val="28"/>
        </w:rPr>
        <w:t>Строительство и установка оград, заборов, газонных и тротуарных ограждений, киосков, палаток, павильонов, ларьков, стендов для объявлений и других устройств необходимо осуществлять в порядке, установленном законодательством Российской Федерации, субъекта Российской Федерации, нормативными правовыми актами органов местного самоуправления.</w:t>
      </w:r>
    </w:p>
    <w:p w:rsidR="00726E75" w:rsidRPr="0050541F" w:rsidRDefault="00726E75" w:rsidP="00726E75">
      <w:pPr>
        <w:widowControl/>
        <w:autoSpaceDE/>
        <w:autoSpaceDN/>
        <w:adjustRightInd/>
        <w:ind w:firstLine="567"/>
        <w:jc w:val="both"/>
        <w:rPr>
          <w:sz w:val="28"/>
          <w:szCs w:val="28"/>
        </w:rPr>
      </w:pPr>
      <w:r w:rsidRPr="0050541F">
        <w:rPr>
          <w:sz w:val="28"/>
          <w:szCs w:val="28"/>
        </w:rPr>
        <w:t>Физические или юридические лица обязаны при содержании малых архитектурных форм производить их ремонт и окраску, согласовывая кодеры с администрацией поселения.</w:t>
      </w:r>
    </w:p>
    <w:p w:rsidR="00726E75" w:rsidRPr="0050541F" w:rsidRDefault="00726E75" w:rsidP="00726E75">
      <w:pPr>
        <w:widowControl/>
        <w:autoSpaceDE/>
        <w:autoSpaceDN/>
        <w:adjustRightInd/>
        <w:ind w:firstLine="567"/>
        <w:jc w:val="both"/>
        <w:rPr>
          <w:sz w:val="28"/>
          <w:szCs w:val="28"/>
        </w:rPr>
      </w:pPr>
      <w:r w:rsidRPr="0050541F">
        <w:rPr>
          <w:sz w:val="28"/>
          <w:szCs w:val="28"/>
        </w:rPr>
        <w:t>Текущий и капитальный ремонт, содержание, строительство и реконструкция автомобильных дорог общего пользования, тротуаров и иных транспортных инженерных сооружений в границах поселения осуществляют специализированные организации по договорам с администрацией поселения в соответствии с планом капитальных вложений.</w:t>
      </w:r>
    </w:p>
    <w:p w:rsidR="00726E75" w:rsidRPr="0050541F" w:rsidRDefault="00726E75" w:rsidP="00726E75">
      <w:pPr>
        <w:widowControl/>
        <w:autoSpaceDE/>
        <w:autoSpaceDN/>
        <w:adjustRightInd/>
        <w:ind w:firstLine="567"/>
        <w:jc w:val="both"/>
        <w:rPr>
          <w:sz w:val="28"/>
          <w:szCs w:val="28"/>
        </w:rPr>
      </w:pPr>
      <w:r w:rsidRPr="0050541F">
        <w:rPr>
          <w:sz w:val="28"/>
          <w:szCs w:val="28"/>
        </w:rPr>
        <w:t>Улицы, дороги, площади и общественные и рекреационные территории, территории жилых кварталов, жилых домов, территории промышленных и коммунальных организаций, а также дорожные знаки и указатели, элементы информации о населенных пунктах должны быть освещены в темное время суток.</w:t>
      </w:r>
    </w:p>
    <w:p w:rsidR="00726E75" w:rsidRPr="0050541F" w:rsidRDefault="00726E75" w:rsidP="00726E75">
      <w:pPr>
        <w:widowControl/>
        <w:autoSpaceDE/>
        <w:autoSpaceDN/>
        <w:adjustRightInd/>
        <w:ind w:firstLine="567"/>
        <w:jc w:val="both"/>
        <w:rPr>
          <w:sz w:val="28"/>
          <w:szCs w:val="28"/>
        </w:rPr>
      </w:pPr>
      <w:r w:rsidRPr="0050541F">
        <w:rPr>
          <w:sz w:val="28"/>
          <w:szCs w:val="28"/>
        </w:rPr>
        <w:t>Все разрушения и повреждения дорожных покрытий, озеленения и элементов благоустройства, произведенные по вине строительных и ремонтных организаций при производстве работ по прокладке подземных коммуникаций или других видов строительных работ, должны ликвидировать в полном объеме организации, получившие разрешение на производство работ, в сроки, согласованные с администрацией поселения.</w:t>
      </w:r>
    </w:p>
    <w:p w:rsidR="00726E75" w:rsidRPr="0050541F" w:rsidRDefault="00726E75" w:rsidP="00726E75">
      <w:pPr>
        <w:widowControl/>
        <w:autoSpaceDE/>
        <w:autoSpaceDN/>
        <w:adjustRightInd/>
        <w:ind w:firstLine="567"/>
        <w:jc w:val="both"/>
        <w:rPr>
          <w:sz w:val="28"/>
          <w:szCs w:val="28"/>
        </w:rPr>
      </w:pPr>
      <w:r w:rsidRPr="0050541F">
        <w:rPr>
          <w:sz w:val="28"/>
          <w:szCs w:val="28"/>
        </w:rPr>
        <w:t>Владельцы животных должны предотвращать опасное воздействие своих животных на других животных и людей, а также обеспечивать тишину для окружающих в соответствии с санитарными нормами, соблюдать действующие санитарно-гигиенические и ветеринарные правила.</w:t>
      </w:r>
    </w:p>
    <w:p w:rsidR="00726E75" w:rsidRPr="0050541F" w:rsidRDefault="00726E75" w:rsidP="00726E75">
      <w:pPr>
        <w:widowControl/>
        <w:autoSpaceDE/>
        <w:autoSpaceDN/>
        <w:adjustRightInd/>
        <w:ind w:firstLine="567"/>
        <w:jc w:val="both"/>
        <w:rPr>
          <w:sz w:val="28"/>
          <w:szCs w:val="28"/>
        </w:rPr>
      </w:pPr>
      <w:r w:rsidRPr="0050541F">
        <w:rPr>
          <w:sz w:val="28"/>
          <w:szCs w:val="28"/>
        </w:rPr>
        <w:t>Выпас крупного и мелкого рогатого скота необходимо осуществлять на специально отведенных администрацией поселения пастбищах под наблюдением владельца или уполномоченного им лица.</w:t>
      </w:r>
    </w:p>
    <w:p w:rsidR="00726E75" w:rsidRPr="0050541F" w:rsidRDefault="00726E75" w:rsidP="00726E75">
      <w:pPr>
        <w:widowControl/>
        <w:autoSpaceDE/>
        <w:autoSpaceDN/>
        <w:adjustRightInd/>
        <w:ind w:firstLine="567"/>
        <w:jc w:val="both"/>
        <w:rPr>
          <w:sz w:val="28"/>
          <w:szCs w:val="28"/>
        </w:rPr>
      </w:pPr>
      <w:r w:rsidRPr="0050541F">
        <w:rPr>
          <w:sz w:val="28"/>
          <w:szCs w:val="28"/>
        </w:rPr>
        <w:t>Собаки и кошки, независимо от породы и назначения (в том числе, имеющие ошейник с номерным знаком), находящиеся на улицах или в иных общественных местах без сопровождающего лица подлежат отлову.</w:t>
      </w:r>
    </w:p>
    <w:p w:rsidR="00726E75" w:rsidRPr="0050541F" w:rsidRDefault="00726E75" w:rsidP="00726E75">
      <w:pPr>
        <w:widowControl/>
        <w:autoSpaceDE/>
        <w:autoSpaceDN/>
        <w:adjustRightInd/>
        <w:ind w:firstLine="567"/>
        <w:jc w:val="both"/>
        <w:rPr>
          <w:sz w:val="28"/>
          <w:szCs w:val="28"/>
        </w:rPr>
      </w:pPr>
      <w:r w:rsidRPr="0050541F">
        <w:rPr>
          <w:sz w:val="28"/>
          <w:szCs w:val="28"/>
        </w:rPr>
        <w:t>Водители и владельцы всех видов транспорта, независимо от форм собственности и ведомственной принадлежности, обязаны выпускать транспортные средства на улицы поселения исправными и чистыми.</w:t>
      </w:r>
    </w:p>
    <w:p w:rsidR="00726E75" w:rsidRPr="0050541F" w:rsidRDefault="00726E75" w:rsidP="00726E75">
      <w:pPr>
        <w:widowControl/>
        <w:autoSpaceDE/>
        <w:autoSpaceDN/>
        <w:adjustRightInd/>
        <w:ind w:firstLine="567"/>
        <w:jc w:val="both"/>
        <w:rPr>
          <w:sz w:val="28"/>
          <w:szCs w:val="28"/>
        </w:rPr>
      </w:pPr>
      <w:r w:rsidRPr="0050541F">
        <w:rPr>
          <w:sz w:val="28"/>
          <w:szCs w:val="28"/>
        </w:rPr>
        <w:t xml:space="preserve">Праздничное оформление территории муниципального образования выполняется по решению администрации поселения на период проведения </w:t>
      </w:r>
    </w:p>
    <w:p w:rsidR="00726E75" w:rsidRPr="0050541F" w:rsidRDefault="00726E75" w:rsidP="00726E75">
      <w:pPr>
        <w:widowControl/>
        <w:autoSpaceDE/>
        <w:autoSpaceDN/>
        <w:adjustRightInd/>
        <w:jc w:val="both"/>
        <w:rPr>
          <w:sz w:val="28"/>
          <w:szCs w:val="28"/>
        </w:rPr>
      </w:pPr>
      <w:r w:rsidRPr="0050541F">
        <w:rPr>
          <w:sz w:val="28"/>
          <w:szCs w:val="28"/>
        </w:rPr>
        <w:t>государственных и сельских праздников, мероприятий, связанных со знаменательными событиями.</w:t>
      </w:r>
    </w:p>
    <w:p w:rsidR="00726E75" w:rsidRPr="0050541F" w:rsidRDefault="00726E75" w:rsidP="00726E75">
      <w:pPr>
        <w:widowControl/>
        <w:autoSpaceDE/>
        <w:autoSpaceDN/>
        <w:adjustRightInd/>
        <w:ind w:firstLine="567"/>
        <w:jc w:val="both"/>
        <w:rPr>
          <w:sz w:val="28"/>
          <w:szCs w:val="28"/>
        </w:rPr>
      </w:pPr>
      <w:r w:rsidRPr="0050541F">
        <w:rPr>
          <w:sz w:val="28"/>
          <w:szCs w:val="28"/>
        </w:rPr>
        <w:t>При изготовлении и установке элементов праздничного оформления запрещено снимать, повреждать и ухудшать видимость технических средств регулирования дорожного движения.</w:t>
      </w:r>
    </w:p>
    <w:p w:rsidR="00726E75" w:rsidRPr="0050541F" w:rsidRDefault="00726E75" w:rsidP="00726E75">
      <w:pPr>
        <w:widowControl/>
        <w:autoSpaceDE/>
        <w:autoSpaceDN/>
        <w:adjustRightInd/>
        <w:ind w:firstLine="567"/>
        <w:jc w:val="both"/>
        <w:rPr>
          <w:sz w:val="28"/>
          <w:szCs w:val="28"/>
        </w:rPr>
      </w:pPr>
    </w:p>
    <w:p w:rsidR="00726E75" w:rsidRPr="0050541F" w:rsidRDefault="00C100E9" w:rsidP="00726E75">
      <w:pPr>
        <w:ind w:right="-1" w:firstLine="709"/>
        <w:jc w:val="both"/>
        <w:rPr>
          <w:bCs/>
          <w:iCs/>
          <w:sz w:val="28"/>
          <w:szCs w:val="28"/>
        </w:rPr>
      </w:pPr>
      <w:r w:rsidRPr="0050541F">
        <w:rPr>
          <w:bCs/>
          <w:iCs/>
          <w:sz w:val="28"/>
          <w:szCs w:val="28"/>
        </w:rPr>
        <w:t>Статья 87</w:t>
      </w:r>
      <w:r w:rsidR="00726E75" w:rsidRPr="0050541F">
        <w:rPr>
          <w:bCs/>
          <w:iCs/>
          <w:sz w:val="28"/>
          <w:szCs w:val="28"/>
        </w:rPr>
        <w:t>. Размещение временных (некапитальных, нестационарных) объектов, предназначенных для торговли или оказания услуг населению</w:t>
      </w:r>
    </w:p>
    <w:p w:rsidR="00726E75" w:rsidRPr="0050541F" w:rsidRDefault="00726E75" w:rsidP="00726E75">
      <w:pPr>
        <w:ind w:right="-1" w:firstLine="709"/>
        <w:jc w:val="both"/>
        <w:rPr>
          <w:bCs/>
          <w:iCs/>
          <w:sz w:val="28"/>
          <w:szCs w:val="28"/>
        </w:rPr>
      </w:pPr>
    </w:p>
    <w:p w:rsidR="00726E75" w:rsidRPr="0050541F" w:rsidRDefault="00726E75" w:rsidP="00726E75">
      <w:pPr>
        <w:ind w:right="-1" w:firstLine="709"/>
        <w:jc w:val="both"/>
        <w:rPr>
          <w:sz w:val="28"/>
          <w:szCs w:val="28"/>
        </w:rPr>
      </w:pPr>
      <w:r w:rsidRPr="0050541F">
        <w:rPr>
          <w:sz w:val="28"/>
          <w:szCs w:val="28"/>
        </w:rPr>
        <w:t>1.Временные (некапитальные, нестационарные) объекты – объекты, перемещение которых возможно без нанесения несоразмерного ущерба их назначению, эксплуатация которых осуществляется в режиме временного использования (киоски, ларьки, павильоны, навесы).</w:t>
      </w:r>
    </w:p>
    <w:p w:rsidR="00726E75" w:rsidRPr="0050541F" w:rsidRDefault="00726E75" w:rsidP="00726E75">
      <w:pPr>
        <w:ind w:right="-1" w:firstLine="709"/>
        <w:jc w:val="both"/>
        <w:rPr>
          <w:sz w:val="28"/>
          <w:szCs w:val="28"/>
        </w:rPr>
      </w:pPr>
      <w:r w:rsidRPr="0050541F">
        <w:rPr>
          <w:sz w:val="28"/>
          <w:szCs w:val="28"/>
        </w:rPr>
        <w:t>2. Временные (некапитальные, нестационарные) объекты размещаются в местах с недостаточно развитой инфраструктурой обслуживания населения в соответствии с настоящими Правилами:</w:t>
      </w:r>
    </w:p>
    <w:p w:rsidR="00726E75" w:rsidRPr="0050541F" w:rsidRDefault="00726E75" w:rsidP="00182873">
      <w:pPr>
        <w:widowControl/>
        <w:numPr>
          <w:ilvl w:val="0"/>
          <w:numId w:val="51"/>
        </w:numPr>
        <w:autoSpaceDE/>
        <w:autoSpaceDN/>
        <w:adjustRightInd/>
        <w:ind w:left="0" w:right="-1" w:firstLine="709"/>
        <w:jc w:val="both"/>
        <w:rPr>
          <w:sz w:val="28"/>
          <w:szCs w:val="28"/>
        </w:rPr>
      </w:pPr>
      <w:r w:rsidRPr="0050541F">
        <w:rPr>
          <w:sz w:val="28"/>
          <w:szCs w:val="28"/>
        </w:rPr>
        <w:t>в границах земельных участков, принадлежащих физическим и юридическим лицам на праве собственности, или в границах земельных участков, предоставленных юридическим и физическим лицам на праве аренды. До установки временного (некапитального, нестационарного) объекта на земельном участке вид разрешенного использования земельного участка должен быть приведен в соответствие с назначением временного объекта.</w:t>
      </w:r>
    </w:p>
    <w:p w:rsidR="00726E75" w:rsidRPr="0050541F" w:rsidRDefault="00726E75" w:rsidP="00182873">
      <w:pPr>
        <w:widowControl/>
        <w:numPr>
          <w:ilvl w:val="0"/>
          <w:numId w:val="51"/>
        </w:numPr>
        <w:autoSpaceDE/>
        <w:autoSpaceDN/>
        <w:adjustRightInd/>
        <w:ind w:left="0" w:right="-1" w:firstLine="709"/>
        <w:jc w:val="both"/>
        <w:rPr>
          <w:sz w:val="28"/>
          <w:szCs w:val="28"/>
        </w:rPr>
      </w:pPr>
      <w:r w:rsidRPr="0050541F">
        <w:rPr>
          <w:sz w:val="28"/>
          <w:szCs w:val="28"/>
        </w:rPr>
        <w:t>на землях или земельных участках, находящихся в государственной или муниципальной собственности, допускается размещение нестационарных торговых объектов на основании схемы размещения нестационарных торговых объектов по договору в соответствии с Федеральным законом от 28 декабря 2009 года № 381-ФЗ «Об основах государственного регулирования торговой деятельности в Российской Федерации». Дополнительно на землях общего пользования размещаются остановочно-торговые комплексы при остановках общественного транспорта.</w:t>
      </w:r>
    </w:p>
    <w:p w:rsidR="00726E75" w:rsidRPr="0050541F" w:rsidRDefault="00726E75" w:rsidP="00726E75">
      <w:pPr>
        <w:ind w:right="-1" w:firstLine="709"/>
        <w:jc w:val="both"/>
        <w:rPr>
          <w:sz w:val="28"/>
          <w:szCs w:val="28"/>
        </w:rPr>
      </w:pPr>
      <w:r w:rsidRPr="0050541F">
        <w:rPr>
          <w:sz w:val="28"/>
          <w:szCs w:val="28"/>
        </w:rPr>
        <w:t>-данные ограничения действуют на временные (некапитальные, нестационарные) объекты расположенные на территориях общего пользования или распространяются на земельные участки, в границах территориальной зоны.</w:t>
      </w:r>
    </w:p>
    <w:p w:rsidR="00726E75" w:rsidRPr="0050541F" w:rsidRDefault="00726E75" w:rsidP="00726E75">
      <w:pPr>
        <w:ind w:right="-1" w:firstLine="709"/>
        <w:jc w:val="both"/>
        <w:rPr>
          <w:sz w:val="28"/>
          <w:szCs w:val="28"/>
        </w:rPr>
      </w:pPr>
      <w:r w:rsidRPr="0050541F">
        <w:rPr>
          <w:sz w:val="28"/>
          <w:szCs w:val="28"/>
        </w:rPr>
        <w:t>3. Размещение временных (некапитальных, нестационарных) объектов допускается после согласования эскизного проекта в части фасадов и благоустройства администрацией муниципального образования Тимашевский район. Эксплуатация временных (некапитальных, нестационарных) объектов допускается после завершения работ по установке временного объекта, благоустройства прилегающей к нему территории.</w:t>
      </w:r>
    </w:p>
    <w:p w:rsidR="00726E75" w:rsidRPr="0050541F" w:rsidRDefault="00726E75" w:rsidP="00182873">
      <w:pPr>
        <w:widowControl/>
        <w:numPr>
          <w:ilvl w:val="0"/>
          <w:numId w:val="53"/>
        </w:numPr>
        <w:autoSpaceDE/>
        <w:autoSpaceDN/>
        <w:adjustRightInd/>
        <w:ind w:left="0" w:right="-1" w:firstLine="709"/>
        <w:jc w:val="both"/>
        <w:rPr>
          <w:sz w:val="28"/>
          <w:szCs w:val="28"/>
        </w:rPr>
      </w:pPr>
      <w:r w:rsidRPr="0050541F">
        <w:rPr>
          <w:sz w:val="28"/>
          <w:szCs w:val="28"/>
        </w:rPr>
        <w:t>Размещение временных (некапитальных, нестационарных) объектов запрещено на следующих территориях:</w:t>
      </w:r>
    </w:p>
    <w:p w:rsidR="00726E75" w:rsidRPr="0050541F" w:rsidRDefault="00726E75" w:rsidP="00182873">
      <w:pPr>
        <w:widowControl/>
        <w:numPr>
          <w:ilvl w:val="0"/>
          <w:numId w:val="52"/>
        </w:numPr>
        <w:autoSpaceDE/>
        <w:autoSpaceDN/>
        <w:adjustRightInd/>
        <w:ind w:left="0" w:right="-1" w:firstLine="709"/>
        <w:jc w:val="both"/>
        <w:rPr>
          <w:sz w:val="28"/>
          <w:szCs w:val="28"/>
        </w:rPr>
      </w:pPr>
      <w:r w:rsidRPr="0050541F">
        <w:rPr>
          <w:sz w:val="28"/>
          <w:szCs w:val="28"/>
        </w:rPr>
        <w:t>дворовых территориях многоквартирных жилых домов;</w:t>
      </w:r>
    </w:p>
    <w:p w:rsidR="00726E75" w:rsidRPr="0050541F" w:rsidRDefault="00726E75" w:rsidP="00182873">
      <w:pPr>
        <w:widowControl/>
        <w:numPr>
          <w:ilvl w:val="0"/>
          <w:numId w:val="52"/>
        </w:numPr>
        <w:autoSpaceDE/>
        <w:autoSpaceDN/>
        <w:adjustRightInd/>
        <w:ind w:left="0" w:right="-1" w:firstLine="709"/>
        <w:jc w:val="both"/>
        <w:rPr>
          <w:sz w:val="28"/>
          <w:szCs w:val="28"/>
        </w:rPr>
      </w:pPr>
      <w:r w:rsidRPr="0050541F">
        <w:rPr>
          <w:sz w:val="28"/>
          <w:szCs w:val="28"/>
        </w:rPr>
        <w:t>территориях дошкольных и школьных учреждений;</w:t>
      </w:r>
    </w:p>
    <w:p w:rsidR="00726E75" w:rsidRPr="0050541F" w:rsidRDefault="00726E75" w:rsidP="00182873">
      <w:pPr>
        <w:widowControl/>
        <w:numPr>
          <w:ilvl w:val="0"/>
          <w:numId w:val="52"/>
        </w:numPr>
        <w:autoSpaceDE/>
        <w:autoSpaceDN/>
        <w:adjustRightInd/>
        <w:ind w:left="0" w:right="-1" w:firstLine="709"/>
        <w:jc w:val="both"/>
        <w:rPr>
          <w:sz w:val="28"/>
          <w:szCs w:val="28"/>
        </w:rPr>
      </w:pPr>
      <w:r w:rsidRPr="0050541F">
        <w:rPr>
          <w:sz w:val="28"/>
          <w:szCs w:val="28"/>
        </w:rPr>
        <w:t>на автомобильных дорогах регионального значения и магистральных улицах общегородского значения регулируемого движения, данное ограничение распространяется только на землях общего пользования.</w:t>
      </w:r>
    </w:p>
    <w:p w:rsidR="00726E75" w:rsidRPr="0050541F" w:rsidRDefault="00726E75" w:rsidP="00726E75">
      <w:pPr>
        <w:ind w:right="-1" w:firstLine="709"/>
        <w:jc w:val="both"/>
        <w:rPr>
          <w:sz w:val="28"/>
          <w:szCs w:val="28"/>
        </w:rPr>
      </w:pPr>
      <w:r w:rsidRPr="0050541F">
        <w:rPr>
          <w:sz w:val="28"/>
          <w:szCs w:val="28"/>
        </w:rPr>
        <w:t>Ограничения по размещению временных объектов на вышеуказанных территориях не распространяются на некапитальные объекты, устанавливаемые вплотную к зданиям и выполняющие по отношению к ним вспомогательную роль (входные группы, козырьки для защиты от неблагоприятных погодных условий, витрины и т.д.), а также на объекты, размещенные до вступления в силу настоящих Правил, при условии содержания их в надлежащем состоянии (внешний вид, благоустройство прилегающей территории, санитарное состояние и т.д.).</w:t>
      </w:r>
    </w:p>
    <w:p w:rsidR="00726E75" w:rsidRPr="0050541F" w:rsidRDefault="00726E75" w:rsidP="00182873">
      <w:pPr>
        <w:widowControl/>
        <w:numPr>
          <w:ilvl w:val="0"/>
          <w:numId w:val="53"/>
        </w:numPr>
        <w:autoSpaceDE/>
        <w:autoSpaceDN/>
        <w:adjustRightInd/>
        <w:ind w:left="0" w:right="-1" w:firstLine="709"/>
        <w:jc w:val="both"/>
        <w:rPr>
          <w:bCs/>
          <w:sz w:val="28"/>
          <w:szCs w:val="28"/>
        </w:rPr>
      </w:pPr>
      <w:r w:rsidRPr="0050541F">
        <w:rPr>
          <w:bCs/>
          <w:sz w:val="28"/>
          <w:szCs w:val="28"/>
        </w:rPr>
        <w:t>Требования, предъявляемые к временным (некапитальным, нестационарным) объектам:</w:t>
      </w:r>
    </w:p>
    <w:p w:rsidR="00726E75" w:rsidRPr="0050541F" w:rsidRDefault="00726E75" w:rsidP="00726E75">
      <w:pPr>
        <w:ind w:right="-1" w:firstLine="709"/>
        <w:jc w:val="both"/>
        <w:rPr>
          <w:sz w:val="28"/>
          <w:szCs w:val="28"/>
        </w:rPr>
      </w:pPr>
      <w:r w:rsidRPr="0050541F">
        <w:rPr>
          <w:sz w:val="28"/>
          <w:szCs w:val="28"/>
        </w:rPr>
        <w:t>Временные нестационарные торговые объекты, устанавливаемые у тротуаров, пешеходных дорожек, мест парковок автотранспорта, разворотных площадок, тупиковых проездов не должны создавать помехи движению автотранспорта и пешеходов.</w:t>
      </w:r>
    </w:p>
    <w:p w:rsidR="00726E75" w:rsidRPr="0050541F" w:rsidRDefault="00726E75" w:rsidP="00726E75">
      <w:pPr>
        <w:ind w:right="-1" w:firstLine="709"/>
        <w:jc w:val="both"/>
        <w:rPr>
          <w:sz w:val="28"/>
          <w:szCs w:val="28"/>
        </w:rPr>
      </w:pPr>
      <w:r w:rsidRPr="0050541F">
        <w:rPr>
          <w:sz w:val="28"/>
          <w:szCs w:val="28"/>
        </w:rPr>
        <w:t>Временные (некапитальные, нестационарные) объекты должны иметь благоустроенную прилегающую территорию, парковку.</w:t>
      </w:r>
    </w:p>
    <w:p w:rsidR="00726E75" w:rsidRPr="0050541F" w:rsidRDefault="00726E75" w:rsidP="00726E75">
      <w:pPr>
        <w:ind w:right="-1" w:firstLine="709"/>
        <w:jc w:val="both"/>
        <w:rPr>
          <w:sz w:val="28"/>
          <w:szCs w:val="28"/>
        </w:rPr>
      </w:pPr>
      <w:r w:rsidRPr="0050541F">
        <w:rPr>
          <w:sz w:val="28"/>
          <w:szCs w:val="28"/>
        </w:rPr>
        <w:t>Этажность отдельно стоящих временных (некапитальных, нестационарных) объектов не должна быть более одного этажа, высота – не более 4,0 метров. Площадь временных (некапитальных, нестационарных) объектов, размещаемых в границах земельных участков и территорий, на которые распространяется действие градостроительного регламента, должна быть не более 40,0 кв. м, а нестационарных торговых объектов, размещаемых на территориях общего пользования, не более 30, 0 кв. м.</w:t>
      </w:r>
    </w:p>
    <w:p w:rsidR="00726E75" w:rsidRPr="0050541F" w:rsidRDefault="00726E75" w:rsidP="00726E75">
      <w:pPr>
        <w:ind w:right="-1" w:firstLine="709"/>
        <w:jc w:val="both"/>
        <w:rPr>
          <w:sz w:val="28"/>
          <w:szCs w:val="28"/>
        </w:rPr>
      </w:pPr>
      <w:r w:rsidRPr="0050541F">
        <w:rPr>
          <w:sz w:val="28"/>
          <w:szCs w:val="28"/>
        </w:rPr>
        <w:t>Временные объекты должны соответствовать современным требованиям дизайна, специфики эксплуатации, выполняться из легкосборных конструкций и устанавливаться на подготовленную площадку с твердым покрытием без устройства фундаментов. Возможна их установка на сборные железобетонные плиты или фундаментные блоки, заглубленные в землю не более чем на 0,3 метра. Конструкция остановочно-торгового комплекса должна предусматривать возможность раздельного демонтажа его частей.</w:t>
      </w:r>
    </w:p>
    <w:p w:rsidR="00726E75" w:rsidRPr="0050541F" w:rsidRDefault="00726E75" w:rsidP="00726E75">
      <w:pPr>
        <w:ind w:right="-1" w:firstLine="709"/>
        <w:jc w:val="both"/>
        <w:rPr>
          <w:sz w:val="28"/>
          <w:szCs w:val="28"/>
        </w:rPr>
      </w:pPr>
      <w:r w:rsidRPr="0050541F">
        <w:rPr>
          <w:sz w:val="28"/>
          <w:szCs w:val="28"/>
        </w:rPr>
        <w:t>Организация остановочно-торговых комплексов при остановках общественного транспорта осуществляется при условии установки остановочных навесов с размещением аншлагов с названием остановки и номерами маршрутов общественного транспорта. В целях обеспечения комфортных условий торговые комплексы должны быть оборудованы скамьями, урнами, ветрозащитными стенками, информационными щитами, иметь искусственное освещение, соответствующее нормативным требованиям. Размещение объектов торговли и обслуживания населения в составе остановочно-торговых комплексов не должно препятствовать свободной посадке-высадке пассажиров, создавать аварийные ситуации на проезжей части дороги.</w:t>
      </w:r>
    </w:p>
    <w:p w:rsidR="00726E75" w:rsidRPr="0050541F" w:rsidRDefault="00726E75" w:rsidP="00726E75">
      <w:pPr>
        <w:ind w:right="-1" w:firstLine="709"/>
        <w:jc w:val="both"/>
        <w:rPr>
          <w:sz w:val="28"/>
          <w:szCs w:val="28"/>
        </w:rPr>
      </w:pPr>
      <w:r w:rsidRPr="0050541F">
        <w:rPr>
          <w:sz w:val="28"/>
          <w:szCs w:val="28"/>
        </w:rPr>
        <w:t>Не допускается увеличение площадей киосков и павильонов в составе остановочных комплексов за счет остановочного навеса.</w:t>
      </w:r>
    </w:p>
    <w:p w:rsidR="00726E75" w:rsidRPr="0050541F" w:rsidRDefault="00726E75" w:rsidP="00726E75">
      <w:pPr>
        <w:ind w:right="-1" w:firstLine="709"/>
        <w:jc w:val="both"/>
        <w:rPr>
          <w:sz w:val="28"/>
          <w:szCs w:val="28"/>
        </w:rPr>
      </w:pPr>
      <w:r w:rsidRPr="0050541F">
        <w:rPr>
          <w:sz w:val="28"/>
          <w:szCs w:val="28"/>
        </w:rPr>
        <w:t>При организации торговых рядов, остановочно-торговых комплексов и установке отдельно стоящих временных объектов (киосков или павильонов) на правообладателя земельного участка возлагается выполнение работ по комплексному благоустройству прилегающей территории, по содержанию прилегающей территории в чистоте и порядке на расстоянии 10 метров по периметру объекта. Для киосков и павильонов, размещенных в комплексе с остановочными навесами, закрепляется для уборки вся территория остановочно-торгового комплекса и прилегающая к нему территория на расстоянии 10 метров по его периметру.</w:t>
      </w:r>
    </w:p>
    <w:p w:rsidR="00726E75" w:rsidRPr="0050541F" w:rsidRDefault="00726E75" w:rsidP="00726E75">
      <w:pPr>
        <w:ind w:right="-1" w:firstLine="709"/>
        <w:jc w:val="both"/>
        <w:rPr>
          <w:sz w:val="28"/>
          <w:szCs w:val="28"/>
        </w:rPr>
      </w:pPr>
      <w:r w:rsidRPr="0050541F">
        <w:rPr>
          <w:sz w:val="28"/>
          <w:szCs w:val="28"/>
        </w:rPr>
        <w:t>В жилых и рекреационных зонах, зонах учреждений здравоохранения, спортивно- зрелищных сооружений, учебных заведений запрещается размещение временных (некапитальных) объектов, оказывающих негативное воздействие на окружающую среду и здоровье населения (временных объектов по торговле стройматериалами; москательно- химическими товарами и др., по ремонту и обслуживанию транспортных средств и т.д.).</w:t>
      </w:r>
    </w:p>
    <w:p w:rsidR="00726E75" w:rsidRPr="0050541F" w:rsidRDefault="00726E75" w:rsidP="00726E75">
      <w:pPr>
        <w:ind w:right="-1" w:firstLine="709"/>
        <w:jc w:val="both"/>
        <w:rPr>
          <w:sz w:val="28"/>
          <w:szCs w:val="28"/>
        </w:rPr>
      </w:pPr>
      <w:r w:rsidRPr="0050541F">
        <w:rPr>
          <w:sz w:val="28"/>
          <w:szCs w:val="28"/>
        </w:rPr>
        <w:t>В процессе эксплуатации объекта некапитального типа владелец обязан:</w:t>
      </w:r>
    </w:p>
    <w:p w:rsidR="00726E75" w:rsidRPr="0050541F" w:rsidRDefault="00726E75" w:rsidP="00726E75">
      <w:pPr>
        <w:ind w:right="-1"/>
        <w:jc w:val="both"/>
        <w:rPr>
          <w:sz w:val="28"/>
          <w:szCs w:val="28"/>
        </w:rPr>
      </w:pPr>
      <w:r w:rsidRPr="0050541F">
        <w:rPr>
          <w:sz w:val="28"/>
          <w:szCs w:val="28"/>
        </w:rPr>
        <w:t>- выполнять требования по содержанию и благоустройству земельного участка и прилегающей территории;</w:t>
      </w:r>
    </w:p>
    <w:p w:rsidR="00726E75" w:rsidRPr="0050541F" w:rsidRDefault="00726E75" w:rsidP="00726E75">
      <w:pPr>
        <w:ind w:right="-1"/>
        <w:jc w:val="both"/>
        <w:rPr>
          <w:sz w:val="28"/>
          <w:szCs w:val="28"/>
        </w:rPr>
      </w:pPr>
      <w:r w:rsidRPr="0050541F">
        <w:rPr>
          <w:sz w:val="28"/>
          <w:szCs w:val="28"/>
        </w:rPr>
        <w:t>- обеспечивать пожаробезопасность сооружения, выполнять санитарные нормы и правила;</w:t>
      </w:r>
    </w:p>
    <w:p w:rsidR="00726E75" w:rsidRPr="0050541F" w:rsidRDefault="00726E75" w:rsidP="00726E75">
      <w:pPr>
        <w:ind w:right="-1"/>
        <w:jc w:val="both"/>
        <w:rPr>
          <w:sz w:val="28"/>
          <w:szCs w:val="28"/>
        </w:rPr>
      </w:pPr>
      <w:r w:rsidRPr="0050541F">
        <w:rPr>
          <w:sz w:val="28"/>
          <w:szCs w:val="28"/>
        </w:rPr>
        <w:t>- проводить по мере необходимости косметический ремонт сооружения;</w:t>
      </w:r>
    </w:p>
    <w:p w:rsidR="00726E75" w:rsidRPr="0050541F" w:rsidRDefault="00726E75" w:rsidP="00726E75">
      <w:pPr>
        <w:ind w:right="-1"/>
        <w:jc w:val="both"/>
        <w:rPr>
          <w:sz w:val="28"/>
          <w:szCs w:val="28"/>
        </w:rPr>
      </w:pPr>
      <w:r w:rsidRPr="0050541F">
        <w:rPr>
          <w:sz w:val="28"/>
          <w:szCs w:val="28"/>
        </w:rPr>
        <w:t>- использовать объект некапитального типа по разрешенному назначению.</w:t>
      </w:r>
    </w:p>
    <w:p w:rsidR="00726E75" w:rsidRPr="0050541F" w:rsidRDefault="00726E75" w:rsidP="00726E75">
      <w:pPr>
        <w:ind w:right="-1" w:firstLine="709"/>
        <w:jc w:val="both"/>
        <w:rPr>
          <w:sz w:val="28"/>
          <w:szCs w:val="28"/>
        </w:rPr>
      </w:pPr>
      <w:r w:rsidRPr="0050541F">
        <w:rPr>
          <w:sz w:val="28"/>
          <w:szCs w:val="28"/>
        </w:rPr>
        <w:t>Производить изменение конструкций или цветового решения наружной отделки объекта некапитального типа только по согласованию с администрацией сельского поселения.</w:t>
      </w:r>
    </w:p>
    <w:p w:rsidR="00726E75" w:rsidRPr="0050541F" w:rsidRDefault="00726E75" w:rsidP="00726E75">
      <w:pPr>
        <w:widowControl/>
        <w:autoSpaceDE/>
        <w:autoSpaceDN/>
        <w:adjustRightInd/>
        <w:jc w:val="both"/>
        <w:rPr>
          <w:sz w:val="28"/>
          <w:szCs w:val="28"/>
        </w:rPr>
      </w:pPr>
    </w:p>
    <w:p w:rsidR="00726E75" w:rsidRPr="0050541F" w:rsidRDefault="00726E75" w:rsidP="00726E75">
      <w:pPr>
        <w:ind w:left="-142" w:right="-1"/>
        <w:jc w:val="both"/>
        <w:rPr>
          <w:sz w:val="28"/>
          <w:szCs w:val="28"/>
        </w:rPr>
      </w:pPr>
    </w:p>
    <w:p w:rsidR="00726E75" w:rsidRPr="0050541F" w:rsidRDefault="00726E75" w:rsidP="00726E75">
      <w:pPr>
        <w:ind w:left="-142" w:right="-1"/>
        <w:jc w:val="both"/>
        <w:rPr>
          <w:sz w:val="28"/>
          <w:szCs w:val="28"/>
        </w:rPr>
      </w:pPr>
      <w:r w:rsidRPr="0050541F">
        <w:rPr>
          <w:sz w:val="28"/>
          <w:szCs w:val="28"/>
        </w:rPr>
        <w:t xml:space="preserve">Заместитель главы </w:t>
      </w:r>
    </w:p>
    <w:p w:rsidR="00726E75" w:rsidRPr="0050541F" w:rsidRDefault="00726E75" w:rsidP="00726E75">
      <w:pPr>
        <w:ind w:left="-142" w:right="-1"/>
        <w:jc w:val="both"/>
        <w:rPr>
          <w:sz w:val="28"/>
          <w:szCs w:val="28"/>
        </w:rPr>
      </w:pPr>
      <w:r w:rsidRPr="0050541F">
        <w:rPr>
          <w:sz w:val="28"/>
          <w:szCs w:val="28"/>
        </w:rPr>
        <w:t>муниципального образования</w:t>
      </w:r>
    </w:p>
    <w:p w:rsidR="00726E75" w:rsidRPr="0050541F" w:rsidRDefault="00B505BA" w:rsidP="00726E75">
      <w:pPr>
        <w:ind w:left="-142" w:right="-1"/>
        <w:jc w:val="both"/>
        <w:rPr>
          <w:sz w:val="28"/>
          <w:szCs w:val="28"/>
        </w:rPr>
      </w:pPr>
      <w:r w:rsidRPr="0050541F">
        <w:rPr>
          <w:sz w:val="28"/>
          <w:szCs w:val="28"/>
        </w:rPr>
        <w:t>Тимашевский район</w:t>
      </w:r>
      <w:r w:rsidR="00726E75" w:rsidRPr="0050541F">
        <w:rPr>
          <w:sz w:val="28"/>
          <w:szCs w:val="28"/>
        </w:rPr>
        <w:t xml:space="preserve">                                          </w:t>
      </w:r>
      <w:r w:rsidRPr="0050541F">
        <w:rPr>
          <w:sz w:val="28"/>
          <w:szCs w:val="28"/>
        </w:rPr>
        <w:t xml:space="preserve">         </w:t>
      </w:r>
      <w:r w:rsidR="00A445D7" w:rsidRPr="0050541F">
        <w:rPr>
          <w:sz w:val="28"/>
          <w:szCs w:val="28"/>
        </w:rPr>
        <w:t xml:space="preserve">                     </w:t>
      </w:r>
      <w:r w:rsidRPr="0050541F">
        <w:rPr>
          <w:sz w:val="28"/>
          <w:szCs w:val="28"/>
        </w:rPr>
        <w:t xml:space="preserve">  </w:t>
      </w:r>
      <w:r w:rsidR="00726E75" w:rsidRPr="0050541F">
        <w:rPr>
          <w:sz w:val="28"/>
          <w:szCs w:val="28"/>
        </w:rPr>
        <w:t>А.А. Сивкович</w:t>
      </w:r>
    </w:p>
    <w:p w:rsidR="00726E75" w:rsidRPr="0050541F" w:rsidRDefault="00726E75" w:rsidP="00726E75">
      <w:pPr>
        <w:widowControl/>
        <w:autoSpaceDE/>
        <w:autoSpaceDN/>
        <w:adjustRightInd/>
        <w:jc w:val="center"/>
        <w:rPr>
          <w:b/>
          <w:sz w:val="24"/>
          <w:szCs w:val="28"/>
        </w:rPr>
      </w:pPr>
    </w:p>
    <w:p w:rsidR="00953822" w:rsidRPr="0050541F" w:rsidRDefault="00953822"/>
    <w:sectPr w:rsidR="00953822" w:rsidRPr="0050541F" w:rsidSect="00366D94">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B5A73" w:rsidRDefault="00CB5A73" w:rsidP="00460ED6">
      <w:r>
        <w:separator/>
      </w:r>
    </w:p>
  </w:endnote>
  <w:endnote w:type="continuationSeparator" w:id="0">
    <w:p w:rsidR="00CB5A73" w:rsidRDefault="00CB5A73" w:rsidP="00460ED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ourier New">
    <w:panose1 w:val="02070309020205020404"/>
    <w:charset w:val="CC"/>
    <w:family w:val="modern"/>
    <w:pitch w:val="fixed"/>
    <w:sig w:usb0="E0002EFF" w:usb1="C0007843" w:usb2="00000009" w:usb3="00000000" w:csb0="000001FF" w:csb1="00000000"/>
  </w:font>
  <w:font w:name="Peterburg">
    <w:altName w:val="Times New Roman"/>
    <w:charset w:val="00"/>
    <w:family w:val="auto"/>
    <w:pitch w:val="variable"/>
  </w:font>
  <w:font w:name="Verdana">
    <w:panose1 w:val="020B0604030504040204"/>
    <w:charset w:val="CC"/>
    <w:family w:val="swiss"/>
    <w:pitch w:val="variable"/>
    <w:sig w:usb0="A00006FF" w:usb1="4000205B" w:usb2="00000010" w:usb3="00000000" w:csb0="0000019F" w:csb1="00000000"/>
  </w:font>
  <w:font w:name="Century Schoolbook">
    <w:altName w:val="Century"/>
    <w:charset w:val="CC"/>
    <w:family w:val="roman"/>
    <w:pitch w:val="variable"/>
    <w:sig w:usb0="00000287" w:usb1="00000000" w:usb2="00000000" w:usb3="00000000" w:csb0="0000009F" w:csb1="00000000"/>
  </w:font>
  <w:font w:name="Sylfaen">
    <w:panose1 w:val="010A0502050306030303"/>
    <w:charset w:val="CC"/>
    <w:family w:val="roman"/>
    <w:pitch w:val="variable"/>
    <w:sig w:usb0="04000687" w:usb1="00000000" w:usb2="00000000" w:usb3="00000000" w:csb0="0000009F" w:csb1="00000000"/>
  </w:font>
  <w:font w:name="Lucida Sans Unicode">
    <w:panose1 w:val="020B0602030504020204"/>
    <w:charset w:val="CC"/>
    <w:family w:val="swiss"/>
    <w:pitch w:val="variable"/>
    <w:sig w:usb0="80000AFF" w:usb1="0000396B" w:usb2="00000000" w:usb3="00000000" w:csb0="000000BF" w:csb1="00000000"/>
  </w:font>
  <w:font w:name="Wingdings">
    <w:panose1 w:val="05000000000000000000"/>
    <w:charset w:val="02"/>
    <w:family w:val="auto"/>
    <w:pitch w:val="variable"/>
    <w:sig w:usb0="00000000" w:usb1="10000000" w:usb2="00000000" w:usb3="00000000" w:csb0="80000000"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CC"/>
    <w:family w:val="swiss"/>
    <w:pitch w:val="variable"/>
    <w:sig w:usb0="E0002EFF" w:usb1="C000785B" w:usb2="00000009" w:usb3="00000000" w:csb0="000001FF" w:csb1="00000000"/>
  </w:font>
  <w:font w:name="OpenSymbol">
    <w:charset w:val="00"/>
    <w:family w:val="auto"/>
    <w:pitch w:val="variable"/>
    <w:sig w:usb0="800000AF" w:usb1="1001E0EA"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TimesNewRomanPSMT">
    <w:altName w:val="MS Mincho"/>
    <w:panose1 w:val="00000000000000000000"/>
    <w:charset w:val="80"/>
    <w:family w:val="auto"/>
    <w:notTrueType/>
    <w:pitch w:val="default"/>
    <w:sig w:usb0="00000201" w:usb1="08070000" w:usb2="00000010" w:usb3="00000000" w:csb0="00020004" w:csb1="00000000"/>
  </w:font>
  <w:font w:name="Calibri Light">
    <w:panose1 w:val="020F0302020204030204"/>
    <w:charset w:val="CC"/>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B5A73" w:rsidRDefault="00CB5A73" w:rsidP="00460ED6">
      <w:r>
        <w:separator/>
      </w:r>
    </w:p>
  </w:footnote>
  <w:footnote w:type="continuationSeparator" w:id="0">
    <w:p w:rsidR="00CB5A73" w:rsidRDefault="00CB5A73" w:rsidP="00460ED6">
      <w:r>
        <w:continuationSeparator/>
      </w:r>
    </w:p>
  </w:footnote>
  <w:footnote w:id="1">
    <w:p w:rsidR="00CB5A73" w:rsidRPr="00E21604" w:rsidRDefault="00CB5A73" w:rsidP="0081202D">
      <w:pPr>
        <w:pStyle w:val="ConsPlusNormal0"/>
        <w:ind w:firstLine="567"/>
        <w:jc w:val="both"/>
        <w:outlineLvl w:val="0"/>
        <w:rPr>
          <w:sz w:val="24"/>
          <w:szCs w:val="24"/>
        </w:rPr>
      </w:pPr>
      <w:r w:rsidRPr="00E21604">
        <w:rPr>
          <w:rStyle w:val="affffffff0"/>
          <w:sz w:val="24"/>
          <w:szCs w:val="24"/>
        </w:rPr>
        <w:footnoteRef/>
      </w:r>
      <w:r w:rsidRPr="00E21604">
        <w:rPr>
          <w:sz w:val="24"/>
          <w:szCs w:val="24"/>
        </w:rPr>
        <w:t xml:space="preserve"> Правила установления и использования полос отвода федеральных автомобильных дорог, утверждены постановлением Правительства Российской Федерации от 14 апреля </w:t>
      </w:r>
      <w:r>
        <w:rPr>
          <w:sz w:val="24"/>
          <w:szCs w:val="24"/>
        </w:rPr>
        <w:t xml:space="preserve"> </w:t>
      </w:r>
      <w:r w:rsidRPr="00E21604">
        <w:rPr>
          <w:sz w:val="24"/>
          <w:szCs w:val="24"/>
        </w:rPr>
        <w:t xml:space="preserve">2007 </w:t>
      </w:r>
      <w:r>
        <w:rPr>
          <w:sz w:val="24"/>
          <w:szCs w:val="24"/>
        </w:rPr>
        <w:t>г.</w:t>
      </w:r>
      <w:r w:rsidRPr="00E21604">
        <w:rPr>
          <w:sz w:val="24"/>
          <w:szCs w:val="24"/>
        </w:rPr>
        <w:t xml:space="preserve"> </w:t>
      </w:r>
      <w:r>
        <w:rPr>
          <w:sz w:val="24"/>
          <w:szCs w:val="24"/>
        </w:rPr>
        <w:t>№</w:t>
      </w:r>
      <w:r w:rsidRPr="00E21604">
        <w:rPr>
          <w:sz w:val="24"/>
          <w:szCs w:val="24"/>
        </w:rPr>
        <w:t xml:space="preserve"> 233</w:t>
      </w:r>
    </w:p>
    <w:p w:rsidR="00CB5A73" w:rsidRPr="002D7C82" w:rsidRDefault="00CB5A73" w:rsidP="0081202D">
      <w:pPr>
        <w:pStyle w:val="afa"/>
      </w:pPr>
    </w:p>
  </w:footnote>
  <w:footnote w:id="2">
    <w:p w:rsidR="00CB5A73" w:rsidRPr="005D7823" w:rsidRDefault="00CB5A73" w:rsidP="0081202D">
      <w:pPr>
        <w:pStyle w:val="ConsPlusNormal0"/>
        <w:ind w:firstLine="567"/>
        <w:jc w:val="both"/>
        <w:rPr>
          <w:sz w:val="24"/>
          <w:szCs w:val="24"/>
        </w:rPr>
      </w:pPr>
      <w:r w:rsidRPr="005D7823">
        <w:rPr>
          <w:rStyle w:val="affffffff0"/>
          <w:sz w:val="24"/>
          <w:szCs w:val="24"/>
        </w:rPr>
        <w:footnoteRef/>
      </w:r>
      <w:r w:rsidRPr="005D7823">
        <w:rPr>
          <w:sz w:val="24"/>
          <w:szCs w:val="24"/>
        </w:rPr>
        <w:t xml:space="preserve"> «Правила охраны магистральных трубопроводов» (утв.постановлением Госгортехнадзора России от 22 апреля 1992 г</w:t>
      </w:r>
      <w:r>
        <w:rPr>
          <w:sz w:val="24"/>
          <w:szCs w:val="24"/>
        </w:rPr>
        <w:t>.</w:t>
      </w:r>
      <w:r w:rsidRPr="005D7823">
        <w:rPr>
          <w:sz w:val="24"/>
          <w:szCs w:val="24"/>
        </w:rPr>
        <w:t xml:space="preserve"> № 9 и Министерством топлива и энергетики России от 29 апреля 1992 г</w:t>
      </w:r>
      <w:r>
        <w:rPr>
          <w:sz w:val="24"/>
          <w:szCs w:val="24"/>
        </w:rPr>
        <w:t>.</w:t>
      </w:r>
      <w:r w:rsidRPr="005D7823">
        <w:rPr>
          <w:sz w:val="24"/>
          <w:szCs w:val="24"/>
        </w:rPr>
        <w:t>)</w:t>
      </w:r>
    </w:p>
  </w:footnote>
  <w:footnote w:id="3">
    <w:p w:rsidR="00CB5A73" w:rsidRPr="005D7823" w:rsidRDefault="00CB5A73" w:rsidP="0081202D">
      <w:pPr>
        <w:pStyle w:val="afa"/>
        <w:ind w:firstLine="567"/>
        <w:jc w:val="both"/>
        <w:rPr>
          <w:sz w:val="24"/>
          <w:szCs w:val="24"/>
        </w:rPr>
      </w:pPr>
      <w:r w:rsidRPr="005D7823">
        <w:rPr>
          <w:rStyle w:val="affffffff0"/>
          <w:sz w:val="24"/>
          <w:szCs w:val="24"/>
        </w:rPr>
        <w:footnoteRef/>
      </w:r>
      <w:r w:rsidRPr="005D7823">
        <w:rPr>
          <w:sz w:val="24"/>
          <w:szCs w:val="24"/>
        </w:rPr>
        <w:t xml:space="preserve"> Постановление Правительства РФ от 24 февраля 2009 г</w:t>
      </w:r>
      <w:r>
        <w:rPr>
          <w:sz w:val="24"/>
          <w:szCs w:val="24"/>
        </w:rPr>
        <w:t>.</w:t>
      </w:r>
      <w:r w:rsidRPr="005D7823">
        <w:rPr>
          <w:sz w:val="24"/>
          <w:szCs w:val="24"/>
        </w:rPr>
        <w:t xml:space="preserve"> № 160 </w:t>
      </w:r>
      <w:r w:rsidRPr="005D7823">
        <w:rPr>
          <w:b/>
          <w:sz w:val="24"/>
          <w:szCs w:val="24"/>
        </w:rPr>
        <w:t>«</w:t>
      </w:r>
      <w:r w:rsidRPr="005D7823">
        <w:rPr>
          <w:sz w:val="24"/>
          <w:szCs w:val="24"/>
        </w:rPr>
        <w:t>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w:t>
      </w:r>
    </w:p>
  </w:footnote>
  <w:footnote w:id="4">
    <w:p w:rsidR="00CB5A73" w:rsidRPr="005D7823" w:rsidRDefault="00CB5A73" w:rsidP="0081202D">
      <w:pPr>
        <w:pStyle w:val="ConsPlusNormal0"/>
        <w:ind w:firstLine="567"/>
        <w:jc w:val="both"/>
        <w:outlineLvl w:val="0"/>
        <w:rPr>
          <w:sz w:val="24"/>
          <w:szCs w:val="24"/>
        </w:rPr>
      </w:pPr>
      <w:r w:rsidRPr="005D7823">
        <w:rPr>
          <w:rStyle w:val="affffffff0"/>
          <w:sz w:val="24"/>
          <w:szCs w:val="24"/>
        </w:rPr>
        <w:footnoteRef/>
      </w:r>
      <w:r w:rsidRPr="005D7823">
        <w:rPr>
          <w:sz w:val="24"/>
          <w:szCs w:val="24"/>
        </w:rPr>
        <w:t xml:space="preserve"> Правила охраны линий и сооружений связи Российской Федерации, утверждены постановлением Правительства Российской Федерации от 9 июня 1995 г</w:t>
      </w:r>
      <w:r>
        <w:rPr>
          <w:sz w:val="24"/>
          <w:szCs w:val="24"/>
        </w:rPr>
        <w:t>.</w:t>
      </w:r>
      <w:r w:rsidRPr="005D7823">
        <w:rPr>
          <w:sz w:val="24"/>
          <w:szCs w:val="24"/>
        </w:rPr>
        <w:t xml:space="preserve"> № 578; </w:t>
      </w:r>
      <w:r>
        <w:rPr>
          <w:sz w:val="24"/>
          <w:szCs w:val="24"/>
        </w:rPr>
        <w:t xml:space="preserve">               </w:t>
      </w:r>
      <w:r w:rsidRPr="005D7823">
        <w:rPr>
          <w:sz w:val="24"/>
          <w:szCs w:val="24"/>
        </w:rPr>
        <w:t xml:space="preserve"> СанПиН 2.1.8/2.2.4.1383-03</w:t>
      </w:r>
    </w:p>
    <w:p w:rsidR="00CB5A73" w:rsidRPr="00D51D9B" w:rsidRDefault="00CB5A73" w:rsidP="0081202D">
      <w:pPr>
        <w:pStyle w:val="ConsPlusTitle"/>
        <w:rPr>
          <w:sz w:val="24"/>
          <w:szCs w:val="24"/>
        </w:rPr>
      </w:pPr>
    </w:p>
    <w:p w:rsidR="00CB5A73" w:rsidRDefault="00CB5A73" w:rsidP="0081202D">
      <w:pPr>
        <w:pStyle w:val="afa"/>
      </w:pP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B5A73" w:rsidRDefault="00CB5A73">
    <w:pPr>
      <w:pStyle w:val="a3"/>
      <w:framePr w:wrap="around" w:vAnchor="text" w:hAnchor="margin" w:xAlign="center" w:y="1"/>
      <w:rPr>
        <w:rStyle w:val="a7"/>
        <w:rFonts w:eastAsia="SimSun"/>
      </w:rPr>
    </w:pPr>
    <w:r>
      <w:rPr>
        <w:rStyle w:val="a7"/>
        <w:rFonts w:eastAsia="SimSun"/>
      </w:rPr>
      <w:fldChar w:fldCharType="begin"/>
    </w:r>
    <w:r>
      <w:rPr>
        <w:rStyle w:val="a7"/>
        <w:rFonts w:eastAsia="SimSun"/>
      </w:rPr>
      <w:instrText xml:space="preserve">PAGE  </w:instrText>
    </w:r>
    <w:r>
      <w:rPr>
        <w:rStyle w:val="a7"/>
        <w:rFonts w:eastAsia="SimSun"/>
      </w:rPr>
      <w:fldChar w:fldCharType="end"/>
    </w:r>
  </w:p>
  <w:p w:rsidR="00CB5A73" w:rsidRDefault="00CB5A73">
    <w:pPr>
      <w:pStyle w:val="a3"/>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20054829"/>
      <w:docPartObj>
        <w:docPartGallery w:val="Page Numbers (Top of Page)"/>
        <w:docPartUnique/>
      </w:docPartObj>
    </w:sdtPr>
    <w:sdtContent>
      <w:p w:rsidR="00CB5A73" w:rsidRDefault="00CB5A73">
        <w:pPr>
          <w:pStyle w:val="a3"/>
          <w:jc w:val="center"/>
        </w:pPr>
        <w:r>
          <w:fldChar w:fldCharType="begin"/>
        </w:r>
        <w:r>
          <w:instrText>PAGE   \* MERGEFORMAT</w:instrText>
        </w:r>
        <w:r>
          <w:fldChar w:fldCharType="separate"/>
        </w:r>
        <w:r w:rsidR="0056058E">
          <w:rPr>
            <w:noProof/>
          </w:rPr>
          <w:t>456</w:t>
        </w:r>
        <w:r>
          <w:fldChar w:fldCharType="end"/>
        </w:r>
      </w:p>
    </w:sdtContent>
  </w:sdt>
  <w:p w:rsidR="00CB5A73" w:rsidRPr="001C4BC7" w:rsidRDefault="00CB5A73" w:rsidP="00460ED6">
    <w:pPr>
      <w:pStyle w:val="a3"/>
      <w:jc w:val="center"/>
      <w:rPr>
        <w:sz w:val="24"/>
      </w:rPr>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1"/>
    <w:multiLevelType w:val="singleLevel"/>
    <w:tmpl w:val="A3545386"/>
    <w:lvl w:ilvl="0">
      <w:start w:val="1"/>
      <w:numFmt w:val="bullet"/>
      <w:pStyle w:val="4"/>
      <w:lvlText w:val=""/>
      <w:lvlJc w:val="left"/>
      <w:pPr>
        <w:tabs>
          <w:tab w:val="num" w:pos="1209"/>
        </w:tabs>
        <w:ind w:left="1209" w:hanging="360"/>
      </w:pPr>
      <w:rPr>
        <w:rFonts w:ascii="Symbol" w:hAnsi="Symbol" w:cs="Symbol" w:hint="default"/>
      </w:rPr>
    </w:lvl>
  </w:abstractNum>
  <w:abstractNum w:abstractNumId="1" w15:restartNumberingAfterBreak="0">
    <w:nsid w:val="008E07F0"/>
    <w:multiLevelType w:val="hybridMultilevel"/>
    <w:tmpl w:val="43240FFE"/>
    <w:lvl w:ilvl="0" w:tplc="70A871D8">
      <w:start w:val="1"/>
      <w:numFmt w:val="decimal"/>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1943234"/>
    <w:multiLevelType w:val="hybridMultilevel"/>
    <w:tmpl w:val="ED9876B4"/>
    <w:lvl w:ilvl="0" w:tplc="9B4C2800">
      <w:start w:val="1"/>
      <w:numFmt w:val="decimal"/>
      <w:lvlText w:val="%1."/>
      <w:lvlJc w:val="left"/>
      <w:pPr>
        <w:ind w:left="786"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3" w15:restartNumberingAfterBreak="0">
    <w:nsid w:val="02686DE8"/>
    <w:multiLevelType w:val="hybridMultilevel"/>
    <w:tmpl w:val="F0B282EA"/>
    <w:lvl w:ilvl="0" w:tplc="6822664E">
      <w:start w:val="1"/>
      <w:numFmt w:val="russianLower"/>
      <w:lvlText w:val="%1)"/>
      <w:lvlJc w:val="left"/>
      <w:pPr>
        <w:ind w:left="142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4" w15:restartNumberingAfterBreak="0">
    <w:nsid w:val="0A5C2738"/>
    <w:multiLevelType w:val="hybridMultilevel"/>
    <w:tmpl w:val="83E09118"/>
    <w:lvl w:ilvl="0" w:tplc="F15AAA8A">
      <w:start w:val="7"/>
      <w:numFmt w:val="decimal"/>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AA353AC"/>
    <w:multiLevelType w:val="hybridMultilevel"/>
    <w:tmpl w:val="6CB0045C"/>
    <w:lvl w:ilvl="0" w:tplc="6822664E">
      <w:start w:val="1"/>
      <w:numFmt w:val="russianLower"/>
      <w:lvlText w:val="%1)"/>
      <w:lvlJc w:val="left"/>
      <w:pPr>
        <w:ind w:left="142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6" w15:restartNumberingAfterBreak="0">
    <w:nsid w:val="0AFA5389"/>
    <w:multiLevelType w:val="hybridMultilevel"/>
    <w:tmpl w:val="F0B282EA"/>
    <w:lvl w:ilvl="0" w:tplc="6822664E">
      <w:start w:val="1"/>
      <w:numFmt w:val="russianLower"/>
      <w:lvlText w:val="%1)"/>
      <w:lvlJc w:val="left"/>
      <w:pPr>
        <w:ind w:left="8582"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7" w15:restartNumberingAfterBreak="0">
    <w:nsid w:val="0B434B25"/>
    <w:multiLevelType w:val="hybridMultilevel"/>
    <w:tmpl w:val="09F0BCDC"/>
    <w:lvl w:ilvl="0" w:tplc="E4A8B6DE">
      <w:start w:val="1"/>
      <w:numFmt w:val="decimal"/>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0DE8207C"/>
    <w:multiLevelType w:val="hybridMultilevel"/>
    <w:tmpl w:val="FE40841A"/>
    <w:lvl w:ilvl="0" w:tplc="27CC0F3E">
      <w:start w:val="10"/>
      <w:numFmt w:val="decimal"/>
      <w:lvlText w:val="%1)"/>
      <w:lvlJc w:val="left"/>
      <w:pPr>
        <w:ind w:left="14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15:restartNumberingAfterBreak="0">
    <w:nsid w:val="11F52387"/>
    <w:multiLevelType w:val="hybridMultilevel"/>
    <w:tmpl w:val="7B782822"/>
    <w:lvl w:ilvl="0" w:tplc="4AA28FD4">
      <w:start w:val="5"/>
      <w:numFmt w:val="decimal"/>
      <w:lvlText w:val="%1)"/>
      <w:lvlJc w:val="left"/>
      <w:pPr>
        <w:ind w:left="14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15:restartNumberingAfterBreak="0">
    <w:nsid w:val="12625B73"/>
    <w:multiLevelType w:val="hybridMultilevel"/>
    <w:tmpl w:val="F0B282EA"/>
    <w:lvl w:ilvl="0" w:tplc="6822664E">
      <w:start w:val="1"/>
      <w:numFmt w:val="russianLower"/>
      <w:lvlText w:val="%1)"/>
      <w:lvlJc w:val="left"/>
      <w:pPr>
        <w:ind w:left="142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11" w15:restartNumberingAfterBreak="0">
    <w:nsid w:val="14134355"/>
    <w:multiLevelType w:val="hybridMultilevel"/>
    <w:tmpl w:val="6CB0045C"/>
    <w:lvl w:ilvl="0" w:tplc="6822664E">
      <w:start w:val="1"/>
      <w:numFmt w:val="russianLower"/>
      <w:lvlText w:val="%1)"/>
      <w:lvlJc w:val="left"/>
      <w:pPr>
        <w:ind w:left="142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12" w15:restartNumberingAfterBreak="0">
    <w:nsid w:val="149841AE"/>
    <w:multiLevelType w:val="hybridMultilevel"/>
    <w:tmpl w:val="6CB0045C"/>
    <w:lvl w:ilvl="0" w:tplc="6822664E">
      <w:start w:val="1"/>
      <w:numFmt w:val="russianLower"/>
      <w:lvlText w:val="%1)"/>
      <w:lvlJc w:val="left"/>
      <w:pPr>
        <w:ind w:left="142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13" w15:restartNumberingAfterBreak="0">
    <w:nsid w:val="18220187"/>
    <w:multiLevelType w:val="singleLevel"/>
    <w:tmpl w:val="B1B2AAC0"/>
    <w:lvl w:ilvl="0">
      <w:start w:val="10"/>
      <w:numFmt w:val="bullet"/>
      <w:pStyle w:val="21"/>
      <w:lvlText w:val="-"/>
      <w:lvlJc w:val="left"/>
      <w:pPr>
        <w:tabs>
          <w:tab w:val="num" w:pos="1080"/>
        </w:tabs>
        <w:ind w:left="1080" w:hanging="360"/>
      </w:pPr>
    </w:lvl>
  </w:abstractNum>
  <w:abstractNum w:abstractNumId="14" w15:restartNumberingAfterBreak="0">
    <w:nsid w:val="1B856293"/>
    <w:multiLevelType w:val="hybridMultilevel"/>
    <w:tmpl w:val="7B20EFB2"/>
    <w:lvl w:ilvl="0" w:tplc="0ABC3880">
      <w:start w:val="1"/>
      <w:numFmt w:val="decimal"/>
      <w:lvlText w:val="%1)"/>
      <w:lvlJc w:val="left"/>
      <w:pPr>
        <w:ind w:left="927" w:hanging="360"/>
      </w:pPr>
      <w:rPr>
        <w:color w:val="auto"/>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5" w15:restartNumberingAfterBreak="0">
    <w:nsid w:val="24237D55"/>
    <w:multiLevelType w:val="hybridMultilevel"/>
    <w:tmpl w:val="E712298A"/>
    <w:lvl w:ilvl="0" w:tplc="82323B8E">
      <w:start w:val="5"/>
      <w:numFmt w:val="decimal"/>
      <w:lvlText w:val="%1)"/>
      <w:lvlJc w:val="left"/>
      <w:pPr>
        <w:ind w:left="14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15:restartNumberingAfterBreak="0">
    <w:nsid w:val="2583558C"/>
    <w:multiLevelType w:val="hybridMultilevel"/>
    <w:tmpl w:val="DE62F7A0"/>
    <w:lvl w:ilvl="0" w:tplc="6822664E">
      <w:start w:val="1"/>
      <w:numFmt w:val="russianLower"/>
      <w:lvlText w:val="%1)"/>
      <w:lvlJc w:val="left"/>
      <w:pPr>
        <w:ind w:left="21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17" w15:restartNumberingAfterBreak="0">
    <w:nsid w:val="27145BA6"/>
    <w:multiLevelType w:val="multilevel"/>
    <w:tmpl w:val="692C588C"/>
    <w:lvl w:ilvl="0">
      <w:numFmt w:val="bullet"/>
      <w:pStyle w:val="1"/>
      <w:lvlText w:val="-"/>
      <w:lvlJc w:val="left"/>
      <w:pPr>
        <w:tabs>
          <w:tab w:val="num" w:pos="360"/>
        </w:tabs>
        <w:ind w:left="360" w:hanging="360"/>
      </w:pPr>
      <w:rPr>
        <w:rFonts w:ascii="Times New Roman" w:eastAsia="Times New Roman" w:hAnsi="Times New Roman" w:cs="Times New Roman" w:hint="default"/>
      </w:rPr>
    </w:lvl>
    <w:lvl w:ilvl="1">
      <w:start w:val="2"/>
      <w:numFmt w:val="decimal"/>
      <w:lvlText w:val="%1.%2."/>
      <w:lvlJc w:val="left"/>
      <w:pPr>
        <w:tabs>
          <w:tab w:val="num" w:pos="1144"/>
        </w:tabs>
        <w:ind w:left="1144" w:hanging="360"/>
      </w:pPr>
    </w:lvl>
    <w:lvl w:ilvl="2">
      <w:start w:val="1"/>
      <w:numFmt w:val="decimal"/>
      <w:lvlText w:val="%1.%2.%3."/>
      <w:lvlJc w:val="left"/>
      <w:pPr>
        <w:tabs>
          <w:tab w:val="num" w:pos="1928"/>
        </w:tabs>
        <w:ind w:left="1928" w:hanging="360"/>
      </w:pPr>
    </w:lvl>
    <w:lvl w:ilvl="3">
      <w:start w:val="1"/>
      <w:numFmt w:val="decimal"/>
      <w:lvlText w:val="%1.%2.%3.%4."/>
      <w:lvlJc w:val="left"/>
      <w:pPr>
        <w:tabs>
          <w:tab w:val="num" w:pos="2712"/>
        </w:tabs>
        <w:ind w:left="2712" w:hanging="360"/>
      </w:pPr>
    </w:lvl>
    <w:lvl w:ilvl="4">
      <w:start w:val="1"/>
      <w:numFmt w:val="decimal"/>
      <w:lvlText w:val="%1.%2.%3.%4.%5."/>
      <w:lvlJc w:val="left"/>
      <w:pPr>
        <w:tabs>
          <w:tab w:val="num" w:pos="3496"/>
        </w:tabs>
        <w:ind w:left="3496" w:hanging="360"/>
      </w:pPr>
    </w:lvl>
    <w:lvl w:ilvl="5">
      <w:start w:val="1"/>
      <w:numFmt w:val="decimal"/>
      <w:lvlText w:val="%1.%2.%3.%4.%5.%6."/>
      <w:lvlJc w:val="left"/>
      <w:pPr>
        <w:tabs>
          <w:tab w:val="num" w:pos="4280"/>
        </w:tabs>
        <w:ind w:left="4280" w:hanging="360"/>
      </w:pPr>
    </w:lvl>
    <w:lvl w:ilvl="6">
      <w:start w:val="1"/>
      <w:numFmt w:val="decimal"/>
      <w:lvlText w:val="%1.%2.%3.%4.%5.%6.%7."/>
      <w:lvlJc w:val="left"/>
      <w:pPr>
        <w:tabs>
          <w:tab w:val="num" w:pos="5064"/>
        </w:tabs>
        <w:ind w:left="5064" w:hanging="360"/>
      </w:pPr>
    </w:lvl>
    <w:lvl w:ilvl="7">
      <w:start w:val="1"/>
      <w:numFmt w:val="decimal"/>
      <w:lvlText w:val="%1.%2.%3.%4.%5.%6.%7.%8."/>
      <w:lvlJc w:val="left"/>
      <w:pPr>
        <w:tabs>
          <w:tab w:val="num" w:pos="5848"/>
        </w:tabs>
        <w:ind w:left="5848" w:hanging="360"/>
      </w:pPr>
    </w:lvl>
    <w:lvl w:ilvl="8">
      <w:start w:val="1"/>
      <w:numFmt w:val="decimal"/>
      <w:lvlText w:val="%1.%2.%3.%4.%5.%6.%7.%8.%9."/>
      <w:lvlJc w:val="left"/>
      <w:pPr>
        <w:tabs>
          <w:tab w:val="num" w:pos="6632"/>
        </w:tabs>
        <w:ind w:left="6632" w:hanging="360"/>
      </w:pPr>
    </w:lvl>
  </w:abstractNum>
  <w:abstractNum w:abstractNumId="18" w15:restartNumberingAfterBreak="0">
    <w:nsid w:val="2AB762B8"/>
    <w:multiLevelType w:val="hybridMultilevel"/>
    <w:tmpl w:val="09BE095A"/>
    <w:lvl w:ilvl="0" w:tplc="EA0A1880">
      <w:start w:val="2"/>
      <w:numFmt w:val="decimal"/>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2FCB3812"/>
    <w:multiLevelType w:val="hybridMultilevel"/>
    <w:tmpl w:val="1B807968"/>
    <w:lvl w:ilvl="0" w:tplc="250CB9F6">
      <w:start w:val="2"/>
      <w:numFmt w:val="decimal"/>
      <w:lvlText w:val="%1)"/>
      <w:lvlJc w:val="left"/>
      <w:pPr>
        <w:ind w:left="14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15:restartNumberingAfterBreak="0">
    <w:nsid w:val="38485D88"/>
    <w:multiLevelType w:val="hybridMultilevel"/>
    <w:tmpl w:val="F0B282EA"/>
    <w:lvl w:ilvl="0" w:tplc="6822664E">
      <w:start w:val="1"/>
      <w:numFmt w:val="russianLower"/>
      <w:lvlText w:val="%1)"/>
      <w:lvlJc w:val="left"/>
      <w:pPr>
        <w:ind w:left="142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21" w15:restartNumberingAfterBreak="0">
    <w:nsid w:val="39111049"/>
    <w:multiLevelType w:val="hybridMultilevel"/>
    <w:tmpl w:val="F0B282EA"/>
    <w:lvl w:ilvl="0" w:tplc="6822664E">
      <w:start w:val="1"/>
      <w:numFmt w:val="russianLower"/>
      <w:lvlText w:val="%1)"/>
      <w:lvlJc w:val="left"/>
      <w:pPr>
        <w:ind w:left="142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22" w15:restartNumberingAfterBreak="0">
    <w:nsid w:val="3B0E5A0D"/>
    <w:multiLevelType w:val="hybridMultilevel"/>
    <w:tmpl w:val="3500886C"/>
    <w:lvl w:ilvl="0" w:tplc="7AA455DE">
      <w:start w:val="1"/>
      <w:numFmt w:val="russianLower"/>
      <w:lvlText w:val="%1)"/>
      <w:lvlJc w:val="left"/>
      <w:pPr>
        <w:ind w:left="1800" w:hanging="360"/>
      </w:pPr>
      <w:rPr>
        <w:rFonts w:hint="default"/>
      </w:rPr>
    </w:lvl>
    <w:lvl w:ilvl="1" w:tplc="6822664E">
      <w:start w:val="1"/>
      <w:numFmt w:val="russianLower"/>
      <w:lvlText w:val="%2)"/>
      <w:lvlJc w:val="left"/>
      <w:pPr>
        <w:ind w:left="1440" w:hanging="360"/>
      </w:pPr>
      <w:rPr>
        <w:rFonts w:hint="default"/>
      </w:r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15:restartNumberingAfterBreak="0">
    <w:nsid w:val="3E2B32F7"/>
    <w:multiLevelType w:val="hybridMultilevel"/>
    <w:tmpl w:val="FB12690A"/>
    <w:lvl w:ilvl="0" w:tplc="6CB8611A">
      <w:start w:val="2"/>
      <w:numFmt w:val="decimal"/>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15:restartNumberingAfterBreak="0">
    <w:nsid w:val="3EA337B1"/>
    <w:multiLevelType w:val="hybridMultilevel"/>
    <w:tmpl w:val="ED543A86"/>
    <w:lvl w:ilvl="0" w:tplc="FEF239D4">
      <w:start w:val="2"/>
      <w:numFmt w:val="decimal"/>
      <w:lvlText w:val="%1."/>
      <w:lvlJc w:val="left"/>
      <w:pPr>
        <w:ind w:left="786" w:hanging="360"/>
      </w:pPr>
      <w:rPr>
        <w:rFonts w:eastAsia="Calibri" w:hint="default"/>
      </w:rPr>
    </w:lvl>
    <w:lvl w:ilvl="1" w:tplc="04190019" w:tentative="1">
      <w:start w:val="1"/>
      <w:numFmt w:val="lowerLetter"/>
      <w:lvlText w:val="%2."/>
      <w:lvlJc w:val="left"/>
      <w:pPr>
        <w:ind w:left="1506" w:hanging="360"/>
      </w:pPr>
    </w:lvl>
    <w:lvl w:ilvl="2" w:tplc="0419001B" w:tentative="1">
      <w:start w:val="1"/>
      <w:numFmt w:val="lowerRoman"/>
      <w:lvlText w:val="%3."/>
      <w:lvlJc w:val="right"/>
      <w:pPr>
        <w:ind w:left="2226" w:hanging="180"/>
      </w:pPr>
    </w:lvl>
    <w:lvl w:ilvl="3" w:tplc="0419000F" w:tentative="1">
      <w:start w:val="1"/>
      <w:numFmt w:val="decimal"/>
      <w:lvlText w:val="%4."/>
      <w:lvlJc w:val="left"/>
      <w:pPr>
        <w:ind w:left="2946" w:hanging="360"/>
      </w:pPr>
    </w:lvl>
    <w:lvl w:ilvl="4" w:tplc="04190019" w:tentative="1">
      <w:start w:val="1"/>
      <w:numFmt w:val="lowerLetter"/>
      <w:lvlText w:val="%5."/>
      <w:lvlJc w:val="left"/>
      <w:pPr>
        <w:ind w:left="3666" w:hanging="360"/>
      </w:pPr>
    </w:lvl>
    <w:lvl w:ilvl="5" w:tplc="0419001B" w:tentative="1">
      <w:start w:val="1"/>
      <w:numFmt w:val="lowerRoman"/>
      <w:lvlText w:val="%6."/>
      <w:lvlJc w:val="right"/>
      <w:pPr>
        <w:ind w:left="4386" w:hanging="180"/>
      </w:pPr>
    </w:lvl>
    <w:lvl w:ilvl="6" w:tplc="0419000F" w:tentative="1">
      <w:start w:val="1"/>
      <w:numFmt w:val="decimal"/>
      <w:lvlText w:val="%7."/>
      <w:lvlJc w:val="left"/>
      <w:pPr>
        <w:ind w:left="5106" w:hanging="360"/>
      </w:pPr>
    </w:lvl>
    <w:lvl w:ilvl="7" w:tplc="04190019" w:tentative="1">
      <w:start w:val="1"/>
      <w:numFmt w:val="lowerLetter"/>
      <w:lvlText w:val="%8."/>
      <w:lvlJc w:val="left"/>
      <w:pPr>
        <w:ind w:left="5826" w:hanging="360"/>
      </w:pPr>
    </w:lvl>
    <w:lvl w:ilvl="8" w:tplc="0419001B" w:tentative="1">
      <w:start w:val="1"/>
      <w:numFmt w:val="lowerRoman"/>
      <w:lvlText w:val="%9."/>
      <w:lvlJc w:val="right"/>
      <w:pPr>
        <w:ind w:left="6546" w:hanging="180"/>
      </w:pPr>
    </w:lvl>
  </w:abstractNum>
  <w:abstractNum w:abstractNumId="25" w15:restartNumberingAfterBreak="0">
    <w:nsid w:val="3ECB393C"/>
    <w:multiLevelType w:val="hybridMultilevel"/>
    <w:tmpl w:val="6CB0045C"/>
    <w:lvl w:ilvl="0" w:tplc="6822664E">
      <w:start w:val="1"/>
      <w:numFmt w:val="russianLower"/>
      <w:lvlText w:val="%1)"/>
      <w:lvlJc w:val="left"/>
      <w:pPr>
        <w:ind w:left="142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26" w15:restartNumberingAfterBreak="0">
    <w:nsid w:val="3F1D6F92"/>
    <w:multiLevelType w:val="hybridMultilevel"/>
    <w:tmpl w:val="DE62F7A0"/>
    <w:lvl w:ilvl="0" w:tplc="6822664E">
      <w:start w:val="1"/>
      <w:numFmt w:val="russianLower"/>
      <w:lvlText w:val="%1)"/>
      <w:lvlJc w:val="left"/>
      <w:pPr>
        <w:ind w:left="21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7" w15:restartNumberingAfterBreak="0">
    <w:nsid w:val="4058271B"/>
    <w:multiLevelType w:val="hybridMultilevel"/>
    <w:tmpl w:val="D46A7C98"/>
    <w:lvl w:ilvl="0" w:tplc="04190011">
      <w:start w:val="1"/>
      <w:numFmt w:val="decimal"/>
      <w:lvlText w:val="%1)"/>
      <w:lvlJc w:val="left"/>
      <w:pPr>
        <w:ind w:left="2137" w:hanging="360"/>
      </w:pPr>
    </w:lvl>
    <w:lvl w:ilvl="1" w:tplc="04190019" w:tentative="1">
      <w:start w:val="1"/>
      <w:numFmt w:val="lowerLetter"/>
      <w:lvlText w:val="%2."/>
      <w:lvlJc w:val="left"/>
      <w:pPr>
        <w:ind w:left="2857" w:hanging="360"/>
      </w:pPr>
    </w:lvl>
    <w:lvl w:ilvl="2" w:tplc="0419001B" w:tentative="1">
      <w:start w:val="1"/>
      <w:numFmt w:val="lowerRoman"/>
      <w:lvlText w:val="%3."/>
      <w:lvlJc w:val="right"/>
      <w:pPr>
        <w:ind w:left="3577" w:hanging="180"/>
      </w:pPr>
    </w:lvl>
    <w:lvl w:ilvl="3" w:tplc="0419000F" w:tentative="1">
      <w:start w:val="1"/>
      <w:numFmt w:val="decimal"/>
      <w:lvlText w:val="%4."/>
      <w:lvlJc w:val="left"/>
      <w:pPr>
        <w:ind w:left="4297" w:hanging="360"/>
      </w:pPr>
    </w:lvl>
    <w:lvl w:ilvl="4" w:tplc="04190019" w:tentative="1">
      <w:start w:val="1"/>
      <w:numFmt w:val="lowerLetter"/>
      <w:lvlText w:val="%5."/>
      <w:lvlJc w:val="left"/>
      <w:pPr>
        <w:ind w:left="5017" w:hanging="360"/>
      </w:pPr>
    </w:lvl>
    <w:lvl w:ilvl="5" w:tplc="0419001B" w:tentative="1">
      <w:start w:val="1"/>
      <w:numFmt w:val="lowerRoman"/>
      <w:lvlText w:val="%6."/>
      <w:lvlJc w:val="right"/>
      <w:pPr>
        <w:ind w:left="5737" w:hanging="180"/>
      </w:pPr>
    </w:lvl>
    <w:lvl w:ilvl="6" w:tplc="0419000F" w:tentative="1">
      <w:start w:val="1"/>
      <w:numFmt w:val="decimal"/>
      <w:lvlText w:val="%7."/>
      <w:lvlJc w:val="left"/>
      <w:pPr>
        <w:ind w:left="6457" w:hanging="360"/>
      </w:pPr>
    </w:lvl>
    <w:lvl w:ilvl="7" w:tplc="04190019" w:tentative="1">
      <w:start w:val="1"/>
      <w:numFmt w:val="lowerLetter"/>
      <w:lvlText w:val="%8."/>
      <w:lvlJc w:val="left"/>
      <w:pPr>
        <w:ind w:left="7177" w:hanging="360"/>
      </w:pPr>
    </w:lvl>
    <w:lvl w:ilvl="8" w:tplc="0419001B" w:tentative="1">
      <w:start w:val="1"/>
      <w:numFmt w:val="lowerRoman"/>
      <w:lvlText w:val="%9."/>
      <w:lvlJc w:val="right"/>
      <w:pPr>
        <w:ind w:left="7897" w:hanging="180"/>
      </w:pPr>
    </w:lvl>
  </w:abstractNum>
  <w:abstractNum w:abstractNumId="28" w15:restartNumberingAfterBreak="0">
    <w:nsid w:val="45D25AB2"/>
    <w:multiLevelType w:val="hybridMultilevel"/>
    <w:tmpl w:val="74D0ED6A"/>
    <w:lvl w:ilvl="0" w:tplc="6822664E">
      <w:start w:val="1"/>
      <w:numFmt w:val="russianLower"/>
      <w:lvlText w:val="%1)"/>
      <w:lvlJc w:val="left"/>
      <w:pPr>
        <w:ind w:left="14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29" w15:restartNumberingAfterBreak="0">
    <w:nsid w:val="51AB500C"/>
    <w:multiLevelType w:val="hybridMultilevel"/>
    <w:tmpl w:val="7B20EFB2"/>
    <w:lvl w:ilvl="0" w:tplc="0ABC3880">
      <w:start w:val="1"/>
      <w:numFmt w:val="decimal"/>
      <w:lvlText w:val="%1)"/>
      <w:lvlJc w:val="left"/>
      <w:pPr>
        <w:ind w:left="927" w:hanging="360"/>
      </w:pPr>
      <w:rPr>
        <w:color w:val="auto"/>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0" w15:restartNumberingAfterBreak="0">
    <w:nsid w:val="52FF5A1A"/>
    <w:multiLevelType w:val="hybridMultilevel"/>
    <w:tmpl w:val="002840B2"/>
    <w:lvl w:ilvl="0" w:tplc="5DDC37FA">
      <w:start w:val="2"/>
      <w:numFmt w:val="decimal"/>
      <w:lvlText w:val="%1)"/>
      <w:lvlJc w:val="left"/>
      <w:pPr>
        <w:ind w:left="928" w:hanging="360"/>
      </w:pPr>
      <w:rPr>
        <w:rFonts w:hint="default"/>
        <w:color w:val="000000" w:themeColor="text1"/>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15:restartNumberingAfterBreak="0">
    <w:nsid w:val="53A81395"/>
    <w:multiLevelType w:val="hybridMultilevel"/>
    <w:tmpl w:val="F0B282EA"/>
    <w:lvl w:ilvl="0" w:tplc="6822664E">
      <w:start w:val="1"/>
      <w:numFmt w:val="russianLower"/>
      <w:lvlText w:val="%1)"/>
      <w:lvlJc w:val="left"/>
      <w:pPr>
        <w:ind w:left="142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32" w15:restartNumberingAfterBreak="0">
    <w:nsid w:val="54AF0270"/>
    <w:multiLevelType w:val="hybridMultilevel"/>
    <w:tmpl w:val="7310AA86"/>
    <w:lvl w:ilvl="0" w:tplc="5B76296E">
      <w:start w:val="5"/>
      <w:numFmt w:val="decimal"/>
      <w:lvlText w:val="%1)"/>
      <w:lvlJc w:val="left"/>
      <w:pPr>
        <w:ind w:left="14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57621F8C"/>
    <w:multiLevelType w:val="hybridMultilevel"/>
    <w:tmpl w:val="6CB0045C"/>
    <w:lvl w:ilvl="0" w:tplc="6822664E">
      <w:start w:val="1"/>
      <w:numFmt w:val="russianLower"/>
      <w:lvlText w:val="%1)"/>
      <w:lvlJc w:val="left"/>
      <w:pPr>
        <w:ind w:left="142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34" w15:restartNumberingAfterBreak="0">
    <w:nsid w:val="589509E8"/>
    <w:multiLevelType w:val="hybridMultilevel"/>
    <w:tmpl w:val="620CDB3E"/>
    <w:lvl w:ilvl="0" w:tplc="592C6008">
      <w:start w:val="8"/>
      <w:numFmt w:val="decimal"/>
      <w:lvlText w:val="%1)"/>
      <w:lvlJc w:val="left"/>
      <w:pPr>
        <w:ind w:left="14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5" w15:restartNumberingAfterBreak="0">
    <w:nsid w:val="59153893"/>
    <w:multiLevelType w:val="hybridMultilevel"/>
    <w:tmpl w:val="5A7EF11A"/>
    <w:lvl w:ilvl="0" w:tplc="2DE637CC">
      <w:numFmt w:val="bullet"/>
      <w:lvlText w:val="-"/>
      <w:lvlJc w:val="left"/>
      <w:pPr>
        <w:ind w:left="132" w:hanging="140"/>
      </w:pPr>
      <w:rPr>
        <w:rFonts w:ascii="Times New Roman" w:eastAsia="Times New Roman" w:hAnsi="Times New Roman" w:cs="Times New Roman" w:hint="default"/>
        <w:w w:val="99"/>
        <w:sz w:val="24"/>
        <w:szCs w:val="24"/>
        <w:lang w:val="ru-RU" w:eastAsia="en-US" w:bidi="ar-SA"/>
      </w:rPr>
    </w:lvl>
    <w:lvl w:ilvl="1" w:tplc="DF76587E">
      <w:numFmt w:val="bullet"/>
      <w:lvlText w:val="•"/>
      <w:lvlJc w:val="left"/>
      <w:pPr>
        <w:ind w:left="1654" w:hanging="140"/>
      </w:pPr>
      <w:rPr>
        <w:rFonts w:hint="default"/>
        <w:lang w:val="ru-RU" w:eastAsia="en-US" w:bidi="ar-SA"/>
      </w:rPr>
    </w:lvl>
    <w:lvl w:ilvl="2" w:tplc="36CEFDDE">
      <w:numFmt w:val="bullet"/>
      <w:lvlText w:val="•"/>
      <w:lvlJc w:val="left"/>
      <w:pPr>
        <w:ind w:left="3168" w:hanging="140"/>
      </w:pPr>
      <w:rPr>
        <w:rFonts w:hint="default"/>
        <w:lang w:val="ru-RU" w:eastAsia="en-US" w:bidi="ar-SA"/>
      </w:rPr>
    </w:lvl>
    <w:lvl w:ilvl="3" w:tplc="DA14F1D2">
      <w:numFmt w:val="bullet"/>
      <w:lvlText w:val="•"/>
      <w:lvlJc w:val="left"/>
      <w:pPr>
        <w:ind w:left="4682" w:hanging="140"/>
      </w:pPr>
      <w:rPr>
        <w:rFonts w:hint="default"/>
        <w:lang w:val="ru-RU" w:eastAsia="en-US" w:bidi="ar-SA"/>
      </w:rPr>
    </w:lvl>
    <w:lvl w:ilvl="4" w:tplc="B418973A">
      <w:numFmt w:val="bullet"/>
      <w:lvlText w:val="•"/>
      <w:lvlJc w:val="left"/>
      <w:pPr>
        <w:ind w:left="6196" w:hanging="140"/>
      </w:pPr>
      <w:rPr>
        <w:rFonts w:hint="default"/>
        <w:lang w:val="ru-RU" w:eastAsia="en-US" w:bidi="ar-SA"/>
      </w:rPr>
    </w:lvl>
    <w:lvl w:ilvl="5" w:tplc="F9EC71B2">
      <w:numFmt w:val="bullet"/>
      <w:lvlText w:val="•"/>
      <w:lvlJc w:val="left"/>
      <w:pPr>
        <w:ind w:left="7710" w:hanging="140"/>
      </w:pPr>
      <w:rPr>
        <w:rFonts w:hint="default"/>
        <w:lang w:val="ru-RU" w:eastAsia="en-US" w:bidi="ar-SA"/>
      </w:rPr>
    </w:lvl>
    <w:lvl w:ilvl="6" w:tplc="23A837CC">
      <w:numFmt w:val="bullet"/>
      <w:lvlText w:val="•"/>
      <w:lvlJc w:val="left"/>
      <w:pPr>
        <w:ind w:left="9224" w:hanging="140"/>
      </w:pPr>
      <w:rPr>
        <w:rFonts w:hint="default"/>
        <w:lang w:val="ru-RU" w:eastAsia="en-US" w:bidi="ar-SA"/>
      </w:rPr>
    </w:lvl>
    <w:lvl w:ilvl="7" w:tplc="F3E40AC8">
      <w:numFmt w:val="bullet"/>
      <w:lvlText w:val="•"/>
      <w:lvlJc w:val="left"/>
      <w:pPr>
        <w:ind w:left="10738" w:hanging="140"/>
      </w:pPr>
      <w:rPr>
        <w:rFonts w:hint="default"/>
        <w:lang w:val="ru-RU" w:eastAsia="en-US" w:bidi="ar-SA"/>
      </w:rPr>
    </w:lvl>
    <w:lvl w:ilvl="8" w:tplc="E10ADA8E">
      <w:numFmt w:val="bullet"/>
      <w:lvlText w:val="•"/>
      <w:lvlJc w:val="left"/>
      <w:pPr>
        <w:ind w:left="12252" w:hanging="140"/>
      </w:pPr>
      <w:rPr>
        <w:rFonts w:hint="default"/>
        <w:lang w:val="ru-RU" w:eastAsia="en-US" w:bidi="ar-SA"/>
      </w:rPr>
    </w:lvl>
  </w:abstractNum>
  <w:abstractNum w:abstractNumId="36" w15:restartNumberingAfterBreak="0">
    <w:nsid w:val="59474471"/>
    <w:multiLevelType w:val="hybridMultilevel"/>
    <w:tmpl w:val="C588907E"/>
    <w:lvl w:ilvl="0" w:tplc="C4706EDA">
      <w:start w:val="1"/>
      <w:numFmt w:val="decimal"/>
      <w:lvlText w:val="%1)"/>
      <w:lvlJc w:val="left"/>
      <w:pPr>
        <w:ind w:left="1229" w:hanging="260"/>
      </w:pPr>
      <w:rPr>
        <w:rFonts w:ascii="Times New Roman" w:eastAsia="Times New Roman" w:hAnsi="Times New Roman" w:cs="Times New Roman" w:hint="default"/>
        <w:w w:val="100"/>
        <w:sz w:val="24"/>
        <w:szCs w:val="24"/>
        <w:lang w:val="ru-RU" w:eastAsia="en-US" w:bidi="ar-SA"/>
      </w:rPr>
    </w:lvl>
    <w:lvl w:ilvl="1" w:tplc="010C7076">
      <w:numFmt w:val="bullet"/>
      <w:lvlText w:val="•"/>
      <w:lvlJc w:val="left"/>
      <w:pPr>
        <w:ind w:left="2128" w:hanging="260"/>
      </w:pPr>
      <w:rPr>
        <w:rFonts w:hint="default"/>
        <w:lang w:val="ru-RU" w:eastAsia="en-US" w:bidi="ar-SA"/>
      </w:rPr>
    </w:lvl>
    <w:lvl w:ilvl="2" w:tplc="EC24D4AE">
      <w:numFmt w:val="bullet"/>
      <w:lvlText w:val="•"/>
      <w:lvlJc w:val="left"/>
      <w:pPr>
        <w:ind w:left="3037" w:hanging="260"/>
      </w:pPr>
      <w:rPr>
        <w:rFonts w:hint="default"/>
        <w:lang w:val="ru-RU" w:eastAsia="en-US" w:bidi="ar-SA"/>
      </w:rPr>
    </w:lvl>
    <w:lvl w:ilvl="3" w:tplc="C480DF02">
      <w:numFmt w:val="bullet"/>
      <w:lvlText w:val="•"/>
      <w:lvlJc w:val="left"/>
      <w:pPr>
        <w:ind w:left="3945" w:hanging="260"/>
      </w:pPr>
      <w:rPr>
        <w:rFonts w:hint="default"/>
        <w:lang w:val="ru-RU" w:eastAsia="en-US" w:bidi="ar-SA"/>
      </w:rPr>
    </w:lvl>
    <w:lvl w:ilvl="4" w:tplc="0BA8668C">
      <w:numFmt w:val="bullet"/>
      <w:lvlText w:val="•"/>
      <w:lvlJc w:val="left"/>
      <w:pPr>
        <w:ind w:left="4854" w:hanging="260"/>
      </w:pPr>
      <w:rPr>
        <w:rFonts w:hint="default"/>
        <w:lang w:val="ru-RU" w:eastAsia="en-US" w:bidi="ar-SA"/>
      </w:rPr>
    </w:lvl>
    <w:lvl w:ilvl="5" w:tplc="628E8126">
      <w:numFmt w:val="bullet"/>
      <w:lvlText w:val="•"/>
      <w:lvlJc w:val="left"/>
      <w:pPr>
        <w:ind w:left="5763" w:hanging="260"/>
      </w:pPr>
      <w:rPr>
        <w:rFonts w:hint="default"/>
        <w:lang w:val="ru-RU" w:eastAsia="en-US" w:bidi="ar-SA"/>
      </w:rPr>
    </w:lvl>
    <w:lvl w:ilvl="6" w:tplc="1026C7F8">
      <w:numFmt w:val="bullet"/>
      <w:lvlText w:val="•"/>
      <w:lvlJc w:val="left"/>
      <w:pPr>
        <w:ind w:left="6671" w:hanging="260"/>
      </w:pPr>
      <w:rPr>
        <w:rFonts w:hint="default"/>
        <w:lang w:val="ru-RU" w:eastAsia="en-US" w:bidi="ar-SA"/>
      </w:rPr>
    </w:lvl>
    <w:lvl w:ilvl="7" w:tplc="101ECD94">
      <w:numFmt w:val="bullet"/>
      <w:lvlText w:val="•"/>
      <w:lvlJc w:val="left"/>
      <w:pPr>
        <w:ind w:left="7580" w:hanging="260"/>
      </w:pPr>
      <w:rPr>
        <w:rFonts w:hint="default"/>
        <w:lang w:val="ru-RU" w:eastAsia="en-US" w:bidi="ar-SA"/>
      </w:rPr>
    </w:lvl>
    <w:lvl w:ilvl="8" w:tplc="4BEC0242">
      <w:numFmt w:val="bullet"/>
      <w:lvlText w:val="•"/>
      <w:lvlJc w:val="left"/>
      <w:pPr>
        <w:ind w:left="8489" w:hanging="260"/>
      </w:pPr>
      <w:rPr>
        <w:rFonts w:hint="default"/>
        <w:lang w:val="ru-RU" w:eastAsia="en-US" w:bidi="ar-SA"/>
      </w:rPr>
    </w:lvl>
  </w:abstractNum>
  <w:abstractNum w:abstractNumId="37" w15:restartNumberingAfterBreak="0">
    <w:nsid w:val="5AD57231"/>
    <w:multiLevelType w:val="hybridMultilevel"/>
    <w:tmpl w:val="45EC04B0"/>
    <w:lvl w:ilvl="0" w:tplc="B13E0B3A">
      <w:start w:val="1"/>
      <w:numFmt w:val="decimal"/>
      <w:lvlText w:val="%1)"/>
      <w:lvlJc w:val="left"/>
      <w:pPr>
        <w:ind w:left="1440" w:hanging="360"/>
      </w:p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38" w15:restartNumberingAfterBreak="0">
    <w:nsid w:val="5D3922F4"/>
    <w:multiLevelType w:val="hybridMultilevel"/>
    <w:tmpl w:val="459AB2C6"/>
    <w:lvl w:ilvl="0" w:tplc="6A2E03D0">
      <w:start w:val="3"/>
      <w:numFmt w:val="decimal"/>
      <w:lvlText w:val="%1)"/>
      <w:lvlJc w:val="left"/>
      <w:pPr>
        <w:ind w:left="14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15:restartNumberingAfterBreak="0">
    <w:nsid w:val="5DE72E49"/>
    <w:multiLevelType w:val="hybridMultilevel"/>
    <w:tmpl w:val="7B20EFB2"/>
    <w:lvl w:ilvl="0" w:tplc="0ABC3880">
      <w:start w:val="1"/>
      <w:numFmt w:val="decimal"/>
      <w:lvlText w:val="%1)"/>
      <w:lvlJc w:val="left"/>
      <w:pPr>
        <w:ind w:left="927" w:hanging="360"/>
      </w:pPr>
      <w:rPr>
        <w:color w:val="auto"/>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0" w15:restartNumberingAfterBreak="0">
    <w:nsid w:val="5E605009"/>
    <w:multiLevelType w:val="hybridMultilevel"/>
    <w:tmpl w:val="E26CCEEE"/>
    <w:lvl w:ilvl="0" w:tplc="2A267294">
      <w:start w:val="2"/>
      <w:numFmt w:val="decimal"/>
      <w:lvlText w:val="%1)"/>
      <w:lvlJc w:val="left"/>
      <w:pPr>
        <w:ind w:left="928" w:hanging="360"/>
      </w:pPr>
      <w:rPr>
        <w:rFonts w:hint="default"/>
        <w:color w:val="0D0D0D" w:themeColor="text1" w:themeTint="F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15:restartNumberingAfterBreak="0">
    <w:nsid w:val="60667FAF"/>
    <w:multiLevelType w:val="hybridMultilevel"/>
    <w:tmpl w:val="7EE8F060"/>
    <w:lvl w:ilvl="0" w:tplc="E7E85B80">
      <w:start w:val="5"/>
      <w:numFmt w:val="decimal"/>
      <w:lvlText w:val="%1)"/>
      <w:lvlJc w:val="left"/>
      <w:pPr>
        <w:ind w:left="14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61FD688F"/>
    <w:multiLevelType w:val="hybridMultilevel"/>
    <w:tmpl w:val="DE62F7A0"/>
    <w:lvl w:ilvl="0" w:tplc="6822664E">
      <w:start w:val="1"/>
      <w:numFmt w:val="russianLower"/>
      <w:lvlText w:val="%1)"/>
      <w:lvlJc w:val="left"/>
      <w:pPr>
        <w:ind w:left="21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3" w15:restartNumberingAfterBreak="0">
    <w:nsid w:val="64D21306"/>
    <w:multiLevelType w:val="hybridMultilevel"/>
    <w:tmpl w:val="DE62F7A0"/>
    <w:lvl w:ilvl="0" w:tplc="6822664E">
      <w:start w:val="1"/>
      <w:numFmt w:val="russianLower"/>
      <w:lvlText w:val="%1)"/>
      <w:lvlJc w:val="left"/>
      <w:pPr>
        <w:ind w:left="21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4" w15:restartNumberingAfterBreak="0">
    <w:nsid w:val="68A6776A"/>
    <w:multiLevelType w:val="hybridMultilevel"/>
    <w:tmpl w:val="7B20EFB2"/>
    <w:lvl w:ilvl="0" w:tplc="0ABC3880">
      <w:start w:val="1"/>
      <w:numFmt w:val="decimal"/>
      <w:lvlText w:val="%1)"/>
      <w:lvlJc w:val="left"/>
      <w:pPr>
        <w:ind w:left="927" w:hanging="360"/>
      </w:pPr>
      <w:rPr>
        <w:color w:val="auto"/>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45" w15:restartNumberingAfterBreak="0">
    <w:nsid w:val="68B2493C"/>
    <w:multiLevelType w:val="hybridMultilevel"/>
    <w:tmpl w:val="78F82A6E"/>
    <w:lvl w:ilvl="0" w:tplc="43686674">
      <w:start w:val="1"/>
      <w:numFmt w:val="decimal"/>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6" w15:restartNumberingAfterBreak="0">
    <w:nsid w:val="6AF460E5"/>
    <w:multiLevelType w:val="hybridMultilevel"/>
    <w:tmpl w:val="6CB0045C"/>
    <w:lvl w:ilvl="0" w:tplc="6822664E">
      <w:start w:val="1"/>
      <w:numFmt w:val="russianLower"/>
      <w:lvlText w:val="%1)"/>
      <w:lvlJc w:val="left"/>
      <w:pPr>
        <w:ind w:left="142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47" w15:restartNumberingAfterBreak="0">
    <w:nsid w:val="6CB94F4B"/>
    <w:multiLevelType w:val="hybridMultilevel"/>
    <w:tmpl w:val="730AC18C"/>
    <w:lvl w:ilvl="0" w:tplc="C8EC8DA0">
      <w:start w:val="7"/>
      <w:numFmt w:val="decimal"/>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8" w15:restartNumberingAfterBreak="0">
    <w:nsid w:val="6F8B08C4"/>
    <w:multiLevelType w:val="hybridMultilevel"/>
    <w:tmpl w:val="1E7E0EB0"/>
    <w:lvl w:ilvl="0" w:tplc="7884C230">
      <w:start w:val="1"/>
      <w:numFmt w:val="decimal"/>
      <w:lvlText w:val="%1)"/>
      <w:lvlJc w:val="left"/>
      <w:pPr>
        <w:ind w:left="928" w:hanging="360"/>
      </w:pPr>
      <w:rPr>
        <w:rFonts w:hint="default"/>
      </w:rPr>
    </w:lvl>
    <w:lvl w:ilvl="1" w:tplc="04190019" w:tentative="1">
      <w:start w:val="1"/>
      <w:numFmt w:val="lowerLetter"/>
      <w:lvlText w:val="%2."/>
      <w:lvlJc w:val="left"/>
      <w:pPr>
        <w:ind w:left="1648" w:hanging="360"/>
      </w:pPr>
    </w:lvl>
    <w:lvl w:ilvl="2" w:tplc="0419001B" w:tentative="1">
      <w:start w:val="1"/>
      <w:numFmt w:val="lowerRoman"/>
      <w:lvlText w:val="%3."/>
      <w:lvlJc w:val="right"/>
      <w:pPr>
        <w:ind w:left="2368" w:hanging="180"/>
      </w:pPr>
    </w:lvl>
    <w:lvl w:ilvl="3" w:tplc="0419000F" w:tentative="1">
      <w:start w:val="1"/>
      <w:numFmt w:val="decimal"/>
      <w:lvlText w:val="%4."/>
      <w:lvlJc w:val="left"/>
      <w:pPr>
        <w:ind w:left="3088" w:hanging="360"/>
      </w:pPr>
    </w:lvl>
    <w:lvl w:ilvl="4" w:tplc="04190019" w:tentative="1">
      <w:start w:val="1"/>
      <w:numFmt w:val="lowerLetter"/>
      <w:lvlText w:val="%5."/>
      <w:lvlJc w:val="left"/>
      <w:pPr>
        <w:ind w:left="3808" w:hanging="360"/>
      </w:pPr>
    </w:lvl>
    <w:lvl w:ilvl="5" w:tplc="0419001B" w:tentative="1">
      <w:start w:val="1"/>
      <w:numFmt w:val="lowerRoman"/>
      <w:lvlText w:val="%6."/>
      <w:lvlJc w:val="right"/>
      <w:pPr>
        <w:ind w:left="4528" w:hanging="180"/>
      </w:pPr>
    </w:lvl>
    <w:lvl w:ilvl="6" w:tplc="0419000F" w:tentative="1">
      <w:start w:val="1"/>
      <w:numFmt w:val="decimal"/>
      <w:lvlText w:val="%7."/>
      <w:lvlJc w:val="left"/>
      <w:pPr>
        <w:ind w:left="5248" w:hanging="360"/>
      </w:pPr>
    </w:lvl>
    <w:lvl w:ilvl="7" w:tplc="04190019" w:tentative="1">
      <w:start w:val="1"/>
      <w:numFmt w:val="lowerLetter"/>
      <w:lvlText w:val="%8."/>
      <w:lvlJc w:val="left"/>
      <w:pPr>
        <w:ind w:left="5968" w:hanging="360"/>
      </w:pPr>
    </w:lvl>
    <w:lvl w:ilvl="8" w:tplc="0419001B" w:tentative="1">
      <w:start w:val="1"/>
      <w:numFmt w:val="lowerRoman"/>
      <w:lvlText w:val="%9."/>
      <w:lvlJc w:val="right"/>
      <w:pPr>
        <w:ind w:left="6688" w:hanging="180"/>
      </w:pPr>
    </w:lvl>
  </w:abstractNum>
  <w:abstractNum w:abstractNumId="49" w15:restartNumberingAfterBreak="0">
    <w:nsid w:val="6F8E62CF"/>
    <w:multiLevelType w:val="hybridMultilevel"/>
    <w:tmpl w:val="F0B282EA"/>
    <w:lvl w:ilvl="0" w:tplc="6822664E">
      <w:start w:val="1"/>
      <w:numFmt w:val="russianLower"/>
      <w:lvlText w:val="%1)"/>
      <w:lvlJc w:val="left"/>
      <w:pPr>
        <w:ind w:left="142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50" w15:restartNumberingAfterBreak="0">
    <w:nsid w:val="70694A9A"/>
    <w:multiLevelType w:val="hybridMultilevel"/>
    <w:tmpl w:val="2EE2F362"/>
    <w:lvl w:ilvl="0" w:tplc="7B24AA3A">
      <w:start w:val="2"/>
      <w:numFmt w:val="decimal"/>
      <w:lvlText w:val="%1)"/>
      <w:lvlJc w:val="left"/>
      <w:pPr>
        <w:ind w:left="928" w:hanging="360"/>
      </w:pPr>
      <w:rPr>
        <w:rFonts w:hint="default"/>
        <w:color w:val="0D0D0D" w:themeColor="text1" w:themeTint="F2"/>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1" w15:restartNumberingAfterBreak="0">
    <w:nsid w:val="715E0198"/>
    <w:multiLevelType w:val="hybridMultilevel"/>
    <w:tmpl w:val="F0B282EA"/>
    <w:lvl w:ilvl="0" w:tplc="6822664E">
      <w:start w:val="1"/>
      <w:numFmt w:val="russianLower"/>
      <w:lvlText w:val="%1)"/>
      <w:lvlJc w:val="left"/>
      <w:pPr>
        <w:ind w:left="142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52" w15:restartNumberingAfterBreak="0">
    <w:nsid w:val="71715893"/>
    <w:multiLevelType w:val="hybridMultilevel"/>
    <w:tmpl w:val="DE62F7A0"/>
    <w:lvl w:ilvl="0" w:tplc="6822664E">
      <w:start w:val="1"/>
      <w:numFmt w:val="russianLower"/>
      <w:lvlText w:val="%1)"/>
      <w:lvlJc w:val="left"/>
      <w:pPr>
        <w:ind w:left="21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53" w15:restartNumberingAfterBreak="0">
    <w:nsid w:val="71924EE3"/>
    <w:multiLevelType w:val="hybridMultilevel"/>
    <w:tmpl w:val="F0B282EA"/>
    <w:lvl w:ilvl="0" w:tplc="6822664E">
      <w:start w:val="1"/>
      <w:numFmt w:val="russianLower"/>
      <w:lvlText w:val="%1)"/>
      <w:lvlJc w:val="left"/>
      <w:pPr>
        <w:ind w:left="142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54" w15:restartNumberingAfterBreak="0">
    <w:nsid w:val="725900D4"/>
    <w:multiLevelType w:val="hybridMultilevel"/>
    <w:tmpl w:val="F0B282EA"/>
    <w:lvl w:ilvl="0" w:tplc="6822664E">
      <w:start w:val="1"/>
      <w:numFmt w:val="russianLower"/>
      <w:lvlText w:val="%1)"/>
      <w:lvlJc w:val="left"/>
      <w:pPr>
        <w:ind w:left="142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55" w15:restartNumberingAfterBreak="0">
    <w:nsid w:val="74896AD5"/>
    <w:multiLevelType w:val="hybridMultilevel"/>
    <w:tmpl w:val="ED103224"/>
    <w:lvl w:ilvl="0" w:tplc="07547602">
      <w:start w:val="2"/>
      <w:numFmt w:val="decimal"/>
      <w:lvlText w:val="%1)"/>
      <w:lvlJc w:val="left"/>
      <w:pPr>
        <w:ind w:left="928" w:hanging="360"/>
      </w:pPr>
      <w:rPr>
        <w:rFonts w:hint="default"/>
        <w:color w:val="000000" w:themeColor="text1"/>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6" w15:restartNumberingAfterBreak="0">
    <w:nsid w:val="75010B6E"/>
    <w:multiLevelType w:val="hybridMultilevel"/>
    <w:tmpl w:val="F0B282EA"/>
    <w:lvl w:ilvl="0" w:tplc="6822664E">
      <w:start w:val="1"/>
      <w:numFmt w:val="russianLower"/>
      <w:lvlText w:val="%1)"/>
      <w:lvlJc w:val="left"/>
      <w:pPr>
        <w:ind w:left="142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57" w15:restartNumberingAfterBreak="0">
    <w:nsid w:val="75A510BB"/>
    <w:multiLevelType w:val="hybridMultilevel"/>
    <w:tmpl w:val="0832A2EE"/>
    <w:lvl w:ilvl="0" w:tplc="E92E1500">
      <w:start w:val="5"/>
      <w:numFmt w:val="decimal"/>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8" w15:restartNumberingAfterBreak="0">
    <w:nsid w:val="76C81CDB"/>
    <w:multiLevelType w:val="hybridMultilevel"/>
    <w:tmpl w:val="78F82A6E"/>
    <w:lvl w:ilvl="0" w:tplc="43686674">
      <w:start w:val="1"/>
      <w:numFmt w:val="decimal"/>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9" w15:restartNumberingAfterBreak="0">
    <w:nsid w:val="76F60080"/>
    <w:multiLevelType w:val="hybridMultilevel"/>
    <w:tmpl w:val="D07E04B0"/>
    <w:lvl w:ilvl="0" w:tplc="6822664E">
      <w:start w:val="1"/>
      <w:numFmt w:val="russianLower"/>
      <w:lvlText w:val="%1)"/>
      <w:lvlJc w:val="left"/>
      <w:pPr>
        <w:ind w:left="21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60" w15:restartNumberingAfterBreak="0">
    <w:nsid w:val="79255A62"/>
    <w:multiLevelType w:val="hybridMultilevel"/>
    <w:tmpl w:val="425AF54E"/>
    <w:lvl w:ilvl="0" w:tplc="57F84FC6">
      <w:start w:val="5"/>
      <w:numFmt w:val="decimal"/>
      <w:lvlText w:val="%1)"/>
      <w:lvlJc w:val="left"/>
      <w:pPr>
        <w:ind w:left="14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1" w15:restartNumberingAfterBreak="0">
    <w:nsid w:val="794C35C9"/>
    <w:multiLevelType w:val="hybridMultilevel"/>
    <w:tmpl w:val="4F3E7D44"/>
    <w:lvl w:ilvl="0" w:tplc="1B40E58C">
      <w:start w:val="10"/>
      <w:numFmt w:val="decimal"/>
      <w:lvlText w:val="%1)"/>
      <w:lvlJc w:val="left"/>
      <w:pPr>
        <w:ind w:left="14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2" w15:restartNumberingAfterBreak="0">
    <w:nsid w:val="79BE5381"/>
    <w:multiLevelType w:val="hybridMultilevel"/>
    <w:tmpl w:val="DE62F7A0"/>
    <w:lvl w:ilvl="0" w:tplc="6822664E">
      <w:start w:val="1"/>
      <w:numFmt w:val="russianLower"/>
      <w:lvlText w:val="%1)"/>
      <w:lvlJc w:val="left"/>
      <w:pPr>
        <w:ind w:left="2140" w:hanging="360"/>
      </w:pPr>
      <w:rPr>
        <w:rFonts w:hint="default"/>
      </w:rPr>
    </w:lvl>
    <w:lvl w:ilvl="1" w:tplc="04190019" w:tentative="1">
      <w:start w:val="1"/>
      <w:numFmt w:val="lowerLetter"/>
      <w:lvlText w:val="%2."/>
      <w:lvlJc w:val="left"/>
      <w:pPr>
        <w:ind w:left="2160" w:hanging="360"/>
      </w:pPr>
    </w:lvl>
    <w:lvl w:ilvl="2" w:tplc="0419001B" w:tentative="1">
      <w:start w:val="1"/>
      <w:numFmt w:val="lowerRoman"/>
      <w:lvlText w:val="%3."/>
      <w:lvlJc w:val="right"/>
      <w:pPr>
        <w:ind w:left="2880" w:hanging="180"/>
      </w:pPr>
    </w:lvl>
    <w:lvl w:ilvl="3" w:tplc="0419000F" w:tentative="1">
      <w:start w:val="1"/>
      <w:numFmt w:val="decimal"/>
      <w:lvlText w:val="%4."/>
      <w:lvlJc w:val="left"/>
      <w:pPr>
        <w:ind w:left="3600" w:hanging="360"/>
      </w:pPr>
    </w:lvl>
    <w:lvl w:ilvl="4" w:tplc="04190019" w:tentative="1">
      <w:start w:val="1"/>
      <w:numFmt w:val="lowerLetter"/>
      <w:lvlText w:val="%5."/>
      <w:lvlJc w:val="left"/>
      <w:pPr>
        <w:ind w:left="4320" w:hanging="360"/>
      </w:pPr>
    </w:lvl>
    <w:lvl w:ilvl="5" w:tplc="0419001B" w:tentative="1">
      <w:start w:val="1"/>
      <w:numFmt w:val="lowerRoman"/>
      <w:lvlText w:val="%6."/>
      <w:lvlJc w:val="right"/>
      <w:pPr>
        <w:ind w:left="5040" w:hanging="180"/>
      </w:pPr>
    </w:lvl>
    <w:lvl w:ilvl="6" w:tplc="0419000F" w:tentative="1">
      <w:start w:val="1"/>
      <w:numFmt w:val="decimal"/>
      <w:lvlText w:val="%7."/>
      <w:lvlJc w:val="left"/>
      <w:pPr>
        <w:ind w:left="5760" w:hanging="360"/>
      </w:pPr>
    </w:lvl>
    <w:lvl w:ilvl="7" w:tplc="04190019" w:tentative="1">
      <w:start w:val="1"/>
      <w:numFmt w:val="lowerLetter"/>
      <w:lvlText w:val="%8."/>
      <w:lvlJc w:val="left"/>
      <w:pPr>
        <w:ind w:left="6480" w:hanging="360"/>
      </w:pPr>
    </w:lvl>
    <w:lvl w:ilvl="8" w:tplc="0419001B" w:tentative="1">
      <w:start w:val="1"/>
      <w:numFmt w:val="lowerRoman"/>
      <w:lvlText w:val="%9."/>
      <w:lvlJc w:val="right"/>
      <w:pPr>
        <w:ind w:left="7200" w:hanging="180"/>
      </w:pPr>
    </w:lvl>
  </w:abstractNum>
  <w:abstractNum w:abstractNumId="63" w15:restartNumberingAfterBreak="0">
    <w:nsid w:val="7D4348D5"/>
    <w:multiLevelType w:val="hybridMultilevel"/>
    <w:tmpl w:val="F0B282EA"/>
    <w:lvl w:ilvl="0" w:tplc="6822664E">
      <w:start w:val="1"/>
      <w:numFmt w:val="russianLower"/>
      <w:lvlText w:val="%1)"/>
      <w:lvlJc w:val="left"/>
      <w:pPr>
        <w:ind w:left="142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64" w15:restartNumberingAfterBreak="0">
    <w:nsid w:val="7E491119"/>
    <w:multiLevelType w:val="hybridMultilevel"/>
    <w:tmpl w:val="5D7E219A"/>
    <w:lvl w:ilvl="0" w:tplc="CA12A582">
      <w:start w:val="10"/>
      <w:numFmt w:val="decimal"/>
      <w:lvlText w:val="%1)"/>
      <w:lvlJc w:val="left"/>
      <w:pPr>
        <w:ind w:left="14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5" w15:restartNumberingAfterBreak="0">
    <w:nsid w:val="7F374754"/>
    <w:multiLevelType w:val="hybridMultilevel"/>
    <w:tmpl w:val="4EFCB122"/>
    <w:lvl w:ilvl="0" w:tplc="46D85A76">
      <w:start w:val="7"/>
      <w:numFmt w:val="decimal"/>
      <w:lvlText w:val="%1)"/>
      <w:lvlJc w:val="left"/>
      <w:pPr>
        <w:ind w:left="144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6" w15:restartNumberingAfterBreak="0">
    <w:nsid w:val="7FAC35F8"/>
    <w:multiLevelType w:val="hybridMultilevel"/>
    <w:tmpl w:val="F0B282EA"/>
    <w:lvl w:ilvl="0" w:tplc="6822664E">
      <w:start w:val="1"/>
      <w:numFmt w:val="russianLower"/>
      <w:lvlText w:val="%1)"/>
      <w:lvlJc w:val="left"/>
      <w:pPr>
        <w:ind w:left="1420" w:hanging="360"/>
      </w:pPr>
      <w:rPr>
        <w:rFonts w:hint="default"/>
      </w:rPr>
    </w:lvl>
    <w:lvl w:ilvl="1" w:tplc="04190019" w:tentative="1">
      <w:start w:val="1"/>
      <w:numFmt w:val="lowerLetter"/>
      <w:lvlText w:val="%2."/>
      <w:lvlJc w:val="left"/>
      <w:pPr>
        <w:ind w:left="2140" w:hanging="360"/>
      </w:pPr>
    </w:lvl>
    <w:lvl w:ilvl="2" w:tplc="0419001B" w:tentative="1">
      <w:start w:val="1"/>
      <w:numFmt w:val="lowerRoman"/>
      <w:lvlText w:val="%3."/>
      <w:lvlJc w:val="right"/>
      <w:pPr>
        <w:ind w:left="2860" w:hanging="180"/>
      </w:pPr>
    </w:lvl>
    <w:lvl w:ilvl="3" w:tplc="0419000F" w:tentative="1">
      <w:start w:val="1"/>
      <w:numFmt w:val="decimal"/>
      <w:lvlText w:val="%4."/>
      <w:lvlJc w:val="left"/>
      <w:pPr>
        <w:ind w:left="3580" w:hanging="360"/>
      </w:pPr>
    </w:lvl>
    <w:lvl w:ilvl="4" w:tplc="04190019" w:tentative="1">
      <w:start w:val="1"/>
      <w:numFmt w:val="lowerLetter"/>
      <w:lvlText w:val="%5."/>
      <w:lvlJc w:val="left"/>
      <w:pPr>
        <w:ind w:left="4300" w:hanging="360"/>
      </w:pPr>
    </w:lvl>
    <w:lvl w:ilvl="5" w:tplc="0419001B" w:tentative="1">
      <w:start w:val="1"/>
      <w:numFmt w:val="lowerRoman"/>
      <w:lvlText w:val="%6."/>
      <w:lvlJc w:val="right"/>
      <w:pPr>
        <w:ind w:left="5020" w:hanging="180"/>
      </w:pPr>
    </w:lvl>
    <w:lvl w:ilvl="6" w:tplc="0419000F" w:tentative="1">
      <w:start w:val="1"/>
      <w:numFmt w:val="decimal"/>
      <w:lvlText w:val="%7."/>
      <w:lvlJc w:val="left"/>
      <w:pPr>
        <w:ind w:left="5740" w:hanging="360"/>
      </w:pPr>
    </w:lvl>
    <w:lvl w:ilvl="7" w:tplc="04190019" w:tentative="1">
      <w:start w:val="1"/>
      <w:numFmt w:val="lowerLetter"/>
      <w:lvlText w:val="%8."/>
      <w:lvlJc w:val="left"/>
      <w:pPr>
        <w:ind w:left="6460" w:hanging="360"/>
      </w:pPr>
    </w:lvl>
    <w:lvl w:ilvl="8" w:tplc="0419001B" w:tentative="1">
      <w:start w:val="1"/>
      <w:numFmt w:val="lowerRoman"/>
      <w:lvlText w:val="%9."/>
      <w:lvlJc w:val="right"/>
      <w:pPr>
        <w:ind w:left="7180" w:hanging="180"/>
      </w:pPr>
    </w:lvl>
  </w:abstractNum>
  <w:abstractNum w:abstractNumId="67" w15:restartNumberingAfterBreak="0">
    <w:nsid w:val="7FF65C4B"/>
    <w:multiLevelType w:val="hybridMultilevel"/>
    <w:tmpl w:val="D46A7C98"/>
    <w:lvl w:ilvl="0" w:tplc="04190011">
      <w:start w:val="1"/>
      <w:numFmt w:val="decimal"/>
      <w:lvlText w:val="%1)"/>
      <w:lvlJc w:val="left"/>
      <w:pPr>
        <w:ind w:left="2137" w:hanging="360"/>
      </w:pPr>
    </w:lvl>
    <w:lvl w:ilvl="1" w:tplc="04190019" w:tentative="1">
      <w:start w:val="1"/>
      <w:numFmt w:val="lowerLetter"/>
      <w:lvlText w:val="%2."/>
      <w:lvlJc w:val="left"/>
      <w:pPr>
        <w:ind w:left="2857" w:hanging="360"/>
      </w:pPr>
    </w:lvl>
    <w:lvl w:ilvl="2" w:tplc="0419001B" w:tentative="1">
      <w:start w:val="1"/>
      <w:numFmt w:val="lowerRoman"/>
      <w:lvlText w:val="%3."/>
      <w:lvlJc w:val="right"/>
      <w:pPr>
        <w:ind w:left="3577" w:hanging="180"/>
      </w:pPr>
    </w:lvl>
    <w:lvl w:ilvl="3" w:tplc="0419000F" w:tentative="1">
      <w:start w:val="1"/>
      <w:numFmt w:val="decimal"/>
      <w:lvlText w:val="%4."/>
      <w:lvlJc w:val="left"/>
      <w:pPr>
        <w:ind w:left="4297" w:hanging="360"/>
      </w:pPr>
    </w:lvl>
    <w:lvl w:ilvl="4" w:tplc="04190019" w:tentative="1">
      <w:start w:val="1"/>
      <w:numFmt w:val="lowerLetter"/>
      <w:lvlText w:val="%5."/>
      <w:lvlJc w:val="left"/>
      <w:pPr>
        <w:ind w:left="5017" w:hanging="360"/>
      </w:pPr>
    </w:lvl>
    <w:lvl w:ilvl="5" w:tplc="0419001B" w:tentative="1">
      <w:start w:val="1"/>
      <w:numFmt w:val="lowerRoman"/>
      <w:lvlText w:val="%6."/>
      <w:lvlJc w:val="right"/>
      <w:pPr>
        <w:ind w:left="5737" w:hanging="180"/>
      </w:pPr>
    </w:lvl>
    <w:lvl w:ilvl="6" w:tplc="0419000F" w:tentative="1">
      <w:start w:val="1"/>
      <w:numFmt w:val="decimal"/>
      <w:lvlText w:val="%7."/>
      <w:lvlJc w:val="left"/>
      <w:pPr>
        <w:ind w:left="6457" w:hanging="360"/>
      </w:pPr>
    </w:lvl>
    <w:lvl w:ilvl="7" w:tplc="04190019" w:tentative="1">
      <w:start w:val="1"/>
      <w:numFmt w:val="lowerLetter"/>
      <w:lvlText w:val="%8."/>
      <w:lvlJc w:val="left"/>
      <w:pPr>
        <w:ind w:left="7177" w:hanging="360"/>
      </w:pPr>
    </w:lvl>
    <w:lvl w:ilvl="8" w:tplc="0419001B" w:tentative="1">
      <w:start w:val="1"/>
      <w:numFmt w:val="lowerRoman"/>
      <w:lvlText w:val="%9."/>
      <w:lvlJc w:val="right"/>
      <w:pPr>
        <w:ind w:left="7897" w:hanging="180"/>
      </w:pPr>
    </w:lvl>
  </w:abstractNum>
  <w:num w:numId="1">
    <w:abstractNumId w:val="27"/>
  </w:num>
  <w:num w:numId="2">
    <w:abstractNumId w:val="28"/>
  </w:num>
  <w:num w:numId="3">
    <w:abstractNumId w:val="20"/>
  </w:num>
  <w:num w:numId="4">
    <w:abstractNumId w:val="44"/>
  </w:num>
  <w:num w:numId="5">
    <w:abstractNumId w:val="22"/>
  </w:num>
  <w:num w:numId="6">
    <w:abstractNumId w:val="53"/>
  </w:num>
  <w:num w:numId="7">
    <w:abstractNumId w:val="37"/>
  </w:num>
  <w:num w:numId="8">
    <w:abstractNumId w:val="11"/>
  </w:num>
  <w:num w:numId="9">
    <w:abstractNumId w:val="56"/>
  </w:num>
  <w:num w:numId="10">
    <w:abstractNumId w:val="23"/>
  </w:num>
  <w:num w:numId="11">
    <w:abstractNumId w:val="10"/>
  </w:num>
  <w:num w:numId="12">
    <w:abstractNumId w:val="25"/>
  </w:num>
  <w:num w:numId="13">
    <w:abstractNumId w:val="30"/>
  </w:num>
  <w:num w:numId="14">
    <w:abstractNumId w:val="19"/>
  </w:num>
  <w:num w:numId="15">
    <w:abstractNumId w:val="31"/>
  </w:num>
  <w:num w:numId="16">
    <w:abstractNumId w:val="42"/>
  </w:num>
  <w:num w:numId="17">
    <w:abstractNumId w:val="15"/>
  </w:num>
  <w:num w:numId="18">
    <w:abstractNumId w:val="65"/>
  </w:num>
  <w:num w:numId="19">
    <w:abstractNumId w:val="61"/>
  </w:num>
  <w:num w:numId="20">
    <w:abstractNumId w:val="16"/>
  </w:num>
  <w:num w:numId="21">
    <w:abstractNumId w:val="58"/>
  </w:num>
  <w:num w:numId="22">
    <w:abstractNumId w:val="6"/>
  </w:num>
  <w:num w:numId="23">
    <w:abstractNumId w:val="41"/>
  </w:num>
  <w:num w:numId="24">
    <w:abstractNumId w:val="45"/>
  </w:num>
  <w:num w:numId="25">
    <w:abstractNumId w:val="21"/>
  </w:num>
  <w:num w:numId="26">
    <w:abstractNumId w:val="32"/>
  </w:num>
  <w:num w:numId="27">
    <w:abstractNumId w:val="4"/>
  </w:num>
  <w:num w:numId="28">
    <w:abstractNumId w:val="8"/>
  </w:num>
  <w:num w:numId="29">
    <w:abstractNumId w:val="62"/>
  </w:num>
  <w:num w:numId="30">
    <w:abstractNumId w:val="1"/>
  </w:num>
  <w:num w:numId="31">
    <w:abstractNumId w:val="3"/>
  </w:num>
  <w:num w:numId="32">
    <w:abstractNumId w:val="38"/>
  </w:num>
  <w:num w:numId="33">
    <w:abstractNumId w:val="57"/>
  </w:num>
  <w:num w:numId="34">
    <w:abstractNumId w:val="34"/>
  </w:num>
  <w:num w:numId="35">
    <w:abstractNumId w:val="26"/>
  </w:num>
  <w:num w:numId="36">
    <w:abstractNumId w:val="7"/>
  </w:num>
  <w:num w:numId="37">
    <w:abstractNumId w:val="51"/>
  </w:num>
  <w:num w:numId="38">
    <w:abstractNumId w:val="60"/>
  </w:num>
  <w:num w:numId="39">
    <w:abstractNumId w:val="47"/>
  </w:num>
  <w:num w:numId="40">
    <w:abstractNumId w:val="43"/>
  </w:num>
  <w:num w:numId="41">
    <w:abstractNumId w:val="64"/>
  </w:num>
  <w:num w:numId="42">
    <w:abstractNumId w:val="18"/>
  </w:num>
  <w:num w:numId="43">
    <w:abstractNumId w:val="66"/>
  </w:num>
  <w:num w:numId="44">
    <w:abstractNumId w:val="9"/>
  </w:num>
  <w:num w:numId="45">
    <w:abstractNumId w:val="52"/>
  </w:num>
  <w:num w:numId="46">
    <w:abstractNumId w:val="33"/>
  </w:num>
  <w:num w:numId="47">
    <w:abstractNumId w:val="17"/>
  </w:num>
  <w:num w:numId="48">
    <w:abstractNumId w:val="0"/>
  </w:num>
  <w:num w:numId="49">
    <w:abstractNumId w:val="13"/>
  </w:num>
  <w:num w:numId="50">
    <w:abstractNumId w:val="2"/>
  </w:num>
  <w:num w:numId="51">
    <w:abstractNumId w:val="35"/>
  </w:num>
  <w:num w:numId="52">
    <w:abstractNumId w:val="36"/>
  </w:num>
  <w:num w:numId="53">
    <w:abstractNumId w:val="24"/>
  </w:num>
  <w:num w:numId="54">
    <w:abstractNumId w:val="14"/>
  </w:num>
  <w:num w:numId="55">
    <w:abstractNumId w:val="55"/>
  </w:num>
  <w:num w:numId="56">
    <w:abstractNumId w:val="39"/>
  </w:num>
  <w:num w:numId="57">
    <w:abstractNumId w:val="40"/>
  </w:num>
  <w:num w:numId="58">
    <w:abstractNumId w:val="46"/>
  </w:num>
  <w:num w:numId="59">
    <w:abstractNumId w:val="49"/>
  </w:num>
  <w:num w:numId="60">
    <w:abstractNumId w:val="59"/>
  </w:num>
  <w:num w:numId="61">
    <w:abstractNumId w:val="5"/>
  </w:num>
  <w:num w:numId="62">
    <w:abstractNumId w:val="54"/>
  </w:num>
  <w:num w:numId="63">
    <w:abstractNumId w:val="29"/>
  </w:num>
  <w:num w:numId="64">
    <w:abstractNumId w:val="12"/>
  </w:num>
  <w:num w:numId="65">
    <w:abstractNumId w:val="50"/>
  </w:num>
  <w:num w:numId="66">
    <w:abstractNumId w:val="63"/>
  </w:num>
  <w:num w:numId="67">
    <w:abstractNumId w:val="48"/>
  </w:num>
  <w:num w:numId="68">
    <w:abstractNumId w:val="67"/>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oNotDisplayPageBoundaries/>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B734B"/>
    <w:rsid w:val="00007D9D"/>
    <w:rsid w:val="000270DB"/>
    <w:rsid w:val="00042BDC"/>
    <w:rsid w:val="00044894"/>
    <w:rsid w:val="000738C5"/>
    <w:rsid w:val="00080125"/>
    <w:rsid w:val="000829BA"/>
    <w:rsid w:val="00084EC6"/>
    <w:rsid w:val="000A102A"/>
    <w:rsid w:val="000B114F"/>
    <w:rsid w:val="000B6838"/>
    <w:rsid w:val="000F2304"/>
    <w:rsid w:val="000F7F32"/>
    <w:rsid w:val="00100337"/>
    <w:rsid w:val="00106776"/>
    <w:rsid w:val="00106CF7"/>
    <w:rsid w:val="001145CC"/>
    <w:rsid w:val="001159CE"/>
    <w:rsid w:val="0012501A"/>
    <w:rsid w:val="00127F68"/>
    <w:rsid w:val="0013606E"/>
    <w:rsid w:val="00141BAA"/>
    <w:rsid w:val="001525D9"/>
    <w:rsid w:val="001626C8"/>
    <w:rsid w:val="00163E61"/>
    <w:rsid w:val="00176F07"/>
    <w:rsid w:val="00182873"/>
    <w:rsid w:val="00184E7C"/>
    <w:rsid w:val="001A0E70"/>
    <w:rsid w:val="001B4C12"/>
    <w:rsid w:val="001C2C41"/>
    <w:rsid w:val="001C6A71"/>
    <w:rsid w:val="001D33DC"/>
    <w:rsid w:val="001E46F7"/>
    <w:rsid w:val="001E69B3"/>
    <w:rsid w:val="00202D5E"/>
    <w:rsid w:val="00220E8B"/>
    <w:rsid w:val="00225FBE"/>
    <w:rsid w:val="0023236B"/>
    <w:rsid w:val="00241EDD"/>
    <w:rsid w:val="00274483"/>
    <w:rsid w:val="00281BFB"/>
    <w:rsid w:val="00285E7B"/>
    <w:rsid w:val="002953C1"/>
    <w:rsid w:val="002A51D9"/>
    <w:rsid w:val="002B46B8"/>
    <w:rsid w:val="002E0374"/>
    <w:rsid w:val="00310B65"/>
    <w:rsid w:val="003625AC"/>
    <w:rsid w:val="00365F18"/>
    <w:rsid w:val="00366D94"/>
    <w:rsid w:val="00370D38"/>
    <w:rsid w:val="003727EC"/>
    <w:rsid w:val="003852D9"/>
    <w:rsid w:val="00394A6C"/>
    <w:rsid w:val="003A3019"/>
    <w:rsid w:val="003B308F"/>
    <w:rsid w:val="003D12B4"/>
    <w:rsid w:val="003D2386"/>
    <w:rsid w:val="003F51EC"/>
    <w:rsid w:val="003F7BDE"/>
    <w:rsid w:val="004079A8"/>
    <w:rsid w:val="00413FB2"/>
    <w:rsid w:val="0041436D"/>
    <w:rsid w:val="0041555F"/>
    <w:rsid w:val="00424FE7"/>
    <w:rsid w:val="0044059D"/>
    <w:rsid w:val="00443FD0"/>
    <w:rsid w:val="0044779C"/>
    <w:rsid w:val="00460ED6"/>
    <w:rsid w:val="0046626D"/>
    <w:rsid w:val="00466C98"/>
    <w:rsid w:val="0047348A"/>
    <w:rsid w:val="004736EC"/>
    <w:rsid w:val="00473AE1"/>
    <w:rsid w:val="004A34F7"/>
    <w:rsid w:val="004A4911"/>
    <w:rsid w:val="004B6C38"/>
    <w:rsid w:val="004E40B2"/>
    <w:rsid w:val="004F795B"/>
    <w:rsid w:val="0050541F"/>
    <w:rsid w:val="00511C3B"/>
    <w:rsid w:val="00513A67"/>
    <w:rsid w:val="005145BC"/>
    <w:rsid w:val="00524A16"/>
    <w:rsid w:val="0053270F"/>
    <w:rsid w:val="00537FFE"/>
    <w:rsid w:val="005569E1"/>
    <w:rsid w:val="00556F53"/>
    <w:rsid w:val="0056058E"/>
    <w:rsid w:val="005717FA"/>
    <w:rsid w:val="00576650"/>
    <w:rsid w:val="005A6EF7"/>
    <w:rsid w:val="005B53A8"/>
    <w:rsid w:val="005B6060"/>
    <w:rsid w:val="005C15AD"/>
    <w:rsid w:val="005D0C14"/>
    <w:rsid w:val="005F58D0"/>
    <w:rsid w:val="0060038D"/>
    <w:rsid w:val="00604F1E"/>
    <w:rsid w:val="0060731B"/>
    <w:rsid w:val="0061737A"/>
    <w:rsid w:val="00623F48"/>
    <w:rsid w:val="00641830"/>
    <w:rsid w:val="00642DDD"/>
    <w:rsid w:val="006453E2"/>
    <w:rsid w:val="00651A37"/>
    <w:rsid w:val="0066032F"/>
    <w:rsid w:val="00666653"/>
    <w:rsid w:val="00671B16"/>
    <w:rsid w:val="0068345B"/>
    <w:rsid w:val="006B0089"/>
    <w:rsid w:val="006C7C01"/>
    <w:rsid w:val="006D06B7"/>
    <w:rsid w:val="006D71DA"/>
    <w:rsid w:val="006E7A1C"/>
    <w:rsid w:val="006F5153"/>
    <w:rsid w:val="006F5DDB"/>
    <w:rsid w:val="006F6E55"/>
    <w:rsid w:val="00700B97"/>
    <w:rsid w:val="00711F85"/>
    <w:rsid w:val="007162A4"/>
    <w:rsid w:val="0072207A"/>
    <w:rsid w:val="00726721"/>
    <w:rsid w:val="00726E3D"/>
    <w:rsid w:val="00726E75"/>
    <w:rsid w:val="00733552"/>
    <w:rsid w:val="007348DD"/>
    <w:rsid w:val="00750CE9"/>
    <w:rsid w:val="00754BB2"/>
    <w:rsid w:val="00755DC8"/>
    <w:rsid w:val="00793F8F"/>
    <w:rsid w:val="007A064E"/>
    <w:rsid w:val="007B64E1"/>
    <w:rsid w:val="007B734B"/>
    <w:rsid w:val="007E259E"/>
    <w:rsid w:val="007F652A"/>
    <w:rsid w:val="008058A1"/>
    <w:rsid w:val="00805A67"/>
    <w:rsid w:val="0081202D"/>
    <w:rsid w:val="0081432B"/>
    <w:rsid w:val="00835E89"/>
    <w:rsid w:val="008368CD"/>
    <w:rsid w:val="00837010"/>
    <w:rsid w:val="00843222"/>
    <w:rsid w:val="00843A41"/>
    <w:rsid w:val="00851085"/>
    <w:rsid w:val="008717E1"/>
    <w:rsid w:val="0088185D"/>
    <w:rsid w:val="0088456D"/>
    <w:rsid w:val="00884C09"/>
    <w:rsid w:val="00887A68"/>
    <w:rsid w:val="00896567"/>
    <w:rsid w:val="00897DD9"/>
    <w:rsid w:val="008A4583"/>
    <w:rsid w:val="008D22F3"/>
    <w:rsid w:val="008E3176"/>
    <w:rsid w:val="008F10FF"/>
    <w:rsid w:val="008F24F3"/>
    <w:rsid w:val="00910EE3"/>
    <w:rsid w:val="009169F1"/>
    <w:rsid w:val="00953822"/>
    <w:rsid w:val="009667AF"/>
    <w:rsid w:val="009763A1"/>
    <w:rsid w:val="00991853"/>
    <w:rsid w:val="00994688"/>
    <w:rsid w:val="00996B9E"/>
    <w:rsid w:val="009A071D"/>
    <w:rsid w:val="009A14F1"/>
    <w:rsid w:val="009A6D62"/>
    <w:rsid w:val="009C130F"/>
    <w:rsid w:val="009E0092"/>
    <w:rsid w:val="009E4D6B"/>
    <w:rsid w:val="009F75B0"/>
    <w:rsid w:val="009F7CD4"/>
    <w:rsid w:val="00A12A88"/>
    <w:rsid w:val="00A174AA"/>
    <w:rsid w:val="00A255E4"/>
    <w:rsid w:val="00A370E0"/>
    <w:rsid w:val="00A42897"/>
    <w:rsid w:val="00A42FF7"/>
    <w:rsid w:val="00A43B8B"/>
    <w:rsid w:val="00A445D7"/>
    <w:rsid w:val="00A4601E"/>
    <w:rsid w:val="00A569FB"/>
    <w:rsid w:val="00A832FC"/>
    <w:rsid w:val="00A873D0"/>
    <w:rsid w:val="00A87BA3"/>
    <w:rsid w:val="00AC3DEE"/>
    <w:rsid w:val="00AC5CFF"/>
    <w:rsid w:val="00AE1137"/>
    <w:rsid w:val="00B01EF1"/>
    <w:rsid w:val="00B0375E"/>
    <w:rsid w:val="00B406FD"/>
    <w:rsid w:val="00B4443A"/>
    <w:rsid w:val="00B505BA"/>
    <w:rsid w:val="00B95D22"/>
    <w:rsid w:val="00B97BF7"/>
    <w:rsid w:val="00BA25CD"/>
    <w:rsid w:val="00BA2F47"/>
    <w:rsid w:val="00BA6456"/>
    <w:rsid w:val="00BB4AA5"/>
    <w:rsid w:val="00BB5C51"/>
    <w:rsid w:val="00BB7701"/>
    <w:rsid w:val="00BB7FC2"/>
    <w:rsid w:val="00BC556F"/>
    <w:rsid w:val="00BD0AB3"/>
    <w:rsid w:val="00BD1C37"/>
    <w:rsid w:val="00BD5EE6"/>
    <w:rsid w:val="00C02A55"/>
    <w:rsid w:val="00C0307C"/>
    <w:rsid w:val="00C05431"/>
    <w:rsid w:val="00C100E9"/>
    <w:rsid w:val="00C13DE7"/>
    <w:rsid w:val="00C259B4"/>
    <w:rsid w:val="00C272A9"/>
    <w:rsid w:val="00C34F19"/>
    <w:rsid w:val="00C5661D"/>
    <w:rsid w:val="00C757F5"/>
    <w:rsid w:val="00C75C6B"/>
    <w:rsid w:val="00C83782"/>
    <w:rsid w:val="00C91617"/>
    <w:rsid w:val="00CA2DA1"/>
    <w:rsid w:val="00CA52BD"/>
    <w:rsid w:val="00CB5A73"/>
    <w:rsid w:val="00CC77EE"/>
    <w:rsid w:val="00CD4C02"/>
    <w:rsid w:val="00CD5C42"/>
    <w:rsid w:val="00CE3F1B"/>
    <w:rsid w:val="00D01350"/>
    <w:rsid w:val="00D061C8"/>
    <w:rsid w:val="00D07AB5"/>
    <w:rsid w:val="00D111C2"/>
    <w:rsid w:val="00D11202"/>
    <w:rsid w:val="00D169FD"/>
    <w:rsid w:val="00D17727"/>
    <w:rsid w:val="00D23F9F"/>
    <w:rsid w:val="00D268AA"/>
    <w:rsid w:val="00D33B07"/>
    <w:rsid w:val="00D43344"/>
    <w:rsid w:val="00D54CE3"/>
    <w:rsid w:val="00D5543C"/>
    <w:rsid w:val="00D67F42"/>
    <w:rsid w:val="00D8308C"/>
    <w:rsid w:val="00D944D8"/>
    <w:rsid w:val="00D95E86"/>
    <w:rsid w:val="00DA7127"/>
    <w:rsid w:val="00DB05AD"/>
    <w:rsid w:val="00DB0604"/>
    <w:rsid w:val="00DC0F78"/>
    <w:rsid w:val="00DC49FB"/>
    <w:rsid w:val="00DE2321"/>
    <w:rsid w:val="00DE6CA3"/>
    <w:rsid w:val="00DE6FBC"/>
    <w:rsid w:val="00DF7CB3"/>
    <w:rsid w:val="00E0457C"/>
    <w:rsid w:val="00E046AE"/>
    <w:rsid w:val="00E202E5"/>
    <w:rsid w:val="00E26591"/>
    <w:rsid w:val="00E31E69"/>
    <w:rsid w:val="00E34CAB"/>
    <w:rsid w:val="00E44B10"/>
    <w:rsid w:val="00E50135"/>
    <w:rsid w:val="00E579BC"/>
    <w:rsid w:val="00E70B6A"/>
    <w:rsid w:val="00E806D3"/>
    <w:rsid w:val="00E845B7"/>
    <w:rsid w:val="00EA0A53"/>
    <w:rsid w:val="00EA6453"/>
    <w:rsid w:val="00EF0BE4"/>
    <w:rsid w:val="00EF275B"/>
    <w:rsid w:val="00F148D8"/>
    <w:rsid w:val="00F14AEA"/>
    <w:rsid w:val="00F14B63"/>
    <w:rsid w:val="00F277BE"/>
    <w:rsid w:val="00F40528"/>
    <w:rsid w:val="00F63385"/>
    <w:rsid w:val="00F73A92"/>
    <w:rsid w:val="00F81EE7"/>
    <w:rsid w:val="00F82DDC"/>
    <w:rsid w:val="00F84A16"/>
    <w:rsid w:val="00F97A6C"/>
    <w:rsid w:val="00FA52E8"/>
    <w:rsid w:val="00FD54D8"/>
    <w:rsid w:val="00FE69DD"/>
    <w:rsid w:val="00FF481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7"/>
    <o:shapelayout v:ext="edit">
      <o:idmap v:ext="edit" data="1"/>
    </o:shapelayout>
  </w:shapeDefaults>
  <w:decimalSymbol w:val=","/>
  <w:listSeparator w:val=";"/>
  <w14:docId w14:val="6825F9CF"/>
  <w15:docId w15:val="{40FD65FC-3910-4185-A36F-1B91AC331D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1" w:qFormat="1"/>
    <w:lsdException w:name="heading 2" w:semiHidden="1" w:uiPriority="1" w:unhideWhenUsed="1" w:qFormat="1"/>
    <w:lsdException w:name="heading 3" w:semiHidden="1" w:uiPriority="1" w:unhideWhenUsed="1" w:qFormat="1"/>
    <w:lsdException w:name="heading 4" w:semiHidden="1" w:uiPriority="1" w:unhideWhenUsed="1" w:qFormat="1"/>
    <w:lsdException w:name="heading 5" w:semiHidden="1" w:uiPriority="1"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1" w:unhideWhenUsed="1" w:qFormat="1"/>
    <w:lsdException w:name="toc 2" w:semiHidden="1" w:uiPriority="1" w:unhideWhenUsed="1" w:qFormat="1"/>
    <w:lsdException w:name="toc 3" w:semiHidden="1" w:uiPriority="1" w:unhideWhenUsed="1" w:qFormat="1"/>
    <w:lsdException w:name="toc 4" w:semiHidden="1" w:uiPriority="1" w:unhideWhenUsed="1" w:qFormat="1"/>
    <w:lsdException w:name="toc 5" w:semiHidden="1" w:uiPriority="1" w:unhideWhenUsed="1" w:qFormat="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iPriority="0"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iPriority="0"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E6CA3"/>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styleId="10">
    <w:name w:val="heading 1"/>
    <w:aliases w:val="Т3"/>
    <w:basedOn w:val="a"/>
    <w:next w:val="a"/>
    <w:link w:val="11"/>
    <w:autoRedefine/>
    <w:uiPriority w:val="1"/>
    <w:qFormat/>
    <w:rsid w:val="00460ED6"/>
    <w:pPr>
      <w:keepNext/>
      <w:widowControl/>
      <w:shd w:val="clear" w:color="auto" w:fill="FFFFFF"/>
      <w:autoSpaceDE/>
      <w:autoSpaceDN/>
      <w:adjustRightInd/>
      <w:spacing w:before="312" w:after="72" w:line="405" w:lineRule="atLeast"/>
      <w:ind w:firstLine="540"/>
      <w:jc w:val="both"/>
      <w:outlineLvl w:val="0"/>
    </w:pPr>
    <w:rPr>
      <w:b/>
      <w:i/>
      <w:color w:val="333333"/>
      <w:kern w:val="32"/>
      <w:sz w:val="28"/>
      <w:szCs w:val="28"/>
      <w:lang w:eastAsia="zh-CN"/>
    </w:rPr>
  </w:style>
  <w:style w:type="paragraph" w:styleId="2">
    <w:name w:val="heading 2"/>
    <w:aliases w:val="Т4,OG Heading 2"/>
    <w:basedOn w:val="a"/>
    <w:next w:val="a"/>
    <w:link w:val="20"/>
    <w:autoRedefine/>
    <w:uiPriority w:val="1"/>
    <w:qFormat/>
    <w:rsid w:val="00460ED6"/>
    <w:pPr>
      <w:keepNext/>
      <w:widowControl/>
      <w:tabs>
        <w:tab w:val="left" w:pos="567"/>
      </w:tabs>
      <w:autoSpaceDE/>
      <w:autoSpaceDN/>
      <w:adjustRightInd/>
      <w:spacing w:before="120"/>
      <w:jc w:val="center"/>
      <w:outlineLvl w:val="1"/>
    </w:pPr>
    <w:rPr>
      <w:b/>
      <w:bCs/>
      <w:iCs/>
      <w:caps/>
      <w:sz w:val="24"/>
      <w:szCs w:val="24"/>
      <w:lang w:val="en-US"/>
    </w:rPr>
  </w:style>
  <w:style w:type="paragraph" w:styleId="3">
    <w:name w:val="heading 3"/>
    <w:aliases w:val="Tab"/>
    <w:basedOn w:val="a"/>
    <w:next w:val="a"/>
    <w:link w:val="30"/>
    <w:autoRedefine/>
    <w:uiPriority w:val="1"/>
    <w:qFormat/>
    <w:rsid w:val="00460ED6"/>
    <w:pPr>
      <w:keepNext/>
      <w:widowControl/>
      <w:autoSpaceDE/>
      <w:autoSpaceDN/>
      <w:adjustRightInd/>
      <w:ind w:firstLine="709"/>
      <w:jc w:val="both"/>
      <w:outlineLvl w:val="2"/>
    </w:pPr>
    <w:rPr>
      <w:rFonts w:eastAsia="SimSun"/>
      <w:bCs/>
      <w:color w:val="000000"/>
      <w:sz w:val="28"/>
      <w:szCs w:val="28"/>
      <w:lang w:eastAsia="zh-CN"/>
    </w:rPr>
  </w:style>
  <w:style w:type="paragraph" w:styleId="40">
    <w:name w:val="heading 4"/>
    <w:aliases w:val="Tab_name Знак"/>
    <w:basedOn w:val="a"/>
    <w:next w:val="a"/>
    <w:link w:val="41"/>
    <w:uiPriority w:val="1"/>
    <w:qFormat/>
    <w:rsid w:val="00460ED6"/>
    <w:pPr>
      <w:keepNext/>
      <w:widowControl/>
      <w:autoSpaceDE/>
      <w:autoSpaceDN/>
      <w:adjustRightInd/>
      <w:spacing w:before="240" w:after="60"/>
      <w:outlineLvl w:val="3"/>
    </w:pPr>
    <w:rPr>
      <w:rFonts w:ascii="Calibri" w:hAnsi="Calibri"/>
      <w:b/>
      <w:bCs/>
      <w:sz w:val="28"/>
      <w:szCs w:val="28"/>
      <w:lang w:eastAsia="zh-CN"/>
    </w:rPr>
  </w:style>
  <w:style w:type="paragraph" w:styleId="5">
    <w:name w:val="heading 5"/>
    <w:basedOn w:val="a"/>
    <w:next w:val="a"/>
    <w:link w:val="50"/>
    <w:uiPriority w:val="1"/>
    <w:qFormat/>
    <w:rsid w:val="00460ED6"/>
    <w:pPr>
      <w:keepNext/>
      <w:keepLines/>
      <w:widowControl/>
      <w:autoSpaceDE/>
      <w:autoSpaceDN/>
      <w:adjustRightInd/>
      <w:spacing w:before="200" w:line="360" w:lineRule="auto"/>
      <w:jc w:val="center"/>
      <w:outlineLvl w:val="4"/>
    </w:pPr>
    <w:rPr>
      <w:rFonts w:ascii="Cambria" w:hAnsi="Cambria"/>
      <w:color w:val="243F60"/>
    </w:rPr>
  </w:style>
  <w:style w:type="paragraph" w:styleId="6">
    <w:name w:val="heading 6"/>
    <w:basedOn w:val="a"/>
    <w:next w:val="a"/>
    <w:link w:val="60"/>
    <w:qFormat/>
    <w:rsid w:val="00460ED6"/>
    <w:pPr>
      <w:keepNext/>
      <w:keepLines/>
      <w:widowControl/>
      <w:autoSpaceDE/>
      <w:autoSpaceDN/>
      <w:adjustRightInd/>
      <w:spacing w:before="200" w:line="360" w:lineRule="auto"/>
      <w:jc w:val="center"/>
      <w:outlineLvl w:val="5"/>
    </w:pPr>
    <w:rPr>
      <w:rFonts w:ascii="Cambria" w:hAnsi="Cambria"/>
      <w:i/>
      <w:iCs/>
      <w:color w:val="243F60"/>
    </w:rPr>
  </w:style>
  <w:style w:type="paragraph" w:styleId="7">
    <w:name w:val="heading 7"/>
    <w:basedOn w:val="a"/>
    <w:next w:val="a"/>
    <w:link w:val="70"/>
    <w:qFormat/>
    <w:rsid w:val="00460ED6"/>
    <w:pPr>
      <w:keepNext/>
      <w:keepLines/>
      <w:widowControl/>
      <w:autoSpaceDE/>
      <w:autoSpaceDN/>
      <w:adjustRightInd/>
      <w:spacing w:before="200" w:line="360" w:lineRule="auto"/>
      <w:jc w:val="center"/>
      <w:outlineLvl w:val="6"/>
    </w:pPr>
    <w:rPr>
      <w:rFonts w:ascii="Cambria" w:hAnsi="Cambria"/>
      <w:i/>
      <w:iCs/>
      <w:color w:val="404040"/>
    </w:rPr>
  </w:style>
  <w:style w:type="paragraph" w:styleId="8">
    <w:name w:val="heading 8"/>
    <w:basedOn w:val="a"/>
    <w:next w:val="a"/>
    <w:link w:val="80"/>
    <w:qFormat/>
    <w:rsid w:val="00460ED6"/>
    <w:pPr>
      <w:keepNext/>
      <w:keepLines/>
      <w:widowControl/>
      <w:autoSpaceDE/>
      <w:autoSpaceDN/>
      <w:adjustRightInd/>
      <w:spacing w:before="200" w:line="360" w:lineRule="auto"/>
      <w:jc w:val="center"/>
      <w:outlineLvl w:val="7"/>
    </w:pPr>
    <w:rPr>
      <w:rFonts w:ascii="Cambria" w:hAnsi="Cambria"/>
      <w:color w:val="404040"/>
    </w:rPr>
  </w:style>
  <w:style w:type="paragraph" w:styleId="9">
    <w:name w:val="heading 9"/>
    <w:basedOn w:val="a"/>
    <w:next w:val="a"/>
    <w:link w:val="90"/>
    <w:qFormat/>
    <w:rsid w:val="00460ED6"/>
    <w:pPr>
      <w:keepNext/>
      <w:keepLines/>
      <w:widowControl/>
      <w:autoSpaceDE/>
      <w:autoSpaceDN/>
      <w:adjustRightInd/>
      <w:spacing w:before="200" w:line="360" w:lineRule="auto"/>
      <w:jc w:val="center"/>
      <w:outlineLvl w:val="8"/>
    </w:pPr>
    <w:rPr>
      <w:rFonts w:ascii="Cambria" w:hAnsi="Cambria"/>
      <w:i/>
      <w:iCs/>
      <w:color w:val="404040"/>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1">
    <w:name w:val="Заголовок 1 Знак"/>
    <w:aliases w:val="Т3 Знак"/>
    <w:basedOn w:val="a0"/>
    <w:link w:val="10"/>
    <w:uiPriority w:val="1"/>
    <w:rsid w:val="00460ED6"/>
    <w:rPr>
      <w:rFonts w:ascii="Times New Roman" w:eastAsia="Times New Roman" w:hAnsi="Times New Roman" w:cs="Times New Roman"/>
      <w:b/>
      <w:i/>
      <w:color w:val="333333"/>
      <w:kern w:val="32"/>
      <w:sz w:val="28"/>
      <w:szCs w:val="28"/>
      <w:shd w:val="clear" w:color="auto" w:fill="FFFFFF"/>
      <w:lang w:eastAsia="zh-CN"/>
    </w:rPr>
  </w:style>
  <w:style w:type="character" w:customStyle="1" w:styleId="20">
    <w:name w:val="Заголовок 2 Знак"/>
    <w:aliases w:val="Т4 Знак,OG Heading 2 Знак"/>
    <w:basedOn w:val="a0"/>
    <w:link w:val="2"/>
    <w:uiPriority w:val="1"/>
    <w:rsid w:val="00460ED6"/>
    <w:rPr>
      <w:rFonts w:ascii="Times New Roman" w:eastAsia="Times New Roman" w:hAnsi="Times New Roman" w:cs="Times New Roman"/>
      <w:b/>
      <w:bCs/>
      <w:iCs/>
      <w:caps/>
      <w:sz w:val="24"/>
      <w:szCs w:val="24"/>
      <w:lang w:val="en-US" w:eastAsia="ru-RU"/>
    </w:rPr>
  </w:style>
  <w:style w:type="character" w:customStyle="1" w:styleId="30">
    <w:name w:val="Заголовок 3 Знак"/>
    <w:aliases w:val="Tab Знак"/>
    <w:basedOn w:val="a0"/>
    <w:link w:val="3"/>
    <w:uiPriority w:val="1"/>
    <w:rsid w:val="00460ED6"/>
    <w:rPr>
      <w:rFonts w:ascii="Times New Roman" w:eastAsia="SimSun" w:hAnsi="Times New Roman" w:cs="Times New Roman"/>
      <w:bCs/>
      <w:color w:val="000000"/>
      <w:sz w:val="28"/>
      <w:szCs w:val="28"/>
      <w:lang w:eastAsia="zh-CN"/>
    </w:rPr>
  </w:style>
  <w:style w:type="character" w:customStyle="1" w:styleId="41">
    <w:name w:val="Заголовок 4 Знак"/>
    <w:aliases w:val="Tab_name Знак Знак1"/>
    <w:basedOn w:val="a0"/>
    <w:link w:val="40"/>
    <w:uiPriority w:val="1"/>
    <w:rsid w:val="00460ED6"/>
    <w:rPr>
      <w:rFonts w:ascii="Calibri" w:eastAsia="Times New Roman" w:hAnsi="Calibri" w:cs="Times New Roman"/>
      <w:b/>
      <w:bCs/>
      <w:sz w:val="28"/>
      <w:szCs w:val="28"/>
      <w:lang w:eastAsia="zh-CN"/>
    </w:rPr>
  </w:style>
  <w:style w:type="character" w:customStyle="1" w:styleId="50">
    <w:name w:val="Заголовок 5 Знак"/>
    <w:basedOn w:val="a0"/>
    <w:link w:val="5"/>
    <w:uiPriority w:val="1"/>
    <w:rsid w:val="00460ED6"/>
    <w:rPr>
      <w:rFonts w:ascii="Cambria" w:eastAsia="Times New Roman" w:hAnsi="Cambria" w:cs="Times New Roman"/>
      <w:color w:val="243F60"/>
      <w:sz w:val="20"/>
      <w:szCs w:val="20"/>
      <w:lang w:eastAsia="ru-RU"/>
    </w:rPr>
  </w:style>
  <w:style w:type="character" w:customStyle="1" w:styleId="60">
    <w:name w:val="Заголовок 6 Знак"/>
    <w:basedOn w:val="a0"/>
    <w:link w:val="6"/>
    <w:rsid w:val="00460ED6"/>
    <w:rPr>
      <w:rFonts w:ascii="Cambria" w:eastAsia="Times New Roman" w:hAnsi="Cambria" w:cs="Times New Roman"/>
      <w:i/>
      <w:iCs/>
      <w:color w:val="243F60"/>
      <w:sz w:val="20"/>
      <w:szCs w:val="20"/>
      <w:lang w:eastAsia="ru-RU"/>
    </w:rPr>
  </w:style>
  <w:style w:type="character" w:customStyle="1" w:styleId="70">
    <w:name w:val="Заголовок 7 Знак"/>
    <w:basedOn w:val="a0"/>
    <w:link w:val="7"/>
    <w:rsid w:val="00460ED6"/>
    <w:rPr>
      <w:rFonts w:ascii="Cambria" w:eastAsia="Times New Roman" w:hAnsi="Cambria" w:cs="Times New Roman"/>
      <w:i/>
      <w:iCs/>
      <w:color w:val="404040"/>
      <w:sz w:val="20"/>
      <w:szCs w:val="20"/>
      <w:lang w:eastAsia="ru-RU"/>
    </w:rPr>
  </w:style>
  <w:style w:type="character" w:customStyle="1" w:styleId="80">
    <w:name w:val="Заголовок 8 Знак"/>
    <w:basedOn w:val="a0"/>
    <w:link w:val="8"/>
    <w:rsid w:val="00460ED6"/>
    <w:rPr>
      <w:rFonts w:ascii="Cambria" w:eastAsia="Times New Roman" w:hAnsi="Cambria" w:cs="Times New Roman"/>
      <w:color w:val="404040"/>
      <w:sz w:val="20"/>
      <w:szCs w:val="20"/>
      <w:lang w:eastAsia="ru-RU"/>
    </w:rPr>
  </w:style>
  <w:style w:type="character" w:customStyle="1" w:styleId="90">
    <w:name w:val="Заголовок 9 Знак"/>
    <w:basedOn w:val="a0"/>
    <w:link w:val="9"/>
    <w:rsid w:val="00460ED6"/>
    <w:rPr>
      <w:rFonts w:ascii="Cambria" w:eastAsia="Times New Roman" w:hAnsi="Cambria" w:cs="Times New Roman"/>
      <w:i/>
      <w:iCs/>
      <w:color w:val="404040"/>
      <w:sz w:val="20"/>
      <w:szCs w:val="20"/>
      <w:lang w:eastAsia="ru-RU"/>
    </w:rPr>
  </w:style>
  <w:style w:type="paragraph" w:styleId="a3">
    <w:name w:val="header"/>
    <w:basedOn w:val="a"/>
    <w:link w:val="a4"/>
    <w:uiPriority w:val="99"/>
    <w:rsid w:val="00460ED6"/>
    <w:pPr>
      <w:tabs>
        <w:tab w:val="center" w:pos="4677"/>
        <w:tab w:val="right" w:pos="9355"/>
      </w:tabs>
    </w:pPr>
  </w:style>
  <w:style w:type="character" w:customStyle="1" w:styleId="a4">
    <w:name w:val="Верхний колонтитул Знак"/>
    <w:basedOn w:val="a0"/>
    <w:link w:val="a3"/>
    <w:uiPriority w:val="99"/>
    <w:rsid w:val="00460ED6"/>
    <w:rPr>
      <w:rFonts w:ascii="Times New Roman" w:eastAsia="Times New Roman" w:hAnsi="Times New Roman" w:cs="Times New Roman"/>
      <w:sz w:val="20"/>
      <w:szCs w:val="20"/>
      <w:lang w:eastAsia="ru-RU"/>
    </w:rPr>
  </w:style>
  <w:style w:type="paragraph" w:styleId="a5">
    <w:name w:val="footer"/>
    <w:basedOn w:val="a"/>
    <w:link w:val="a6"/>
    <w:uiPriority w:val="99"/>
    <w:rsid w:val="00460ED6"/>
    <w:pPr>
      <w:tabs>
        <w:tab w:val="center" w:pos="4677"/>
        <w:tab w:val="right" w:pos="9355"/>
      </w:tabs>
    </w:pPr>
  </w:style>
  <w:style w:type="character" w:customStyle="1" w:styleId="a6">
    <w:name w:val="Нижний колонтитул Знак"/>
    <w:basedOn w:val="a0"/>
    <w:link w:val="a5"/>
    <w:uiPriority w:val="99"/>
    <w:rsid w:val="00460ED6"/>
    <w:rPr>
      <w:rFonts w:ascii="Times New Roman" w:eastAsia="Times New Roman" w:hAnsi="Times New Roman" w:cs="Times New Roman"/>
      <w:sz w:val="20"/>
      <w:szCs w:val="20"/>
      <w:lang w:eastAsia="ru-RU"/>
    </w:rPr>
  </w:style>
  <w:style w:type="character" w:styleId="a7">
    <w:name w:val="page number"/>
    <w:basedOn w:val="a0"/>
    <w:uiPriority w:val="99"/>
    <w:rsid w:val="00460ED6"/>
  </w:style>
  <w:style w:type="paragraph" w:styleId="a8">
    <w:name w:val="Body Text Indent"/>
    <w:basedOn w:val="a"/>
    <w:link w:val="a9"/>
    <w:rsid w:val="00460ED6"/>
    <w:pPr>
      <w:ind w:firstLine="708"/>
      <w:jc w:val="both"/>
    </w:pPr>
    <w:rPr>
      <w:sz w:val="28"/>
      <w:szCs w:val="28"/>
    </w:rPr>
  </w:style>
  <w:style w:type="character" w:customStyle="1" w:styleId="a9">
    <w:name w:val="Основной текст с отступом Знак"/>
    <w:basedOn w:val="a0"/>
    <w:link w:val="a8"/>
    <w:rsid w:val="00460ED6"/>
    <w:rPr>
      <w:rFonts w:ascii="Times New Roman" w:eastAsia="Times New Roman" w:hAnsi="Times New Roman" w:cs="Times New Roman"/>
      <w:sz w:val="28"/>
      <w:szCs w:val="28"/>
      <w:lang w:eastAsia="ru-RU"/>
    </w:rPr>
  </w:style>
  <w:style w:type="character" w:customStyle="1" w:styleId="aa">
    <w:name w:val="Цветовое выделение"/>
    <w:uiPriority w:val="99"/>
    <w:rsid w:val="00460ED6"/>
    <w:rPr>
      <w:b/>
      <w:bCs/>
      <w:color w:val="000080"/>
      <w:sz w:val="20"/>
      <w:szCs w:val="20"/>
    </w:rPr>
  </w:style>
  <w:style w:type="character" w:customStyle="1" w:styleId="ab">
    <w:name w:val="Гипертекстовая ссылка"/>
    <w:uiPriority w:val="99"/>
    <w:rsid w:val="00460ED6"/>
    <w:rPr>
      <w:b/>
      <w:bCs/>
      <w:color w:val="008000"/>
      <w:sz w:val="20"/>
      <w:szCs w:val="20"/>
      <w:u w:val="single"/>
    </w:rPr>
  </w:style>
  <w:style w:type="paragraph" w:customStyle="1" w:styleId="ac">
    <w:name w:val="Заголовок статьи"/>
    <w:basedOn w:val="a"/>
    <w:next w:val="a"/>
    <w:rsid w:val="00460ED6"/>
    <w:pPr>
      <w:widowControl/>
      <w:ind w:left="1612" w:hanging="892"/>
      <w:jc w:val="both"/>
    </w:pPr>
    <w:rPr>
      <w:rFonts w:ascii="Arial" w:hAnsi="Arial"/>
    </w:rPr>
  </w:style>
  <w:style w:type="paragraph" w:styleId="ad">
    <w:name w:val="Balloon Text"/>
    <w:basedOn w:val="a"/>
    <w:link w:val="ae"/>
    <w:uiPriority w:val="99"/>
    <w:rsid w:val="00460ED6"/>
    <w:rPr>
      <w:rFonts w:ascii="Tahoma" w:hAnsi="Tahoma"/>
      <w:sz w:val="16"/>
      <w:szCs w:val="16"/>
    </w:rPr>
  </w:style>
  <w:style w:type="character" w:customStyle="1" w:styleId="ae">
    <w:name w:val="Текст выноски Знак"/>
    <w:basedOn w:val="a0"/>
    <w:link w:val="ad"/>
    <w:uiPriority w:val="99"/>
    <w:rsid w:val="00460ED6"/>
    <w:rPr>
      <w:rFonts w:ascii="Tahoma" w:eastAsia="Times New Roman" w:hAnsi="Tahoma" w:cs="Times New Roman"/>
      <w:sz w:val="16"/>
      <w:szCs w:val="16"/>
      <w:lang w:eastAsia="ru-RU"/>
    </w:rPr>
  </w:style>
  <w:style w:type="paragraph" w:styleId="af">
    <w:name w:val="Normal (Web)"/>
    <w:basedOn w:val="a"/>
    <w:uiPriority w:val="99"/>
    <w:unhideWhenUsed/>
    <w:rsid w:val="00460ED6"/>
    <w:pPr>
      <w:widowControl/>
      <w:autoSpaceDE/>
      <w:autoSpaceDN/>
      <w:adjustRightInd/>
      <w:spacing w:before="100" w:beforeAutospacing="1" w:after="100" w:afterAutospacing="1"/>
    </w:pPr>
    <w:rPr>
      <w:sz w:val="24"/>
      <w:szCs w:val="24"/>
    </w:rPr>
  </w:style>
  <w:style w:type="paragraph" w:customStyle="1" w:styleId="u">
    <w:name w:val="u"/>
    <w:basedOn w:val="a"/>
    <w:rsid w:val="00460ED6"/>
    <w:pPr>
      <w:widowControl/>
      <w:autoSpaceDE/>
      <w:autoSpaceDN/>
      <w:adjustRightInd/>
      <w:spacing w:before="100" w:beforeAutospacing="1" w:after="100" w:afterAutospacing="1"/>
    </w:pPr>
    <w:rPr>
      <w:sz w:val="24"/>
      <w:szCs w:val="24"/>
    </w:rPr>
  </w:style>
  <w:style w:type="character" w:styleId="af0">
    <w:name w:val="Hyperlink"/>
    <w:uiPriority w:val="99"/>
    <w:unhideWhenUsed/>
    <w:rsid w:val="00460ED6"/>
    <w:rPr>
      <w:color w:val="0000FF"/>
      <w:u w:val="single"/>
    </w:rPr>
  </w:style>
  <w:style w:type="paragraph" w:customStyle="1" w:styleId="uni">
    <w:name w:val="uni"/>
    <w:basedOn w:val="a"/>
    <w:rsid w:val="00460ED6"/>
    <w:pPr>
      <w:widowControl/>
      <w:autoSpaceDE/>
      <w:autoSpaceDN/>
      <w:adjustRightInd/>
      <w:spacing w:before="100" w:beforeAutospacing="1" w:after="100" w:afterAutospacing="1"/>
    </w:pPr>
    <w:rPr>
      <w:sz w:val="24"/>
      <w:szCs w:val="24"/>
    </w:rPr>
  </w:style>
  <w:style w:type="paragraph" w:customStyle="1" w:styleId="unip">
    <w:name w:val="unip"/>
    <w:basedOn w:val="a"/>
    <w:rsid w:val="00460ED6"/>
    <w:pPr>
      <w:widowControl/>
      <w:autoSpaceDE/>
      <w:autoSpaceDN/>
      <w:adjustRightInd/>
      <w:spacing w:before="100" w:beforeAutospacing="1" w:after="100" w:afterAutospacing="1"/>
    </w:pPr>
    <w:rPr>
      <w:sz w:val="24"/>
      <w:szCs w:val="24"/>
    </w:rPr>
  </w:style>
  <w:style w:type="character" w:styleId="af1">
    <w:name w:val="Strong"/>
    <w:uiPriority w:val="22"/>
    <w:qFormat/>
    <w:rsid w:val="00460ED6"/>
    <w:rPr>
      <w:b/>
      <w:bCs/>
    </w:rPr>
  </w:style>
  <w:style w:type="paragraph" w:customStyle="1" w:styleId="consplusnormal">
    <w:name w:val="consplusnormal"/>
    <w:basedOn w:val="a"/>
    <w:rsid w:val="00460ED6"/>
    <w:pPr>
      <w:widowControl/>
      <w:autoSpaceDE/>
      <w:autoSpaceDN/>
      <w:adjustRightInd/>
      <w:spacing w:before="100" w:beforeAutospacing="1" w:after="100" w:afterAutospacing="1"/>
    </w:pPr>
    <w:rPr>
      <w:sz w:val="24"/>
      <w:szCs w:val="24"/>
    </w:rPr>
  </w:style>
  <w:style w:type="paragraph" w:customStyle="1" w:styleId="ConsNormal">
    <w:name w:val="ConsNormal"/>
    <w:rsid w:val="00460ED6"/>
    <w:pPr>
      <w:widowControl w:val="0"/>
      <w:autoSpaceDE w:val="0"/>
      <w:autoSpaceDN w:val="0"/>
      <w:adjustRightInd w:val="0"/>
      <w:spacing w:after="0" w:line="240" w:lineRule="auto"/>
      <w:ind w:right="19772" w:firstLine="720"/>
    </w:pPr>
    <w:rPr>
      <w:rFonts w:ascii="Arial" w:eastAsia="SimSun" w:hAnsi="Arial" w:cs="Arial"/>
      <w:sz w:val="20"/>
      <w:szCs w:val="20"/>
      <w:lang w:eastAsia="zh-CN"/>
    </w:rPr>
  </w:style>
  <w:style w:type="paragraph" w:customStyle="1" w:styleId="ConsNonformat">
    <w:name w:val="ConsNonformat"/>
    <w:rsid w:val="00460ED6"/>
    <w:pPr>
      <w:widowControl w:val="0"/>
      <w:autoSpaceDE w:val="0"/>
      <w:autoSpaceDN w:val="0"/>
      <w:adjustRightInd w:val="0"/>
      <w:spacing w:after="0" w:line="240" w:lineRule="auto"/>
      <w:ind w:right="19772"/>
    </w:pPr>
    <w:rPr>
      <w:rFonts w:ascii="Courier New" w:eastAsia="SimSun" w:hAnsi="Courier New" w:cs="Courier New"/>
      <w:sz w:val="20"/>
      <w:szCs w:val="20"/>
      <w:lang w:eastAsia="zh-CN"/>
    </w:rPr>
  </w:style>
  <w:style w:type="paragraph" w:customStyle="1" w:styleId="ConsTitle">
    <w:name w:val="ConsTitle"/>
    <w:rsid w:val="00460ED6"/>
    <w:pPr>
      <w:widowControl w:val="0"/>
      <w:autoSpaceDE w:val="0"/>
      <w:autoSpaceDN w:val="0"/>
      <w:adjustRightInd w:val="0"/>
      <w:spacing w:after="0" w:line="240" w:lineRule="auto"/>
      <w:ind w:right="19772"/>
    </w:pPr>
    <w:rPr>
      <w:rFonts w:ascii="Arial" w:eastAsia="SimSun" w:hAnsi="Arial" w:cs="Arial"/>
      <w:b/>
      <w:bCs/>
      <w:sz w:val="16"/>
      <w:szCs w:val="16"/>
      <w:lang w:eastAsia="zh-CN"/>
    </w:rPr>
  </w:style>
  <w:style w:type="paragraph" w:customStyle="1" w:styleId="ConsCell">
    <w:name w:val="ConsCell"/>
    <w:rsid w:val="00460ED6"/>
    <w:pPr>
      <w:widowControl w:val="0"/>
      <w:autoSpaceDE w:val="0"/>
      <w:autoSpaceDN w:val="0"/>
      <w:adjustRightInd w:val="0"/>
      <w:spacing w:after="0" w:line="240" w:lineRule="auto"/>
      <w:ind w:right="19772"/>
    </w:pPr>
    <w:rPr>
      <w:rFonts w:ascii="Arial" w:eastAsia="SimSun" w:hAnsi="Arial" w:cs="Arial"/>
      <w:sz w:val="20"/>
      <w:szCs w:val="20"/>
      <w:lang w:eastAsia="zh-CN"/>
    </w:rPr>
  </w:style>
  <w:style w:type="paragraph" w:customStyle="1" w:styleId="ConsDocList">
    <w:name w:val="ConsDocList"/>
    <w:rsid w:val="00460ED6"/>
    <w:pPr>
      <w:widowControl w:val="0"/>
      <w:autoSpaceDE w:val="0"/>
      <w:autoSpaceDN w:val="0"/>
      <w:adjustRightInd w:val="0"/>
      <w:spacing w:after="0" w:line="240" w:lineRule="auto"/>
      <w:ind w:right="19772"/>
    </w:pPr>
    <w:rPr>
      <w:rFonts w:ascii="Courier New" w:eastAsia="SimSun" w:hAnsi="Courier New" w:cs="Courier New"/>
      <w:sz w:val="20"/>
      <w:szCs w:val="20"/>
      <w:lang w:eastAsia="zh-CN"/>
    </w:rPr>
  </w:style>
  <w:style w:type="paragraph" w:styleId="af2">
    <w:name w:val="Title"/>
    <w:basedOn w:val="a"/>
    <w:link w:val="af3"/>
    <w:uiPriority w:val="1"/>
    <w:qFormat/>
    <w:rsid w:val="00460ED6"/>
    <w:pPr>
      <w:widowControl/>
      <w:autoSpaceDE/>
      <w:autoSpaceDN/>
      <w:adjustRightInd/>
      <w:jc w:val="center"/>
    </w:pPr>
    <w:rPr>
      <w:sz w:val="28"/>
      <w:szCs w:val="28"/>
    </w:rPr>
  </w:style>
  <w:style w:type="character" w:customStyle="1" w:styleId="af3">
    <w:name w:val="Заголовок Знак"/>
    <w:basedOn w:val="a0"/>
    <w:link w:val="af2"/>
    <w:uiPriority w:val="1"/>
    <w:rsid w:val="00460ED6"/>
    <w:rPr>
      <w:rFonts w:ascii="Times New Roman" w:eastAsia="Times New Roman" w:hAnsi="Times New Roman" w:cs="Times New Roman"/>
      <w:sz w:val="28"/>
      <w:szCs w:val="28"/>
      <w:lang w:eastAsia="ru-RU"/>
    </w:rPr>
  </w:style>
  <w:style w:type="paragraph" w:customStyle="1" w:styleId="--">
    <w:name w:val="- СТРАНИЦА -"/>
    <w:rsid w:val="00460ED6"/>
    <w:pPr>
      <w:spacing w:after="0" w:line="240" w:lineRule="auto"/>
    </w:pPr>
    <w:rPr>
      <w:rFonts w:ascii="Times New Roman" w:eastAsia="Times New Roman" w:hAnsi="Times New Roman" w:cs="Times New Roman"/>
      <w:sz w:val="20"/>
      <w:szCs w:val="20"/>
      <w:lang w:eastAsia="ru-RU"/>
    </w:rPr>
  </w:style>
  <w:style w:type="paragraph" w:customStyle="1" w:styleId="af4">
    <w:name w:val="Îáû÷íûé"/>
    <w:rsid w:val="00460ED6"/>
    <w:pPr>
      <w:spacing w:after="0" w:line="240" w:lineRule="auto"/>
    </w:pPr>
    <w:rPr>
      <w:rFonts w:ascii="Times New Roman" w:eastAsia="Times New Roman" w:hAnsi="Times New Roman" w:cs="Times New Roman"/>
      <w:sz w:val="20"/>
      <w:szCs w:val="20"/>
      <w:lang w:val="en-US" w:eastAsia="ru-RU"/>
    </w:rPr>
  </w:style>
  <w:style w:type="paragraph" w:styleId="af5">
    <w:name w:val="Body Text"/>
    <w:basedOn w:val="a"/>
    <w:link w:val="af6"/>
    <w:uiPriority w:val="1"/>
    <w:qFormat/>
    <w:rsid w:val="00460ED6"/>
    <w:pPr>
      <w:widowControl/>
      <w:autoSpaceDE/>
      <w:autoSpaceDN/>
      <w:adjustRightInd/>
      <w:jc w:val="center"/>
    </w:pPr>
    <w:rPr>
      <w:b/>
      <w:bCs/>
      <w:sz w:val="24"/>
      <w:szCs w:val="24"/>
    </w:rPr>
  </w:style>
  <w:style w:type="character" w:customStyle="1" w:styleId="af6">
    <w:name w:val="Основной текст Знак"/>
    <w:basedOn w:val="a0"/>
    <w:link w:val="af5"/>
    <w:uiPriority w:val="1"/>
    <w:rsid w:val="00460ED6"/>
    <w:rPr>
      <w:rFonts w:ascii="Times New Roman" w:eastAsia="Times New Roman" w:hAnsi="Times New Roman" w:cs="Times New Roman"/>
      <w:b/>
      <w:bCs/>
      <w:sz w:val="24"/>
      <w:szCs w:val="24"/>
      <w:lang w:eastAsia="ru-RU"/>
    </w:rPr>
  </w:style>
  <w:style w:type="paragraph" w:styleId="af7">
    <w:name w:val="Block Text"/>
    <w:basedOn w:val="a"/>
    <w:rsid w:val="00460ED6"/>
    <w:pPr>
      <w:widowControl/>
      <w:tabs>
        <w:tab w:val="left" w:pos="10440"/>
      </w:tabs>
      <w:autoSpaceDE/>
      <w:autoSpaceDN/>
      <w:adjustRightInd/>
      <w:spacing w:before="120"/>
      <w:ind w:left="360" w:right="333"/>
      <w:jc w:val="both"/>
    </w:pPr>
    <w:rPr>
      <w:b/>
      <w:bCs/>
      <w:sz w:val="24"/>
      <w:szCs w:val="24"/>
    </w:rPr>
  </w:style>
  <w:style w:type="paragraph" w:styleId="22">
    <w:name w:val="Body Text Indent 2"/>
    <w:basedOn w:val="a"/>
    <w:link w:val="23"/>
    <w:uiPriority w:val="99"/>
    <w:rsid w:val="00460ED6"/>
    <w:pPr>
      <w:widowControl/>
      <w:autoSpaceDE/>
      <w:autoSpaceDN/>
      <w:adjustRightInd/>
      <w:spacing w:after="120" w:line="480" w:lineRule="auto"/>
      <w:ind w:left="283"/>
    </w:pPr>
    <w:rPr>
      <w:sz w:val="24"/>
      <w:szCs w:val="24"/>
    </w:rPr>
  </w:style>
  <w:style w:type="character" w:customStyle="1" w:styleId="23">
    <w:name w:val="Основной текст с отступом 2 Знак"/>
    <w:basedOn w:val="a0"/>
    <w:link w:val="22"/>
    <w:uiPriority w:val="99"/>
    <w:rsid w:val="00460ED6"/>
    <w:rPr>
      <w:rFonts w:ascii="Times New Roman" w:eastAsia="Times New Roman" w:hAnsi="Times New Roman" w:cs="Times New Roman"/>
      <w:sz w:val="24"/>
      <w:szCs w:val="24"/>
      <w:lang w:eastAsia="ru-RU"/>
    </w:rPr>
  </w:style>
  <w:style w:type="paragraph" w:styleId="24">
    <w:name w:val="Body Text 2"/>
    <w:basedOn w:val="a"/>
    <w:link w:val="25"/>
    <w:uiPriority w:val="99"/>
    <w:rsid w:val="00460ED6"/>
    <w:pPr>
      <w:ind w:left="540" w:firstLine="720"/>
      <w:jc w:val="both"/>
    </w:pPr>
    <w:rPr>
      <w:color w:val="FF0000"/>
    </w:rPr>
  </w:style>
  <w:style w:type="character" w:customStyle="1" w:styleId="25">
    <w:name w:val="Основной текст 2 Знак"/>
    <w:basedOn w:val="a0"/>
    <w:link w:val="24"/>
    <w:uiPriority w:val="99"/>
    <w:rsid w:val="00460ED6"/>
    <w:rPr>
      <w:rFonts w:ascii="Times New Roman" w:eastAsia="Times New Roman" w:hAnsi="Times New Roman" w:cs="Times New Roman"/>
      <w:color w:val="FF0000"/>
      <w:sz w:val="20"/>
      <w:szCs w:val="20"/>
      <w:lang w:eastAsia="ru-RU"/>
    </w:rPr>
  </w:style>
  <w:style w:type="paragraph" w:styleId="31">
    <w:name w:val="Body Text Indent 3"/>
    <w:basedOn w:val="a"/>
    <w:link w:val="32"/>
    <w:uiPriority w:val="99"/>
    <w:rsid w:val="00460ED6"/>
    <w:pPr>
      <w:widowControl/>
      <w:autoSpaceDE/>
      <w:autoSpaceDN/>
      <w:adjustRightInd/>
      <w:ind w:left="540" w:firstLine="720"/>
      <w:jc w:val="both"/>
    </w:pPr>
  </w:style>
  <w:style w:type="character" w:customStyle="1" w:styleId="32">
    <w:name w:val="Основной текст с отступом 3 Знак"/>
    <w:basedOn w:val="a0"/>
    <w:link w:val="31"/>
    <w:uiPriority w:val="99"/>
    <w:rsid w:val="00460ED6"/>
    <w:rPr>
      <w:rFonts w:ascii="Times New Roman" w:eastAsia="Times New Roman" w:hAnsi="Times New Roman" w:cs="Times New Roman"/>
      <w:sz w:val="20"/>
      <w:szCs w:val="20"/>
      <w:lang w:eastAsia="ru-RU"/>
    </w:rPr>
  </w:style>
  <w:style w:type="character" w:customStyle="1" w:styleId="12">
    <w:name w:val="Заголовок 1 Знак Знак"/>
    <w:rsid w:val="00460ED6"/>
    <w:rPr>
      <w:rFonts w:cs="Times New Roman"/>
      <w:b/>
      <w:bCs/>
      <w:sz w:val="28"/>
      <w:szCs w:val="28"/>
      <w:lang w:val="ru-RU" w:eastAsia="ru-RU" w:bidi="ar-SA"/>
    </w:rPr>
  </w:style>
  <w:style w:type="character" w:styleId="af8">
    <w:name w:val="Emphasis"/>
    <w:uiPriority w:val="20"/>
    <w:qFormat/>
    <w:rsid w:val="00460ED6"/>
    <w:rPr>
      <w:rFonts w:cs="Times New Roman"/>
      <w:i/>
      <w:iCs/>
    </w:rPr>
  </w:style>
  <w:style w:type="paragraph" w:customStyle="1" w:styleId="ConsPlusNormal0">
    <w:name w:val="ConsPlusNormal"/>
    <w:rsid w:val="00460ED6"/>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Nonformat">
    <w:name w:val="ConsPlusNonformat"/>
    <w:rsid w:val="00460ED6"/>
    <w:pPr>
      <w:autoSpaceDE w:val="0"/>
      <w:autoSpaceDN w:val="0"/>
      <w:adjustRightInd w:val="0"/>
      <w:spacing w:after="0" w:line="240" w:lineRule="auto"/>
    </w:pPr>
    <w:rPr>
      <w:rFonts w:ascii="Courier New" w:eastAsia="Times New Roman" w:hAnsi="Courier New" w:cs="Courier New"/>
      <w:sz w:val="20"/>
      <w:szCs w:val="20"/>
      <w:lang w:eastAsia="ru-RU"/>
    </w:rPr>
  </w:style>
  <w:style w:type="paragraph" w:customStyle="1" w:styleId="ConsPlusTitle">
    <w:name w:val="ConsPlusTitle"/>
    <w:rsid w:val="00460ED6"/>
    <w:pPr>
      <w:autoSpaceDE w:val="0"/>
      <w:autoSpaceDN w:val="0"/>
      <w:adjustRightInd w:val="0"/>
      <w:spacing w:after="0" w:line="240" w:lineRule="auto"/>
    </w:pPr>
    <w:rPr>
      <w:rFonts w:ascii="Arial" w:eastAsia="Times New Roman" w:hAnsi="Arial" w:cs="Arial"/>
      <w:b/>
      <w:bCs/>
      <w:sz w:val="20"/>
      <w:szCs w:val="20"/>
      <w:lang w:eastAsia="ru-RU"/>
    </w:rPr>
  </w:style>
  <w:style w:type="paragraph" w:customStyle="1" w:styleId="13">
    <w:name w:val="текст 1"/>
    <w:basedOn w:val="a"/>
    <w:next w:val="a"/>
    <w:rsid w:val="00460ED6"/>
    <w:pPr>
      <w:widowControl/>
      <w:autoSpaceDE/>
      <w:autoSpaceDN/>
      <w:adjustRightInd/>
      <w:ind w:firstLine="540"/>
      <w:jc w:val="both"/>
    </w:pPr>
    <w:rPr>
      <w:szCs w:val="24"/>
    </w:rPr>
  </w:style>
  <w:style w:type="paragraph" w:customStyle="1" w:styleId="S">
    <w:name w:val="S_Титульный"/>
    <w:basedOn w:val="a"/>
    <w:rsid w:val="00460ED6"/>
    <w:pPr>
      <w:widowControl/>
      <w:autoSpaceDE/>
      <w:autoSpaceDN/>
      <w:adjustRightInd/>
      <w:spacing w:line="360" w:lineRule="auto"/>
      <w:ind w:left="3060"/>
      <w:jc w:val="right"/>
    </w:pPr>
    <w:rPr>
      <w:b/>
      <w:caps/>
      <w:sz w:val="24"/>
      <w:szCs w:val="24"/>
    </w:rPr>
  </w:style>
  <w:style w:type="paragraph" w:customStyle="1" w:styleId="af9">
    <w:name w:val="Таблица"/>
    <w:basedOn w:val="a"/>
    <w:rsid w:val="00460ED6"/>
    <w:pPr>
      <w:widowControl/>
      <w:autoSpaceDE/>
      <w:autoSpaceDN/>
      <w:adjustRightInd/>
      <w:jc w:val="both"/>
    </w:pPr>
    <w:rPr>
      <w:sz w:val="24"/>
      <w:szCs w:val="24"/>
    </w:rPr>
  </w:style>
  <w:style w:type="paragraph" w:styleId="afa">
    <w:name w:val="footnote text"/>
    <w:basedOn w:val="a"/>
    <w:link w:val="afb"/>
    <w:uiPriority w:val="99"/>
    <w:rsid w:val="00460ED6"/>
    <w:pPr>
      <w:widowControl/>
      <w:autoSpaceDE/>
      <w:autoSpaceDN/>
      <w:adjustRightInd/>
    </w:pPr>
  </w:style>
  <w:style w:type="character" w:customStyle="1" w:styleId="afb">
    <w:name w:val="Текст сноски Знак"/>
    <w:basedOn w:val="a0"/>
    <w:link w:val="afa"/>
    <w:uiPriority w:val="99"/>
    <w:rsid w:val="00460ED6"/>
    <w:rPr>
      <w:rFonts w:ascii="Times New Roman" w:eastAsia="Times New Roman" w:hAnsi="Times New Roman" w:cs="Times New Roman"/>
      <w:sz w:val="20"/>
      <w:szCs w:val="20"/>
      <w:lang w:eastAsia="ru-RU"/>
    </w:rPr>
  </w:style>
  <w:style w:type="paragraph" w:styleId="afc">
    <w:name w:val="Plain Text"/>
    <w:basedOn w:val="a"/>
    <w:link w:val="afd"/>
    <w:uiPriority w:val="99"/>
    <w:rsid w:val="00460ED6"/>
    <w:pPr>
      <w:widowControl/>
      <w:autoSpaceDE/>
      <w:autoSpaceDN/>
      <w:adjustRightInd/>
    </w:pPr>
    <w:rPr>
      <w:rFonts w:ascii="Courier New" w:hAnsi="Courier New"/>
    </w:rPr>
  </w:style>
  <w:style w:type="character" w:customStyle="1" w:styleId="afd">
    <w:name w:val="Текст Знак"/>
    <w:basedOn w:val="a0"/>
    <w:link w:val="afc"/>
    <w:uiPriority w:val="99"/>
    <w:rsid w:val="00460ED6"/>
    <w:rPr>
      <w:rFonts w:ascii="Courier New" w:eastAsia="Times New Roman" w:hAnsi="Courier New" w:cs="Times New Roman"/>
      <w:sz w:val="20"/>
      <w:szCs w:val="20"/>
      <w:lang w:eastAsia="ru-RU"/>
    </w:rPr>
  </w:style>
  <w:style w:type="paragraph" w:styleId="afe">
    <w:name w:val="No Spacing"/>
    <w:link w:val="aff"/>
    <w:uiPriority w:val="1"/>
    <w:qFormat/>
    <w:rsid w:val="00460ED6"/>
    <w:pPr>
      <w:spacing w:after="0" w:line="240" w:lineRule="auto"/>
    </w:pPr>
    <w:rPr>
      <w:rFonts w:ascii="Times New Roman" w:eastAsia="Times New Roman" w:hAnsi="Times New Roman" w:cs="Times New Roman"/>
      <w:sz w:val="24"/>
      <w:szCs w:val="20"/>
    </w:rPr>
  </w:style>
  <w:style w:type="character" w:customStyle="1" w:styleId="aff">
    <w:name w:val="Без интервала Знак"/>
    <w:link w:val="afe"/>
    <w:uiPriority w:val="1"/>
    <w:locked/>
    <w:rsid w:val="00460ED6"/>
    <w:rPr>
      <w:rFonts w:ascii="Times New Roman" w:eastAsia="Times New Roman" w:hAnsi="Times New Roman" w:cs="Times New Roman"/>
      <w:sz w:val="24"/>
      <w:szCs w:val="20"/>
    </w:rPr>
  </w:style>
  <w:style w:type="paragraph" w:styleId="aff0">
    <w:name w:val="List Paragraph"/>
    <w:basedOn w:val="a"/>
    <w:uiPriority w:val="1"/>
    <w:qFormat/>
    <w:rsid w:val="00460ED6"/>
    <w:pPr>
      <w:widowControl/>
      <w:autoSpaceDE/>
      <w:autoSpaceDN/>
      <w:adjustRightInd/>
      <w:spacing w:after="200" w:line="276" w:lineRule="auto"/>
      <w:ind w:left="708"/>
    </w:pPr>
    <w:rPr>
      <w:rFonts w:ascii="Calibri" w:hAnsi="Calibri"/>
      <w:sz w:val="22"/>
      <w:szCs w:val="22"/>
      <w:lang w:eastAsia="en-US"/>
    </w:rPr>
  </w:style>
  <w:style w:type="character" w:customStyle="1" w:styleId="aff1">
    <w:name w:val="Стиль полужирный"/>
    <w:rsid w:val="00460ED6"/>
    <w:rPr>
      <w:rFonts w:cs="Times New Roman"/>
      <w:b/>
      <w:bCs/>
    </w:rPr>
  </w:style>
  <w:style w:type="paragraph" w:customStyle="1" w:styleId="33">
    <w:name w:val="Стиль Заголовок 3 + Черный"/>
    <w:basedOn w:val="3"/>
    <w:link w:val="34"/>
    <w:autoRedefine/>
    <w:rsid w:val="00460ED6"/>
    <w:pPr>
      <w:jc w:val="center"/>
    </w:pPr>
    <w:rPr>
      <w:b/>
      <w:caps/>
      <w:sz w:val="24"/>
      <w:szCs w:val="24"/>
      <w:u w:val="single"/>
    </w:rPr>
  </w:style>
  <w:style w:type="character" w:customStyle="1" w:styleId="34">
    <w:name w:val="Стиль Заголовок 3 + Черный Знак"/>
    <w:link w:val="33"/>
    <w:locked/>
    <w:rsid w:val="00460ED6"/>
    <w:rPr>
      <w:rFonts w:ascii="Times New Roman" w:eastAsia="SimSun" w:hAnsi="Times New Roman" w:cs="Times New Roman"/>
      <w:b/>
      <w:bCs/>
      <w:caps/>
      <w:color w:val="000000"/>
      <w:sz w:val="24"/>
      <w:szCs w:val="24"/>
      <w:u w:val="single"/>
      <w:lang w:eastAsia="zh-CN"/>
    </w:rPr>
  </w:style>
  <w:style w:type="paragraph" w:styleId="14">
    <w:name w:val="toc 1"/>
    <w:basedOn w:val="a"/>
    <w:next w:val="a"/>
    <w:autoRedefine/>
    <w:uiPriority w:val="1"/>
    <w:qFormat/>
    <w:rsid w:val="00460ED6"/>
    <w:pPr>
      <w:widowControl/>
      <w:autoSpaceDE/>
      <w:autoSpaceDN/>
      <w:adjustRightInd/>
      <w:spacing w:before="120" w:after="120"/>
    </w:pPr>
    <w:rPr>
      <w:rFonts w:eastAsia="SimSun"/>
      <w:b/>
      <w:bCs/>
      <w:caps/>
      <w:lang w:eastAsia="zh-CN"/>
    </w:rPr>
  </w:style>
  <w:style w:type="paragraph" w:styleId="26">
    <w:name w:val="toc 2"/>
    <w:basedOn w:val="a"/>
    <w:next w:val="a"/>
    <w:autoRedefine/>
    <w:uiPriority w:val="1"/>
    <w:qFormat/>
    <w:rsid w:val="00460ED6"/>
    <w:pPr>
      <w:widowControl/>
      <w:autoSpaceDE/>
      <w:autoSpaceDN/>
      <w:adjustRightInd/>
      <w:ind w:left="240"/>
    </w:pPr>
    <w:rPr>
      <w:rFonts w:eastAsia="SimSun"/>
      <w:smallCaps/>
      <w:lang w:eastAsia="zh-CN"/>
    </w:rPr>
  </w:style>
  <w:style w:type="paragraph" w:styleId="35">
    <w:name w:val="toc 3"/>
    <w:basedOn w:val="a"/>
    <w:next w:val="a"/>
    <w:autoRedefine/>
    <w:uiPriority w:val="1"/>
    <w:qFormat/>
    <w:rsid w:val="00460ED6"/>
    <w:pPr>
      <w:widowControl/>
      <w:autoSpaceDE/>
      <w:autoSpaceDN/>
      <w:adjustRightInd/>
      <w:ind w:left="480"/>
    </w:pPr>
    <w:rPr>
      <w:rFonts w:eastAsia="SimSun"/>
      <w:i/>
      <w:iCs/>
      <w:lang w:eastAsia="zh-CN"/>
    </w:rPr>
  </w:style>
  <w:style w:type="paragraph" w:styleId="42">
    <w:name w:val="toc 4"/>
    <w:basedOn w:val="a"/>
    <w:next w:val="a"/>
    <w:autoRedefine/>
    <w:uiPriority w:val="1"/>
    <w:qFormat/>
    <w:rsid w:val="00460ED6"/>
    <w:pPr>
      <w:widowControl/>
      <w:autoSpaceDE/>
      <w:autoSpaceDN/>
      <w:adjustRightInd/>
      <w:ind w:left="720"/>
    </w:pPr>
    <w:rPr>
      <w:rFonts w:eastAsia="SimSun"/>
      <w:sz w:val="18"/>
      <w:szCs w:val="18"/>
      <w:lang w:eastAsia="zh-CN"/>
    </w:rPr>
  </w:style>
  <w:style w:type="paragraph" w:styleId="51">
    <w:name w:val="toc 5"/>
    <w:basedOn w:val="a"/>
    <w:next w:val="a"/>
    <w:autoRedefine/>
    <w:uiPriority w:val="1"/>
    <w:qFormat/>
    <w:rsid w:val="00460ED6"/>
    <w:pPr>
      <w:widowControl/>
      <w:autoSpaceDE/>
      <w:autoSpaceDN/>
      <w:adjustRightInd/>
      <w:ind w:left="960"/>
    </w:pPr>
    <w:rPr>
      <w:rFonts w:eastAsia="SimSun"/>
      <w:sz w:val="18"/>
      <w:szCs w:val="18"/>
      <w:lang w:eastAsia="zh-CN"/>
    </w:rPr>
  </w:style>
  <w:style w:type="paragraph" w:styleId="61">
    <w:name w:val="toc 6"/>
    <w:basedOn w:val="a"/>
    <w:next w:val="a"/>
    <w:autoRedefine/>
    <w:rsid w:val="00460ED6"/>
    <w:pPr>
      <w:widowControl/>
      <w:autoSpaceDE/>
      <w:autoSpaceDN/>
      <w:adjustRightInd/>
      <w:ind w:left="1200"/>
    </w:pPr>
    <w:rPr>
      <w:rFonts w:eastAsia="SimSun"/>
      <w:sz w:val="18"/>
      <w:szCs w:val="18"/>
      <w:lang w:eastAsia="zh-CN"/>
    </w:rPr>
  </w:style>
  <w:style w:type="paragraph" w:styleId="71">
    <w:name w:val="toc 7"/>
    <w:basedOn w:val="a"/>
    <w:next w:val="a"/>
    <w:autoRedefine/>
    <w:rsid w:val="00460ED6"/>
    <w:pPr>
      <w:widowControl/>
      <w:autoSpaceDE/>
      <w:autoSpaceDN/>
      <w:adjustRightInd/>
      <w:ind w:left="1440"/>
    </w:pPr>
    <w:rPr>
      <w:rFonts w:eastAsia="SimSun"/>
      <w:sz w:val="18"/>
      <w:szCs w:val="18"/>
      <w:lang w:eastAsia="zh-CN"/>
    </w:rPr>
  </w:style>
  <w:style w:type="paragraph" w:styleId="81">
    <w:name w:val="toc 8"/>
    <w:basedOn w:val="a"/>
    <w:next w:val="a"/>
    <w:autoRedefine/>
    <w:rsid w:val="00460ED6"/>
    <w:pPr>
      <w:widowControl/>
      <w:autoSpaceDE/>
      <w:autoSpaceDN/>
      <w:adjustRightInd/>
      <w:ind w:left="1680"/>
    </w:pPr>
    <w:rPr>
      <w:rFonts w:eastAsia="SimSun"/>
      <w:sz w:val="18"/>
      <w:szCs w:val="18"/>
      <w:lang w:eastAsia="zh-CN"/>
    </w:rPr>
  </w:style>
  <w:style w:type="paragraph" w:styleId="91">
    <w:name w:val="toc 9"/>
    <w:basedOn w:val="a"/>
    <w:next w:val="a"/>
    <w:autoRedefine/>
    <w:rsid w:val="00460ED6"/>
    <w:pPr>
      <w:widowControl/>
      <w:autoSpaceDE/>
      <w:autoSpaceDN/>
      <w:adjustRightInd/>
      <w:ind w:left="1920"/>
    </w:pPr>
    <w:rPr>
      <w:rFonts w:eastAsia="SimSun"/>
      <w:sz w:val="18"/>
      <w:szCs w:val="18"/>
      <w:lang w:eastAsia="zh-CN"/>
    </w:rPr>
  </w:style>
  <w:style w:type="paragraph" w:customStyle="1" w:styleId="36">
    <w:name w:val="Стиль Заголовок 3 + подчеркивание"/>
    <w:basedOn w:val="3"/>
    <w:rsid w:val="00460ED6"/>
    <w:pPr>
      <w:jc w:val="center"/>
    </w:pPr>
    <w:rPr>
      <w:u w:val="single"/>
    </w:rPr>
  </w:style>
  <w:style w:type="character" w:styleId="aff2">
    <w:name w:val="annotation reference"/>
    <w:uiPriority w:val="99"/>
    <w:unhideWhenUsed/>
    <w:rsid w:val="00460ED6"/>
    <w:rPr>
      <w:rFonts w:cs="Times New Roman"/>
      <w:sz w:val="16"/>
      <w:szCs w:val="16"/>
    </w:rPr>
  </w:style>
  <w:style w:type="paragraph" w:styleId="aff3">
    <w:name w:val="annotation text"/>
    <w:basedOn w:val="a"/>
    <w:link w:val="aff4"/>
    <w:uiPriority w:val="99"/>
    <w:unhideWhenUsed/>
    <w:rsid w:val="00460ED6"/>
    <w:pPr>
      <w:widowControl/>
      <w:autoSpaceDE/>
      <w:autoSpaceDN/>
      <w:adjustRightInd/>
    </w:pPr>
    <w:rPr>
      <w:rFonts w:eastAsia="SimSun"/>
      <w:lang w:eastAsia="zh-CN"/>
    </w:rPr>
  </w:style>
  <w:style w:type="character" w:customStyle="1" w:styleId="aff4">
    <w:name w:val="Текст примечания Знак"/>
    <w:basedOn w:val="a0"/>
    <w:link w:val="aff3"/>
    <w:uiPriority w:val="99"/>
    <w:rsid w:val="00460ED6"/>
    <w:rPr>
      <w:rFonts w:ascii="Times New Roman" w:eastAsia="SimSun" w:hAnsi="Times New Roman" w:cs="Times New Roman"/>
      <w:sz w:val="20"/>
      <w:szCs w:val="20"/>
      <w:lang w:eastAsia="zh-CN"/>
    </w:rPr>
  </w:style>
  <w:style w:type="paragraph" w:styleId="aff5">
    <w:name w:val="annotation subject"/>
    <w:basedOn w:val="aff3"/>
    <w:next w:val="aff3"/>
    <w:link w:val="aff6"/>
    <w:uiPriority w:val="99"/>
    <w:unhideWhenUsed/>
    <w:rsid w:val="00460ED6"/>
    <w:rPr>
      <w:b/>
      <w:bCs/>
    </w:rPr>
  </w:style>
  <w:style w:type="character" w:customStyle="1" w:styleId="aff6">
    <w:name w:val="Тема примечания Знак"/>
    <w:basedOn w:val="aff4"/>
    <w:link w:val="aff5"/>
    <w:uiPriority w:val="99"/>
    <w:rsid w:val="00460ED6"/>
    <w:rPr>
      <w:rFonts w:ascii="Times New Roman" w:eastAsia="SimSun" w:hAnsi="Times New Roman" w:cs="Times New Roman"/>
      <w:b/>
      <w:bCs/>
      <w:sz w:val="20"/>
      <w:szCs w:val="20"/>
      <w:lang w:eastAsia="zh-CN"/>
    </w:rPr>
  </w:style>
  <w:style w:type="paragraph" w:styleId="aff7">
    <w:name w:val="Subtitle"/>
    <w:aliases w:val="Обычный таблица"/>
    <w:basedOn w:val="a"/>
    <w:next w:val="a"/>
    <w:link w:val="aff8"/>
    <w:uiPriority w:val="11"/>
    <w:qFormat/>
    <w:rsid w:val="00460ED6"/>
    <w:pPr>
      <w:widowControl/>
      <w:autoSpaceDE/>
      <w:autoSpaceDN/>
      <w:adjustRightInd/>
      <w:spacing w:after="60"/>
      <w:jc w:val="center"/>
      <w:outlineLvl w:val="1"/>
    </w:pPr>
    <w:rPr>
      <w:rFonts w:ascii="Cambria" w:hAnsi="Cambria"/>
      <w:sz w:val="24"/>
      <w:szCs w:val="24"/>
      <w:lang w:eastAsia="zh-CN"/>
    </w:rPr>
  </w:style>
  <w:style w:type="character" w:customStyle="1" w:styleId="aff8">
    <w:name w:val="Подзаголовок Знак"/>
    <w:aliases w:val="Обычный таблица Знак"/>
    <w:basedOn w:val="a0"/>
    <w:link w:val="aff7"/>
    <w:uiPriority w:val="11"/>
    <w:rsid w:val="00460ED6"/>
    <w:rPr>
      <w:rFonts w:ascii="Cambria" w:eastAsia="Times New Roman" w:hAnsi="Cambria" w:cs="Times New Roman"/>
      <w:sz w:val="24"/>
      <w:szCs w:val="24"/>
      <w:lang w:eastAsia="zh-CN"/>
    </w:rPr>
  </w:style>
  <w:style w:type="paragraph" w:customStyle="1" w:styleId="aff9">
    <w:name w:val="Нормальный (таблица)"/>
    <w:basedOn w:val="a"/>
    <w:next w:val="a"/>
    <w:rsid w:val="00460ED6"/>
    <w:pPr>
      <w:widowControl/>
      <w:jc w:val="both"/>
    </w:pPr>
    <w:rPr>
      <w:rFonts w:ascii="Arial" w:hAnsi="Arial" w:cs="Arial"/>
      <w:sz w:val="24"/>
      <w:szCs w:val="24"/>
    </w:rPr>
  </w:style>
  <w:style w:type="paragraph" w:customStyle="1" w:styleId="affa">
    <w:name w:val="Прижатый влево"/>
    <w:basedOn w:val="a"/>
    <w:next w:val="a"/>
    <w:uiPriority w:val="99"/>
    <w:rsid w:val="00460ED6"/>
    <w:pPr>
      <w:widowControl/>
    </w:pPr>
    <w:rPr>
      <w:rFonts w:ascii="Arial" w:hAnsi="Arial" w:cs="Arial"/>
      <w:sz w:val="24"/>
      <w:szCs w:val="24"/>
    </w:rPr>
  </w:style>
  <w:style w:type="paragraph" w:styleId="affb">
    <w:name w:val="caption"/>
    <w:basedOn w:val="a"/>
    <w:next w:val="a"/>
    <w:uiPriority w:val="35"/>
    <w:qFormat/>
    <w:rsid w:val="00460ED6"/>
    <w:pPr>
      <w:widowControl/>
      <w:autoSpaceDE/>
      <w:autoSpaceDN/>
      <w:adjustRightInd/>
    </w:pPr>
    <w:rPr>
      <w:rFonts w:eastAsia="SimSun"/>
      <w:b/>
      <w:bCs/>
      <w:lang w:eastAsia="zh-CN"/>
    </w:rPr>
  </w:style>
  <w:style w:type="paragraph" w:customStyle="1" w:styleId="caaieiaie2">
    <w:name w:val="caaieiaie 2"/>
    <w:basedOn w:val="a"/>
    <w:next w:val="a"/>
    <w:rsid w:val="00460ED6"/>
    <w:pPr>
      <w:keepNext/>
      <w:autoSpaceDE/>
      <w:autoSpaceDN/>
      <w:adjustRightInd/>
    </w:pPr>
    <w:rPr>
      <w:b/>
      <w:color w:val="000000"/>
      <w:sz w:val="22"/>
    </w:rPr>
  </w:style>
  <w:style w:type="paragraph" w:customStyle="1" w:styleId="Iauiue">
    <w:name w:val="Iau?iue"/>
    <w:rsid w:val="00460ED6"/>
    <w:pPr>
      <w:widowControl w:val="0"/>
      <w:spacing w:after="0" w:line="240" w:lineRule="auto"/>
    </w:pPr>
    <w:rPr>
      <w:rFonts w:ascii="Times New Roman" w:eastAsia="Times New Roman" w:hAnsi="Times New Roman" w:cs="Times New Roman"/>
      <w:sz w:val="20"/>
      <w:szCs w:val="20"/>
      <w:lang w:eastAsia="ru-RU"/>
    </w:rPr>
  </w:style>
  <w:style w:type="paragraph" w:customStyle="1" w:styleId="nienie">
    <w:name w:val="nienie"/>
    <w:basedOn w:val="Iauiue"/>
    <w:rsid w:val="00460ED6"/>
    <w:pPr>
      <w:keepLines/>
      <w:ind w:left="709" w:hanging="284"/>
      <w:jc w:val="both"/>
    </w:pPr>
    <w:rPr>
      <w:rFonts w:ascii="Peterburg" w:hAnsi="Peterburg"/>
      <w:sz w:val="24"/>
    </w:rPr>
  </w:style>
  <w:style w:type="character" w:customStyle="1" w:styleId="apple-converted-space">
    <w:name w:val="apple-converted-space"/>
    <w:basedOn w:val="a0"/>
    <w:rsid w:val="00460ED6"/>
  </w:style>
  <w:style w:type="character" w:customStyle="1" w:styleId="affc">
    <w:name w:val="Сравнение редакций. Удаленный фрагмент"/>
    <w:uiPriority w:val="99"/>
    <w:rsid w:val="00460ED6"/>
    <w:rPr>
      <w:color w:val="000000"/>
      <w:shd w:val="clear" w:color="auto" w:fill="C4C413"/>
    </w:rPr>
  </w:style>
  <w:style w:type="character" w:customStyle="1" w:styleId="affd">
    <w:name w:val="Активная гипертекстовая ссылка"/>
    <w:uiPriority w:val="99"/>
    <w:rsid w:val="00460ED6"/>
    <w:rPr>
      <w:rFonts w:cs="Times New Roman"/>
      <w:b/>
      <w:bCs/>
      <w:color w:val="106BBE"/>
      <w:sz w:val="20"/>
      <w:szCs w:val="20"/>
      <w:u w:val="single"/>
    </w:rPr>
  </w:style>
  <w:style w:type="paragraph" w:customStyle="1" w:styleId="affe">
    <w:name w:val="Внимание"/>
    <w:basedOn w:val="a"/>
    <w:next w:val="a"/>
    <w:uiPriority w:val="99"/>
    <w:rsid w:val="00460ED6"/>
    <w:pPr>
      <w:spacing w:before="240" w:after="240"/>
      <w:ind w:left="420" w:right="420" w:firstLine="300"/>
      <w:jc w:val="both"/>
    </w:pPr>
    <w:rPr>
      <w:rFonts w:ascii="Arial" w:hAnsi="Arial" w:cs="Arial"/>
      <w:sz w:val="24"/>
      <w:szCs w:val="24"/>
      <w:shd w:val="clear" w:color="auto" w:fill="F5F3DA"/>
    </w:rPr>
  </w:style>
  <w:style w:type="paragraph" w:customStyle="1" w:styleId="afff">
    <w:name w:val="Внимание: криминал!!"/>
    <w:basedOn w:val="affe"/>
    <w:next w:val="a"/>
    <w:uiPriority w:val="99"/>
    <w:rsid w:val="00460ED6"/>
  </w:style>
  <w:style w:type="paragraph" w:customStyle="1" w:styleId="afff0">
    <w:name w:val="Внимание: недобросовестность!"/>
    <w:basedOn w:val="affe"/>
    <w:next w:val="a"/>
    <w:uiPriority w:val="99"/>
    <w:rsid w:val="00460ED6"/>
  </w:style>
  <w:style w:type="character" w:customStyle="1" w:styleId="afff1">
    <w:name w:val="Выделение для Базового Поиска"/>
    <w:uiPriority w:val="99"/>
    <w:rsid w:val="00460ED6"/>
    <w:rPr>
      <w:rFonts w:cs="Times New Roman"/>
      <w:b/>
      <w:bCs/>
      <w:color w:val="0058A9"/>
      <w:sz w:val="20"/>
      <w:szCs w:val="20"/>
    </w:rPr>
  </w:style>
  <w:style w:type="character" w:customStyle="1" w:styleId="afff2">
    <w:name w:val="Выделение для Базового Поиска (курсив)"/>
    <w:uiPriority w:val="99"/>
    <w:rsid w:val="00460ED6"/>
    <w:rPr>
      <w:rFonts w:cs="Times New Roman"/>
      <w:b/>
      <w:bCs/>
      <w:i/>
      <w:iCs/>
      <w:color w:val="0058A9"/>
      <w:sz w:val="20"/>
      <w:szCs w:val="20"/>
    </w:rPr>
  </w:style>
  <w:style w:type="paragraph" w:customStyle="1" w:styleId="afff3">
    <w:name w:val="Дочерний элемент списка"/>
    <w:basedOn w:val="a"/>
    <w:next w:val="a"/>
    <w:uiPriority w:val="99"/>
    <w:rsid w:val="00460ED6"/>
    <w:pPr>
      <w:ind w:left="240" w:right="300"/>
      <w:jc w:val="both"/>
    </w:pPr>
    <w:rPr>
      <w:rFonts w:ascii="Arial" w:hAnsi="Arial" w:cs="Arial"/>
      <w:color w:val="868381"/>
    </w:rPr>
  </w:style>
  <w:style w:type="paragraph" w:customStyle="1" w:styleId="afff4">
    <w:name w:val="Основное меню (преемственное)"/>
    <w:basedOn w:val="a"/>
    <w:next w:val="a"/>
    <w:uiPriority w:val="99"/>
    <w:rsid w:val="00460ED6"/>
    <w:pPr>
      <w:ind w:firstLine="720"/>
      <w:jc w:val="both"/>
    </w:pPr>
    <w:rPr>
      <w:rFonts w:ascii="Verdana" w:hAnsi="Verdana" w:cs="Verdana"/>
      <w:sz w:val="22"/>
      <w:szCs w:val="22"/>
    </w:rPr>
  </w:style>
  <w:style w:type="paragraph" w:customStyle="1" w:styleId="15">
    <w:name w:val="Заголовок1"/>
    <w:basedOn w:val="afff4"/>
    <w:next w:val="a"/>
    <w:uiPriority w:val="99"/>
    <w:rsid w:val="00460ED6"/>
    <w:rPr>
      <w:b/>
      <w:bCs/>
      <w:color w:val="0058A9"/>
      <w:shd w:val="clear" w:color="auto" w:fill="F0F0F0"/>
    </w:rPr>
  </w:style>
  <w:style w:type="paragraph" w:customStyle="1" w:styleId="afff5">
    <w:name w:val="Заголовок группы контролов"/>
    <w:basedOn w:val="a"/>
    <w:next w:val="a"/>
    <w:uiPriority w:val="99"/>
    <w:rsid w:val="00460ED6"/>
    <w:pPr>
      <w:ind w:firstLine="720"/>
      <w:jc w:val="both"/>
    </w:pPr>
    <w:rPr>
      <w:rFonts w:ascii="Arial" w:hAnsi="Arial" w:cs="Arial"/>
      <w:b/>
      <w:bCs/>
      <w:color w:val="000000"/>
      <w:sz w:val="24"/>
      <w:szCs w:val="24"/>
    </w:rPr>
  </w:style>
  <w:style w:type="paragraph" w:customStyle="1" w:styleId="afff6">
    <w:name w:val="Заголовок для информации об изменениях"/>
    <w:basedOn w:val="10"/>
    <w:next w:val="a"/>
    <w:uiPriority w:val="99"/>
    <w:rsid w:val="00460ED6"/>
    <w:pPr>
      <w:keepNext w:val="0"/>
      <w:widowControl w:val="0"/>
      <w:autoSpaceDE w:val="0"/>
      <w:autoSpaceDN w:val="0"/>
      <w:adjustRightInd w:val="0"/>
      <w:spacing w:after="108"/>
      <w:ind w:firstLine="0"/>
      <w:jc w:val="center"/>
      <w:outlineLvl w:val="9"/>
    </w:pPr>
    <w:rPr>
      <w:rFonts w:ascii="Arial" w:hAnsi="Arial" w:cs="Arial"/>
      <w:bCs/>
      <w:color w:val="26282F"/>
      <w:kern w:val="0"/>
      <w:sz w:val="18"/>
      <w:szCs w:val="18"/>
      <w:shd w:val="clear" w:color="auto" w:fill="FFFFFF"/>
      <w:lang w:eastAsia="ru-RU"/>
    </w:rPr>
  </w:style>
  <w:style w:type="paragraph" w:customStyle="1" w:styleId="afff7">
    <w:name w:val="Заголовок распахивающейся части диалога"/>
    <w:basedOn w:val="a"/>
    <w:next w:val="a"/>
    <w:uiPriority w:val="99"/>
    <w:rsid w:val="00460ED6"/>
    <w:pPr>
      <w:ind w:firstLine="720"/>
      <w:jc w:val="both"/>
    </w:pPr>
    <w:rPr>
      <w:rFonts w:ascii="Arial" w:hAnsi="Arial" w:cs="Arial"/>
      <w:i/>
      <w:iCs/>
      <w:color w:val="000080"/>
      <w:sz w:val="22"/>
      <w:szCs w:val="22"/>
    </w:rPr>
  </w:style>
  <w:style w:type="character" w:customStyle="1" w:styleId="afff8">
    <w:name w:val="Заголовок своего сообщения"/>
    <w:uiPriority w:val="99"/>
    <w:rsid w:val="00460ED6"/>
    <w:rPr>
      <w:rFonts w:cs="Times New Roman"/>
      <w:b/>
      <w:bCs/>
      <w:color w:val="26282F"/>
      <w:sz w:val="20"/>
      <w:szCs w:val="20"/>
    </w:rPr>
  </w:style>
  <w:style w:type="character" w:customStyle="1" w:styleId="afff9">
    <w:name w:val="Заголовок чужого сообщения"/>
    <w:uiPriority w:val="99"/>
    <w:rsid w:val="00460ED6"/>
    <w:rPr>
      <w:rFonts w:cs="Times New Roman"/>
      <w:b/>
      <w:bCs/>
      <w:color w:val="FF0000"/>
      <w:sz w:val="20"/>
      <w:szCs w:val="20"/>
    </w:rPr>
  </w:style>
  <w:style w:type="paragraph" w:customStyle="1" w:styleId="afffa">
    <w:name w:val="Заголовок ЭР (левое окно)"/>
    <w:basedOn w:val="a"/>
    <w:next w:val="a"/>
    <w:uiPriority w:val="99"/>
    <w:rsid w:val="00460ED6"/>
    <w:pPr>
      <w:spacing w:before="300" w:after="250"/>
      <w:jc w:val="center"/>
    </w:pPr>
    <w:rPr>
      <w:rFonts w:ascii="Arial" w:hAnsi="Arial" w:cs="Arial"/>
      <w:b/>
      <w:bCs/>
      <w:color w:val="26282F"/>
      <w:sz w:val="26"/>
      <w:szCs w:val="26"/>
    </w:rPr>
  </w:style>
  <w:style w:type="paragraph" w:customStyle="1" w:styleId="afffb">
    <w:name w:val="Заголовок ЭР (правое окно)"/>
    <w:basedOn w:val="afffa"/>
    <w:next w:val="a"/>
    <w:uiPriority w:val="99"/>
    <w:rsid w:val="00460ED6"/>
    <w:pPr>
      <w:spacing w:after="0"/>
      <w:jc w:val="left"/>
    </w:pPr>
  </w:style>
  <w:style w:type="paragraph" w:customStyle="1" w:styleId="afffc">
    <w:name w:val="Интерактивный заголовок"/>
    <w:basedOn w:val="15"/>
    <w:next w:val="a"/>
    <w:uiPriority w:val="99"/>
    <w:rsid w:val="00460ED6"/>
    <w:rPr>
      <w:u w:val="single"/>
    </w:rPr>
  </w:style>
  <w:style w:type="paragraph" w:customStyle="1" w:styleId="afffd">
    <w:name w:val="Текст информации об изменениях"/>
    <w:basedOn w:val="a"/>
    <w:next w:val="a"/>
    <w:uiPriority w:val="99"/>
    <w:rsid w:val="00460ED6"/>
    <w:pPr>
      <w:ind w:firstLine="720"/>
      <w:jc w:val="both"/>
    </w:pPr>
    <w:rPr>
      <w:rFonts w:ascii="Arial" w:hAnsi="Arial" w:cs="Arial"/>
      <w:color w:val="353842"/>
      <w:sz w:val="18"/>
      <w:szCs w:val="18"/>
    </w:rPr>
  </w:style>
  <w:style w:type="paragraph" w:customStyle="1" w:styleId="afffe">
    <w:name w:val="Информация об изменениях"/>
    <w:basedOn w:val="afffd"/>
    <w:next w:val="a"/>
    <w:uiPriority w:val="99"/>
    <w:rsid w:val="00460ED6"/>
    <w:pPr>
      <w:spacing w:before="180"/>
      <w:ind w:left="360" w:right="360" w:firstLine="0"/>
    </w:pPr>
    <w:rPr>
      <w:shd w:val="clear" w:color="auto" w:fill="EAEFED"/>
    </w:rPr>
  </w:style>
  <w:style w:type="paragraph" w:customStyle="1" w:styleId="affff">
    <w:name w:val="Текст (справка)"/>
    <w:basedOn w:val="a"/>
    <w:next w:val="a"/>
    <w:uiPriority w:val="99"/>
    <w:rsid w:val="00460ED6"/>
    <w:pPr>
      <w:ind w:left="170" w:right="170"/>
    </w:pPr>
    <w:rPr>
      <w:rFonts w:ascii="Arial" w:hAnsi="Arial" w:cs="Arial"/>
      <w:sz w:val="24"/>
      <w:szCs w:val="24"/>
    </w:rPr>
  </w:style>
  <w:style w:type="paragraph" w:customStyle="1" w:styleId="affff0">
    <w:name w:val="Комментарий"/>
    <w:basedOn w:val="affff"/>
    <w:next w:val="a"/>
    <w:uiPriority w:val="99"/>
    <w:rsid w:val="00460ED6"/>
    <w:pPr>
      <w:spacing w:before="75"/>
      <w:ind w:right="0"/>
      <w:jc w:val="both"/>
    </w:pPr>
    <w:rPr>
      <w:color w:val="353842"/>
      <w:shd w:val="clear" w:color="auto" w:fill="F0F0F0"/>
    </w:rPr>
  </w:style>
  <w:style w:type="paragraph" w:customStyle="1" w:styleId="affff1">
    <w:name w:val="Информация об изменениях документа"/>
    <w:basedOn w:val="affff0"/>
    <w:next w:val="a"/>
    <w:uiPriority w:val="99"/>
    <w:rsid w:val="00460ED6"/>
    <w:rPr>
      <w:i/>
      <w:iCs/>
    </w:rPr>
  </w:style>
  <w:style w:type="paragraph" w:customStyle="1" w:styleId="affff2">
    <w:name w:val="Текст (лев. подпись)"/>
    <w:basedOn w:val="a"/>
    <w:next w:val="a"/>
    <w:uiPriority w:val="99"/>
    <w:rsid w:val="00460ED6"/>
    <w:rPr>
      <w:rFonts w:ascii="Arial" w:hAnsi="Arial" w:cs="Arial"/>
      <w:sz w:val="24"/>
      <w:szCs w:val="24"/>
    </w:rPr>
  </w:style>
  <w:style w:type="paragraph" w:customStyle="1" w:styleId="affff3">
    <w:name w:val="Колонтитул (левый)"/>
    <w:basedOn w:val="affff2"/>
    <w:next w:val="a"/>
    <w:uiPriority w:val="99"/>
    <w:rsid w:val="00460ED6"/>
    <w:rPr>
      <w:sz w:val="14"/>
      <w:szCs w:val="14"/>
    </w:rPr>
  </w:style>
  <w:style w:type="paragraph" w:customStyle="1" w:styleId="affff4">
    <w:name w:val="Текст (прав. подпись)"/>
    <w:basedOn w:val="a"/>
    <w:next w:val="a"/>
    <w:uiPriority w:val="99"/>
    <w:rsid w:val="00460ED6"/>
    <w:pPr>
      <w:jc w:val="right"/>
    </w:pPr>
    <w:rPr>
      <w:rFonts w:ascii="Arial" w:hAnsi="Arial" w:cs="Arial"/>
      <w:sz w:val="24"/>
      <w:szCs w:val="24"/>
    </w:rPr>
  </w:style>
  <w:style w:type="paragraph" w:customStyle="1" w:styleId="affff5">
    <w:name w:val="Колонтитул (правый)"/>
    <w:basedOn w:val="affff4"/>
    <w:next w:val="a"/>
    <w:uiPriority w:val="99"/>
    <w:rsid w:val="00460ED6"/>
    <w:rPr>
      <w:sz w:val="14"/>
      <w:szCs w:val="14"/>
    </w:rPr>
  </w:style>
  <w:style w:type="paragraph" w:customStyle="1" w:styleId="affff6">
    <w:name w:val="Комментарий пользователя"/>
    <w:basedOn w:val="affff0"/>
    <w:next w:val="a"/>
    <w:uiPriority w:val="99"/>
    <w:rsid w:val="00460ED6"/>
    <w:pPr>
      <w:jc w:val="left"/>
    </w:pPr>
    <w:rPr>
      <w:shd w:val="clear" w:color="auto" w:fill="FFDFE0"/>
    </w:rPr>
  </w:style>
  <w:style w:type="paragraph" w:customStyle="1" w:styleId="affff7">
    <w:name w:val="Куда обратиться?"/>
    <w:basedOn w:val="affe"/>
    <w:next w:val="a"/>
    <w:uiPriority w:val="99"/>
    <w:rsid w:val="00460ED6"/>
  </w:style>
  <w:style w:type="paragraph" w:customStyle="1" w:styleId="affff8">
    <w:name w:val="Моноширинный"/>
    <w:basedOn w:val="a"/>
    <w:next w:val="a"/>
    <w:uiPriority w:val="99"/>
    <w:rsid w:val="00460ED6"/>
    <w:rPr>
      <w:rFonts w:ascii="Courier New" w:hAnsi="Courier New" w:cs="Courier New"/>
      <w:sz w:val="24"/>
      <w:szCs w:val="24"/>
    </w:rPr>
  </w:style>
  <w:style w:type="character" w:customStyle="1" w:styleId="affff9">
    <w:name w:val="Найденные слова"/>
    <w:uiPriority w:val="99"/>
    <w:rsid w:val="00460ED6"/>
    <w:rPr>
      <w:rFonts w:cs="Times New Roman"/>
      <w:b/>
      <w:bCs/>
      <w:color w:val="26282F"/>
      <w:sz w:val="20"/>
      <w:szCs w:val="20"/>
      <w:shd w:val="clear" w:color="auto" w:fill="FFF580"/>
    </w:rPr>
  </w:style>
  <w:style w:type="paragraph" w:customStyle="1" w:styleId="affffa">
    <w:name w:val="Напишите нам"/>
    <w:basedOn w:val="a"/>
    <w:next w:val="a"/>
    <w:uiPriority w:val="99"/>
    <w:rsid w:val="00460ED6"/>
    <w:pPr>
      <w:spacing w:before="90" w:after="90"/>
      <w:ind w:left="180" w:right="180"/>
      <w:jc w:val="both"/>
    </w:pPr>
    <w:rPr>
      <w:rFonts w:ascii="Arial" w:hAnsi="Arial" w:cs="Arial"/>
      <w:shd w:val="clear" w:color="auto" w:fill="EFFFAD"/>
    </w:rPr>
  </w:style>
  <w:style w:type="character" w:customStyle="1" w:styleId="affffb">
    <w:name w:val="Не вступил в силу"/>
    <w:uiPriority w:val="99"/>
    <w:rsid w:val="00460ED6"/>
    <w:rPr>
      <w:rFonts w:cs="Times New Roman"/>
      <w:b/>
      <w:bCs/>
      <w:color w:val="000000"/>
      <w:sz w:val="20"/>
      <w:szCs w:val="20"/>
      <w:shd w:val="clear" w:color="auto" w:fill="D8EDE8"/>
    </w:rPr>
  </w:style>
  <w:style w:type="paragraph" w:customStyle="1" w:styleId="affffc">
    <w:name w:val="Необходимые документы"/>
    <w:basedOn w:val="affe"/>
    <w:next w:val="a"/>
    <w:uiPriority w:val="99"/>
    <w:rsid w:val="00460ED6"/>
    <w:pPr>
      <w:ind w:firstLine="118"/>
    </w:pPr>
  </w:style>
  <w:style w:type="paragraph" w:customStyle="1" w:styleId="affffd">
    <w:name w:val="Таблицы (моноширинный)"/>
    <w:basedOn w:val="a"/>
    <w:next w:val="a"/>
    <w:uiPriority w:val="99"/>
    <w:rsid w:val="00460ED6"/>
    <w:rPr>
      <w:rFonts w:ascii="Courier New" w:hAnsi="Courier New" w:cs="Courier New"/>
      <w:sz w:val="24"/>
      <w:szCs w:val="24"/>
    </w:rPr>
  </w:style>
  <w:style w:type="paragraph" w:customStyle="1" w:styleId="affffe">
    <w:name w:val="Оглавление"/>
    <w:basedOn w:val="affffd"/>
    <w:next w:val="a"/>
    <w:uiPriority w:val="99"/>
    <w:rsid w:val="00460ED6"/>
    <w:pPr>
      <w:ind w:left="140"/>
    </w:pPr>
  </w:style>
  <w:style w:type="character" w:customStyle="1" w:styleId="afffff">
    <w:name w:val="Опечатки"/>
    <w:uiPriority w:val="99"/>
    <w:rsid w:val="00460ED6"/>
    <w:rPr>
      <w:color w:val="FF0000"/>
    </w:rPr>
  </w:style>
  <w:style w:type="paragraph" w:customStyle="1" w:styleId="afffff0">
    <w:name w:val="Переменная часть"/>
    <w:basedOn w:val="afff4"/>
    <w:next w:val="a"/>
    <w:uiPriority w:val="99"/>
    <w:rsid w:val="00460ED6"/>
    <w:rPr>
      <w:sz w:val="18"/>
      <w:szCs w:val="18"/>
    </w:rPr>
  </w:style>
  <w:style w:type="paragraph" w:customStyle="1" w:styleId="afffff1">
    <w:name w:val="Подвал для информации об изменениях"/>
    <w:basedOn w:val="10"/>
    <w:next w:val="a"/>
    <w:uiPriority w:val="99"/>
    <w:rsid w:val="00460ED6"/>
    <w:pPr>
      <w:keepNext w:val="0"/>
      <w:widowControl w:val="0"/>
      <w:autoSpaceDE w:val="0"/>
      <w:autoSpaceDN w:val="0"/>
      <w:adjustRightInd w:val="0"/>
      <w:spacing w:before="108" w:after="108"/>
      <w:ind w:firstLine="0"/>
      <w:jc w:val="center"/>
      <w:outlineLvl w:val="9"/>
    </w:pPr>
    <w:rPr>
      <w:rFonts w:ascii="Arial" w:hAnsi="Arial" w:cs="Arial"/>
      <w:bCs/>
      <w:color w:val="26282F"/>
      <w:kern w:val="0"/>
      <w:sz w:val="18"/>
      <w:szCs w:val="18"/>
      <w:lang w:eastAsia="ru-RU"/>
    </w:rPr>
  </w:style>
  <w:style w:type="paragraph" w:customStyle="1" w:styleId="afffff2">
    <w:name w:val="Подзаголовок для информации об изменениях"/>
    <w:basedOn w:val="afffd"/>
    <w:next w:val="a"/>
    <w:uiPriority w:val="99"/>
    <w:rsid w:val="00460ED6"/>
    <w:rPr>
      <w:b/>
      <w:bCs/>
    </w:rPr>
  </w:style>
  <w:style w:type="paragraph" w:customStyle="1" w:styleId="afffff3">
    <w:name w:val="Подчёркнутый текст"/>
    <w:basedOn w:val="a"/>
    <w:next w:val="a"/>
    <w:uiPriority w:val="99"/>
    <w:rsid w:val="00460ED6"/>
    <w:pPr>
      <w:pBdr>
        <w:bottom w:val="single" w:sz="4" w:space="0" w:color="auto"/>
      </w:pBdr>
      <w:ind w:firstLine="720"/>
      <w:jc w:val="both"/>
    </w:pPr>
    <w:rPr>
      <w:rFonts w:ascii="Arial" w:hAnsi="Arial" w:cs="Arial"/>
      <w:sz w:val="24"/>
      <w:szCs w:val="24"/>
    </w:rPr>
  </w:style>
  <w:style w:type="paragraph" w:customStyle="1" w:styleId="afffff4">
    <w:name w:val="Постоянная часть"/>
    <w:basedOn w:val="afff4"/>
    <w:next w:val="a"/>
    <w:uiPriority w:val="99"/>
    <w:rsid w:val="00460ED6"/>
    <w:rPr>
      <w:sz w:val="20"/>
      <w:szCs w:val="20"/>
    </w:rPr>
  </w:style>
  <w:style w:type="paragraph" w:customStyle="1" w:styleId="afffff5">
    <w:name w:val="Пример."/>
    <w:basedOn w:val="affe"/>
    <w:next w:val="a"/>
    <w:uiPriority w:val="99"/>
    <w:rsid w:val="00460ED6"/>
  </w:style>
  <w:style w:type="paragraph" w:customStyle="1" w:styleId="afffff6">
    <w:name w:val="Примечание."/>
    <w:basedOn w:val="affe"/>
    <w:next w:val="a"/>
    <w:uiPriority w:val="99"/>
    <w:rsid w:val="00460ED6"/>
  </w:style>
  <w:style w:type="character" w:customStyle="1" w:styleId="afffff7">
    <w:name w:val="Продолжение ссылки"/>
    <w:uiPriority w:val="99"/>
    <w:rsid w:val="00460ED6"/>
    <w:rPr>
      <w:rFonts w:cs="Times New Roman"/>
      <w:b/>
      <w:bCs/>
      <w:color w:val="106BBE"/>
      <w:sz w:val="20"/>
      <w:szCs w:val="20"/>
      <w:u w:val="single"/>
    </w:rPr>
  </w:style>
  <w:style w:type="paragraph" w:customStyle="1" w:styleId="afffff8">
    <w:name w:val="Словарная статья"/>
    <w:basedOn w:val="a"/>
    <w:next w:val="a"/>
    <w:uiPriority w:val="99"/>
    <w:rsid w:val="00460ED6"/>
    <w:pPr>
      <w:ind w:right="118"/>
      <w:jc w:val="both"/>
    </w:pPr>
    <w:rPr>
      <w:rFonts w:ascii="Arial" w:hAnsi="Arial" w:cs="Arial"/>
      <w:sz w:val="24"/>
      <w:szCs w:val="24"/>
    </w:rPr>
  </w:style>
  <w:style w:type="character" w:customStyle="1" w:styleId="afffff9">
    <w:name w:val="Сравнение редакций"/>
    <w:uiPriority w:val="99"/>
    <w:rsid w:val="00460ED6"/>
    <w:rPr>
      <w:rFonts w:cs="Times New Roman"/>
      <w:b/>
      <w:bCs/>
      <w:color w:val="26282F"/>
      <w:sz w:val="20"/>
      <w:szCs w:val="20"/>
    </w:rPr>
  </w:style>
  <w:style w:type="character" w:customStyle="1" w:styleId="afffffa">
    <w:name w:val="Сравнение редакций. Добавленный фрагмент"/>
    <w:uiPriority w:val="99"/>
    <w:rsid w:val="00460ED6"/>
    <w:rPr>
      <w:color w:val="000000"/>
      <w:shd w:val="clear" w:color="auto" w:fill="C1D7FF"/>
    </w:rPr>
  </w:style>
  <w:style w:type="paragraph" w:customStyle="1" w:styleId="afffffb">
    <w:name w:val="Ссылка на официальную публикацию"/>
    <w:basedOn w:val="a"/>
    <w:next w:val="a"/>
    <w:uiPriority w:val="99"/>
    <w:rsid w:val="00460ED6"/>
    <w:pPr>
      <w:ind w:firstLine="720"/>
      <w:jc w:val="both"/>
    </w:pPr>
    <w:rPr>
      <w:rFonts w:ascii="Arial" w:hAnsi="Arial" w:cs="Arial"/>
      <w:sz w:val="24"/>
      <w:szCs w:val="24"/>
    </w:rPr>
  </w:style>
  <w:style w:type="character" w:customStyle="1" w:styleId="afffffc">
    <w:name w:val="Ссылка на утративший силу документ"/>
    <w:uiPriority w:val="99"/>
    <w:rsid w:val="00460ED6"/>
    <w:rPr>
      <w:rFonts w:cs="Times New Roman"/>
      <w:b/>
      <w:bCs/>
      <w:color w:val="749232"/>
      <w:sz w:val="20"/>
      <w:szCs w:val="20"/>
      <w:u w:val="single"/>
    </w:rPr>
  </w:style>
  <w:style w:type="paragraph" w:customStyle="1" w:styleId="afffffd">
    <w:name w:val="Текст в таблице"/>
    <w:basedOn w:val="aff9"/>
    <w:next w:val="a"/>
    <w:uiPriority w:val="99"/>
    <w:rsid w:val="00460ED6"/>
    <w:pPr>
      <w:widowControl w:val="0"/>
      <w:ind w:firstLine="500"/>
    </w:pPr>
  </w:style>
  <w:style w:type="paragraph" w:customStyle="1" w:styleId="afffffe">
    <w:name w:val="Текст ЭР (см. также)"/>
    <w:basedOn w:val="a"/>
    <w:next w:val="a"/>
    <w:uiPriority w:val="99"/>
    <w:rsid w:val="00460ED6"/>
    <w:pPr>
      <w:spacing w:before="200"/>
    </w:pPr>
    <w:rPr>
      <w:rFonts w:ascii="Arial" w:hAnsi="Arial" w:cs="Arial"/>
    </w:rPr>
  </w:style>
  <w:style w:type="paragraph" w:customStyle="1" w:styleId="affffff">
    <w:name w:val="Технический комментарий"/>
    <w:basedOn w:val="a"/>
    <w:next w:val="a"/>
    <w:uiPriority w:val="99"/>
    <w:rsid w:val="00460ED6"/>
    <w:rPr>
      <w:rFonts w:ascii="Arial" w:hAnsi="Arial" w:cs="Arial"/>
      <w:color w:val="463F31"/>
      <w:sz w:val="24"/>
      <w:szCs w:val="24"/>
      <w:shd w:val="clear" w:color="auto" w:fill="FFFFA6"/>
    </w:rPr>
  </w:style>
  <w:style w:type="character" w:customStyle="1" w:styleId="affffff0">
    <w:name w:val="Утратил силу"/>
    <w:uiPriority w:val="99"/>
    <w:rsid w:val="00460ED6"/>
    <w:rPr>
      <w:rFonts w:cs="Times New Roman"/>
      <w:b/>
      <w:bCs/>
      <w:strike/>
      <w:color w:val="666600"/>
      <w:sz w:val="20"/>
      <w:szCs w:val="20"/>
    </w:rPr>
  </w:style>
  <w:style w:type="paragraph" w:customStyle="1" w:styleId="affffff1">
    <w:name w:val="Формула"/>
    <w:basedOn w:val="a"/>
    <w:next w:val="a"/>
    <w:uiPriority w:val="99"/>
    <w:rsid w:val="00460ED6"/>
    <w:pPr>
      <w:spacing w:before="240" w:after="240"/>
      <w:ind w:left="420" w:right="420" w:firstLine="300"/>
      <w:jc w:val="both"/>
    </w:pPr>
    <w:rPr>
      <w:rFonts w:ascii="Arial" w:hAnsi="Arial" w:cs="Arial"/>
      <w:sz w:val="24"/>
      <w:szCs w:val="24"/>
      <w:shd w:val="clear" w:color="auto" w:fill="F5F3DA"/>
    </w:rPr>
  </w:style>
  <w:style w:type="paragraph" w:customStyle="1" w:styleId="affffff2">
    <w:name w:val="Центрированный (таблица)"/>
    <w:basedOn w:val="aff9"/>
    <w:next w:val="a"/>
    <w:uiPriority w:val="99"/>
    <w:rsid w:val="00460ED6"/>
    <w:pPr>
      <w:widowControl w:val="0"/>
      <w:jc w:val="center"/>
    </w:pPr>
  </w:style>
  <w:style w:type="paragraph" w:customStyle="1" w:styleId="-">
    <w:name w:val="ЭР-содержание (правое окно)"/>
    <w:basedOn w:val="a"/>
    <w:next w:val="a"/>
    <w:uiPriority w:val="99"/>
    <w:rsid w:val="00460ED6"/>
    <w:pPr>
      <w:spacing w:before="300"/>
    </w:pPr>
    <w:rPr>
      <w:rFonts w:ascii="Arial" w:hAnsi="Arial" w:cs="Arial"/>
      <w:sz w:val="24"/>
      <w:szCs w:val="24"/>
    </w:rPr>
  </w:style>
  <w:style w:type="paragraph" w:styleId="affffff3">
    <w:name w:val="Document Map"/>
    <w:basedOn w:val="a"/>
    <w:link w:val="affffff4"/>
    <w:uiPriority w:val="99"/>
    <w:rsid w:val="00460ED6"/>
    <w:rPr>
      <w:rFonts w:ascii="Tahoma" w:hAnsi="Tahoma"/>
      <w:sz w:val="16"/>
      <w:szCs w:val="16"/>
    </w:rPr>
  </w:style>
  <w:style w:type="character" w:customStyle="1" w:styleId="affffff4">
    <w:name w:val="Схема документа Знак"/>
    <w:basedOn w:val="a0"/>
    <w:link w:val="affffff3"/>
    <w:uiPriority w:val="99"/>
    <w:rsid w:val="00460ED6"/>
    <w:rPr>
      <w:rFonts w:ascii="Tahoma" w:eastAsia="Times New Roman" w:hAnsi="Tahoma" w:cs="Times New Roman"/>
      <w:sz w:val="16"/>
      <w:szCs w:val="16"/>
      <w:lang w:eastAsia="ru-RU"/>
    </w:rPr>
  </w:style>
  <w:style w:type="character" w:customStyle="1" w:styleId="410">
    <w:name w:val="Заголовок 4 Знак1"/>
    <w:aliases w:val="Tab_name Знак Знак"/>
    <w:rsid w:val="00460ED6"/>
    <w:rPr>
      <w:rFonts w:ascii="Calibri" w:eastAsia="Times New Roman" w:hAnsi="Calibri" w:cs="Times New Roman"/>
      <w:b/>
      <w:bCs/>
      <w:sz w:val="28"/>
      <w:szCs w:val="28"/>
      <w:lang w:eastAsia="ru-RU"/>
    </w:rPr>
  </w:style>
  <w:style w:type="paragraph" w:styleId="affffff5">
    <w:name w:val="endnote text"/>
    <w:basedOn w:val="a"/>
    <w:link w:val="affffff6"/>
    <w:uiPriority w:val="99"/>
    <w:unhideWhenUsed/>
    <w:rsid w:val="00460ED6"/>
    <w:pPr>
      <w:widowControl/>
      <w:autoSpaceDE/>
      <w:autoSpaceDN/>
      <w:adjustRightInd/>
    </w:pPr>
    <w:rPr>
      <w:rFonts w:ascii="Calibri" w:eastAsia="Calibri" w:hAnsi="Calibri"/>
    </w:rPr>
  </w:style>
  <w:style w:type="character" w:customStyle="1" w:styleId="affffff6">
    <w:name w:val="Текст концевой сноски Знак"/>
    <w:basedOn w:val="a0"/>
    <w:link w:val="affffff5"/>
    <w:uiPriority w:val="99"/>
    <w:rsid w:val="00460ED6"/>
    <w:rPr>
      <w:rFonts w:ascii="Calibri" w:eastAsia="Calibri" w:hAnsi="Calibri" w:cs="Times New Roman"/>
      <w:sz w:val="20"/>
      <w:szCs w:val="20"/>
      <w:lang w:eastAsia="ru-RU"/>
    </w:rPr>
  </w:style>
  <w:style w:type="paragraph" w:customStyle="1" w:styleId="Style5">
    <w:name w:val="Style5"/>
    <w:basedOn w:val="a"/>
    <w:rsid w:val="00460ED6"/>
    <w:pPr>
      <w:spacing w:line="156" w:lineRule="exact"/>
    </w:pPr>
    <w:rPr>
      <w:rFonts w:ascii="Century Schoolbook" w:hAnsi="Century Schoolbook"/>
      <w:sz w:val="24"/>
      <w:szCs w:val="24"/>
    </w:rPr>
  </w:style>
  <w:style w:type="character" w:customStyle="1" w:styleId="FontStyle25">
    <w:name w:val="Font Style25"/>
    <w:rsid w:val="00460ED6"/>
    <w:rPr>
      <w:rFonts w:ascii="Sylfaen" w:hAnsi="Sylfaen" w:cs="Sylfaen"/>
      <w:sz w:val="24"/>
      <w:szCs w:val="24"/>
    </w:rPr>
  </w:style>
  <w:style w:type="paragraph" w:customStyle="1" w:styleId="ConsPlusCell">
    <w:name w:val="ConsPlusCell"/>
    <w:rsid w:val="00460ED6"/>
    <w:pPr>
      <w:widowControl w:val="0"/>
      <w:autoSpaceDE w:val="0"/>
      <w:autoSpaceDN w:val="0"/>
      <w:adjustRightInd w:val="0"/>
      <w:spacing w:after="0" w:line="240" w:lineRule="auto"/>
    </w:pPr>
    <w:rPr>
      <w:rFonts w:ascii="Arial" w:eastAsia="Times New Roman" w:hAnsi="Arial" w:cs="Arial"/>
      <w:sz w:val="20"/>
      <w:szCs w:val="20"/>
      <w:lang w:eastAsia="ru-RU"/>
    </w:rPr>
  </w:style>
  <w:style w:type="paragraph" w:customStyle="1" w:styleId="ConsPlusDocList">
    <w:name w:val="ConsPlusDocList"/>
    <w:rsid w:val="00460ED6"/>
    <w:pPr>
      <w:widowControl w:val="0"/>
      <w:autoSpaceDE w:val="0"/>
      <w:autoSpaceDN w:val="0"/>
      <w:adjustRightInd w:val="0"/>
      <w:spacing w:after="0" w:line="240" w:lineRule="auto"/>
    </w:pPr>
    <w:rPr>
      <w:rFonts w:ascii="Courier New" w:eastAsia="Times New Roman" w:hAnsi="Courier New" w:cs="Courier New"/>
      <w:sz w:val="20"/>
      <w:szCs w:val="20"/>
      <w:lang w:eastAsia="ru-RU"/>
    </w:rPr>
  </w:style>
  <w:style w:type="paragraph" w:styleId="affffff7">
    <w:name w:val="TOC Heading"/>
    <w:basedOn w:val="10"/>
    <w:next w:val="a"/>
    <w:uiPriority w:val="39"/>
    <w:qFormat/>
    <w:rsid w:val="00460ED6"/>
    <w:pPr>
      <w:keepLines/>
      <w:spacing w:before="480" w:line="276" w:lineRule="auto"/>
      <w:ind w:firstLine="0"/>
      <w:jc w:val="left"/>
      <w:outlineLvl w:val="9"/>
    </w:pPr>
    <w:rPr>
      <w:rFonts w:ascii="Cambria" w:hAnsi="Cambria"/>
      <w:b w:val="0"/>
      <w:color w:val="365F91"/>
      <w:kern w:val="0"/>
      <w:lang w:eastAsia="en-US"/>
    </w:rPr>
  </w:style>
  <w:style w:type="character" w:customStyle="1" w:styleId="apple-style-span">
    <w:name w:val="apple-style-span"/>
    <w:basedOn w:val="a0"/>
    <w:rsid w:val="00460ED6"/>
  </w:style>
  <w:style w:type="paragraph" w:customStyle="1" w:styleId="affffff8">
    <w:name w:val="ВидыДеятельности"/>
    <w:basedOn w:val="a"/>
    <w:rsid w:val="00460ED6"/>
    <w:pPr>
      <w:widowControl/>
      <w:tabs>
        <w:tab w:val="num" w:pos="720"/>
        <w:tab w:val="left" w:pos="851"/>
      </w:tabs>
      <w:autoSpaceDE/>
      <w:autoSpaceDN/>
      <w:adjustRightInd/>
      <w:spacing w:after="80"/>
      <w:ind w:left="851" w:hanging="284"/>
      <w:jc w:val="both"/>
    </w:pPr>
    <w:rPr>
      <w:rFonts w:ascii="Arial" w:hAnsi="Arial"/>
      <w:snapToGrid w:val="0"/>
      <w:sz w:val="22"/>
    </w:rPr>
  </w:style>
  <w:style w:type="paragraph" w:customStyle="1" w:styleId="formattext">
    <w:name w:val="formattext"/>
    <w:basedOn w:val="a"/>
    <w:rsid w:val="00460ED6"/>
    <w:pPr>
      <w:widowControl/>
      <w:autoSpaceDE/>
      <w:autoSpaceDN/>
      <w:adjustRightInd/>
      <w:spacing w:before="100" w:beforeAutospacing="1" w:after="100" w:afterAutospacing="1"/>
    </w:pPr>
    <w:rPr>
      <w:sz w:val="24"/>
      <w:szCs w:val="24"/>
    </w:rPr>
  </w:style>
  <w:style w:type="paragraph" w:customStyle="1" w:styleId="s1">
    <w:name w:val="s_1"/>
    <w:basedOn w:val="a"/>
    <w:rsid w:val="00460ED6"/>
    <w:pPr>
      <w:widowControl/>
      <w:autoSpaceDE/>
      <w:autoSpaceDN/>
      <w:adjustRightInd/>
      <w:spacing w:before="100" w:beforeAutospacing="1" w:after="100" w:afterAutospacing="1"/>
    </w:pPr>
    <w:rPr>
      <w:sz w:val="24"/>
      <w:szCs w:val="24"/>
    </w:rPr>
  </w:style>
  <w:style w:type="paragraph" w:customStyle="1" w:styleId="affffff9">
    <w:name w:val="Основной стиль"/>
    <w:basedOn w:val="a"/>
    <w:link w:val="affffffa"/>
    <w:uiPriority w:val="99"/>
    <w:rsid w:val="00460ED6"/>
    <w:pPr>
      <w:widowControl/>
      <w:autoSpaceDE/>
      <w:autoSpaceDN/>
      <w:adjustRightInd/>
      <w:ind w:firstLine="680"/>
      <w:jc w:val="both"/>
    </w:pPr>
    <w:rPr>
      <w:rFonts w:ascii="Arial" w:hAnsi="Arial"/>
      <w:sz w:val="24"/>
      <w:szCs w:val="28"/>
    </w:rPr>
  </w:style>
  <w:style w:type="character" w:customStyle="1" w:styleId="affffffa">
    <w:name w:val="Основной стиль Знак"/>
    <w:link w:val="affffff9"/>
    <w:uiPriority w:val="99"/>
    <w:rsid w:val="00460ED6"/>
    <w:rPr>
      <w:rFonts w:ascii="Arial" w:eastAsia="Times New Roman" w:hAnsi="Arial" w:cs="Times New Roman"/>
      <w:sz w:val="24"/>
      <w:szCs w:val="28"/>
      <w:lang w:eastAsia="ru-RU"/>
    </w:rPr>
  </w:style>
  <w:style w:type="paragraph" w:customStyle="1" w:styleId="affffffb">
    <w:name w:val="Стиль статьи правил"/>
    <w:basedOn w:val="a"/>
    <w:uiPriority w:val="99"/>
    <w:rsid w:val="00460ED6"/>
    <w:pPr>
      <w:widowControl/>
      <w:autoSpaceDE/>
      <w:autoSpaceDN/>
      <w:adjustRightInd/>
      <w:ind w:firstLine="680"/>
      <w:jc w:val="both"/>
    </w:pPr>
    <w:rPr>
      <w:b/>
      <w:i/>
      <w:sz w:val="28"/>
      <w:szCs w:val="28"/>
    </w:rPr>
  </w:style>
  <w:style w:type="paragraph" w:customStyle="1" w:styleId="affffffc">
    <w:name w:val="Стиль названия"/>
    <w:basedOn w:val="a"/>
    <w:uiPriority w:val="99"/>
    <w:rsid w:val="00460ED6"/>
    <w:pPr>
      <w:widowControl/>
      <w:autoSpaceDE/>
      <w:autoSpaceDN/>
      <w:adjustRightInd/>
      <w:spacing w:after="60"/>
      <w:ind w:firstLine="680"/>
      <w:jc w:val="both"/>
    </w:pPr>
    <w:rPr>
      <w:rFonts w:ascii="Arial" w:hAnsi="Arial"/>
      <w:b/>
      <w:i/>
      <w:sz w:val="24"/>
      <w:szCs w:val="28"/>
    </w:rPr>
  </w:style>
  <w:style w:type="character" w:customStyle="1" w:styleId="blk">
    <w:name w:val="blk"/>
    <w:basedOn w:val="a0"/>
    <w:rsid w:val="00460ED6"/>
  </w:style>
  <w:style w:type="character" w:customStyle="1" w:styleId="hl">
    <w:name w:val="hl"/>
    <w:basedOn w:val="a0"/>
    <w:rsid w:val="00460ED6"/>
  </w:style>
  <w:style w:type="character" w:customStyle="1" w:styleId="nobr">
    <w:name w:val="nobr"/>
    <w:basedOn w:val="a0"/>
    <w:rsid w:val="00460ED6"/>
  </w:style>
  <w:style w:type="paragraph" w:customStyle="1" w:styleId="pboth">
    <w:name w:val="pboth"/>
    <w:basedOn w:val="a"/>
    <w:rsid w:val="00460ED6"/>
    <w:pPr>
      <w:widowControl/>
      <w:autoSpaceDE/>
      <w:autoSpaceDN/>
      <w:adjustRightInd/>
      <w:spacing w:before="100" w:beforeAutospacing="1" w:after="100" w:afterAutospacing="1"/>
    </w:pPr>
    <w:rPr>
      <w:sz w:val="24"/>
      <w:szCs w:val="24"/>
    </w:rPr>
  </w:style>
  <w:style w:type="paragraph" w:customStyle="1" w:styleId="s16">
    <w:name w:val="s_16"/>
    <w:basedOn w:val="a"/>
    <w:rsid w:val="00460ED6"/>
    <w:pPr>
      <w:widowControl/>
      <w:autoSpaceDE/>
      <w:autoSpaceDN/>
      <w:adjustRightInd/>
      <w:spacing w:before="100" w:beforeAutospacing="1" w:after="100" w:afterAutospacing="1"/>
    </w:pPr>
    <w:rPr>
      <w:sz w:val="24"/>
      <w:szCs w:val="24"/>
    </w:rPr>
  </w:style>
  <w:style w:type="character" w:customStyle="1" w:styleId="searchresult">
    <w:name w:val="search_result"/>
    <w:basedOn w:val="a0"/>
    <w:rsid w:val="00460ED6"/>
  </w:style>
  <w:style w:type="paragraph" w:customStyle="1" w:styleId="headertext">
    <w:name w:val="headertext"/>
    <w:basedOn w:val="a"/>
    <w:rsid w:val="00460ED6"/>
    <w:pPr>
      <w:widowControl/>
      <w:autoSpaceDE/>
      <w:autoSpaceDN/>
      <w:adjustRightInd/>
      <w:spacing w:before="100" w:beforeAutospacing="1" w:after="100" w:afterAutospacing="1"/>
    </w:pPr>
    <w:rPr>
      <w:sz w:val="24"/>
      <w:szCs w:val="24"/>
    </w:rPr>
  </w:style>
  <w:style w:type="paragraph" w:customStyle="1" w:styleId="s22">
    <w:name w:val="s_22"/>
    <w:basedOn w:val="a"/>
    <w:rsid w:val="00460ED6"/>
    <w:pPr>
      <w:widowControl/>
      <w:autoSpaceDE/>
      <w:autoSpaceDN/>
      <w:adjustRightInd/>
      <w:spacing w:before="100" w:beforeAutospacing="1" w:after="100" w:afterAutospacing="1"/>
    </w:pPr>
    <w:rPr>
      <w:sz w:val="24"/>
      <w:szCs w:val="24"/>
    </w:rPr>
  </w:style>
  <w:style w:type="character" w:customStyle="1" w:styleId="s10">
    <w:name w:val="s_10"/>
    <w:basedOn w:val="a0"/>
    <w:rsid w:val="00460ED6"/>
  </w:style>
  <w:style w:type="numbering" w:customStyle="1" w:styleId="16">
    <w:name w:val="Нет списка1"/>
    <w:next w:val="a2"/>
    <w:uiPriority w:val="99"/>
    <w:semiHidden/>
    <w:rsid w:val="0081202D"/>
  </w:style>
  <w:style w:type="paragraph" w:styleId="37">
    <w:name w:val="Body Text 3"/>
    <w:basedOn w:val="a"/>
    <w:link w:val="38"/>
    <w:rsid w:val="0081202D"/>
    <w:pPr>
      <w:widowControl/>
      <w:autoSpaceDE/>
      <w:autoSpaceDN/>
      <w:adjustRightInd/>
      <w:spacing w:after="120"/>
    </w:pPr>
    <w:rPr>
      <w:sz w:val="16"/>
      <w:szCs w:val="16"/>
    </w:rPr>
  </w:style>
  <w:style w:type="character" w:customStyle="1" w:styleId="38">
    <w:name w:val="Основной текст 3 Знак"/>
    <w:basedOn w:val="a0"/>
    <w:link w:val="37"/>
    <w:rsid w:val="0081202D"/>
    <w:rPr>
      <w:rFonts w:ascii="Times New Roman" w:eastAsia="Times New Roman" w:hAnsi="Times New Roman" w:cs="Times New Roman"/>
      <w:sz w:val="16"/>
      <w:szCs w:val="16"/>
    </w:rPr>
  </w:style>
  <w:style w:type="paragraph" w:customStyle="1" w:styleId="affffffd">
    <w:basedOn w:val="a"/>
    <w:next w:val="aff7"/>
    <w:link w:val="affffffe"/>
    <w:uiPriority w:val="1"/>
    <w:qFormat/>
    <w:rsid w:val="0081202D"/>
    <w:pPr>
      <w:keepNext/>
      <w:keepLines/>
      <w:suppressAutoHyphens/>
      <w:overflowPunct w:val="0"/>
      <w:spacing w:before="240" w:after="120" w:line="320" w:lineRule="exact"/>
      <w:ind w:firstLine="567"/>
      <w:jc w:val="both"/>
    </w:pPr>
    <w:rPr>
      <w:rFonts w:ascii="Arial" w:eastAsia="Lucida Sans Unicode" w:hAnsi="Arial"/>
      <w:sz w:val="28"/>
      <w:szCs w:val="28"/>
    </w:rPr>
  </w:style>
  <w:style w:type="character" w:customStyle="1" w:styleId="affffffe">
    <w:name w:val="Название Знак"/>
    <w:link w:val="affffffd"/>
    <w:uiPriority w:val="1"/>
    <w:rsid w:val="0081202D"/>
    <w:rPr>
      <w:rFonts w:ascii="Arial" w:eastAsia="Lucida Sans Unicode" w:hAnsi="Arial" w:cs="Times New Roman"/>
      <w:sz w:val="28"/>
      <w:szCs w:val="28"/>
    </w:rPr>
  </w:style>
  <w:style w:type="character" w:styleId="afffffff">
    <w:name w:val="FollowedHyperlink"/>
    <w:uiPriority w:val="99"/>
    <w:rsid w:val="0081202D"/>
    <w:rPr>
      <w:color w:val="800080"/>
      <w:u w:val="single"/>
    </w:rPr>
  </w:style>
  <w:style w:type="paragraph" w:styleId="4">
    <w:name w:val="List Bullet 4"/>
    <w:basedOn w:val="a"/>
    <w:autoRedefine/>
    <w:rsid w:val="0081202D"/>
    <w:pPr>
      <w:widowControl/>
      <w:numPr>
        <w:numId w:val="48"/>
      </w:numPr>
      <w:autoSpaceDE/>
      <w:autoSpaceDN/>
      <w:adjustRightInd/>
    </w:pPr>
    <w:rPr>
      <w:lang w:val="en-GB"/>
    </w:rPr>
  </w:style>
  <w:style w:type="paragraph" w:customStyle="1" w:styleId="HeadDoc">
    <w:name w:val="HeadDoc"/>
    <w:rsid w:val="0081202D"/>
    <w:pPr>
      <w:keepLines/>
      <w:overflowPunct w:val="0"/>
      <w:autoSpaceDE w:val="0"/>
      <w:autoSpaceDN w:val="0"/>
      <w:adjustRightInd w:val="0"/>
      <w:spacing w:after="0" w:line="240" w:lineRule="auto"/>
      <w:jc w:val="both"/>
    </w:pPr>
    <w:rPr>
      <w:rFonts w:ascii="Times New Roman" w:eastAsia="Times New Roman" w:hAnsi="Times New Roman" w:cs="Times New Roman"/>
      <w:sz w:val="28"/>
      <w:szCs w:val="28"/>
      <w:lang w:eastAsia="ru-RU"/>
    </w:rPr>
  </w:style>
  <w:style w:type="paragraph" w:customStyle="1" w:styleId="Iauiue2">
    <w:name w:val="Iau?iue2"/>
    <w:rsid w:val="0081202D"/>
    <w:pPr>
      <w:widowControl w:val="0"/>
      <w:spacing w:after="0" w:line="240" w:lineRule="auto"/>
    </w:pPr>
    <w:rPr>
      <w:rFonts w:ascii="Times New Roman" w:eastAsia="Times New Roman" w:hAnsi="Times New Roman" w:cs="Times New Roman"/>
      <w:sz w:val="28"/>
      <w:szCs w:val="28"/>
      <w:lang w:eastAsia="ru-RU"/>
    </w:rPr>
  </w:style>
  <w:style w:type="paragraph" w:customStyle="1" w:styleId="17">
    <w:name w:val="Основной текст с отступом1"/>
    <w:basedOn w:val="a"/>
    <w:rsid w:val="0081202D"/>
    <w:pPr>
      <w:keepLines/>
      <w:overflowPunct w:val="0"/>
      <w:spacing w:line="320" w:lineRule="atLeast"/>
      <w:ind w:firstLine="709"/>
      <w:jc w:val="both"/>
    </w:pPr>
    <w:rPr>
      <w:sz w:val="28"/>
      <w:szCs w:val="28"/>
    </w:rPr>
  </w:style>
  <w:style w:type="paragraph" w:customStyle="1" w:styleId="afffffff0">
    <w:name w:val="основной"/>
    <w:basedOn w:val="a"/>
    <w:rsid w:val="0081202D"/>
    <w:pPr>
      <w:keepNext/>
      <w:widowControl/>
      <w:autoSpaceDE/>
      <w:autoSpaceDN/>
      <w:adjustRightInd/>
    </w:pPr>
    <w:rPr>
      <w:sz w:val="24"/>
      <w:szCs w:val="24"/>
    </w:rPr>
  </w:style>
  <w:style w:type="paragraph" w:customStyle="1" w:styleId="39">
    <w:name w:val="Îñíîâíîé òåêñò ñ îòñòóïîì 3"/>
    <w:basedOn w:val="af4"/>
    <w:rsid w:val="0081202D"/>
    <w:pPr>
      <w:widowControl w:val="0"/>
      <w:ind w:firstLine="567"/>
      <w:jc w:val="both"/>
    </w:pPr>
    <w:rPr>
      <w:rFonts w:ascii="Peterburg" w:hAnsi="Peterburg" w:cs="Peterburg"/>
      <w:b/>
      <w:bCs/>
      <w:i/>
      <w:iCs/>
      <w:sz w:val="24"/>
      <w:szCs w:val="24"/>
      <w:lang w:val="ru-RU"/>
    </w:rPr>
  </w:style>
  <w:style w:type="paragraph" w:customStyle="1" w:styleId="Iniiaiieoaeno">
    <w:name w:val="Iniiaiie oaeno"/>
    <w:basedOn w:val="Iauiue"/>
    <w:rsid w:val="0081202D"/>
    <w:pPr>
      <w:widowControl/>
      <w:jc w:val="both"/>
    </w:pPr>
    <w:rPr>
      <w:rFonts w:ascii="Peterburg" w:hAnsi="Peterburg" w:cs="Peterburg"/>
    </w:rPr>
  </w:style>
  <w:style w:type="paragraph" w:customStyle="1" w:styleId="Iniiaiieoaeno2">
    <w:name w:val="Iniiaiie oaeno 2"/>
    <w:basedOn w:val="a"/>
    <w:rsid w:val="0081202D"/>
    <w:pPr>
      <w:autoSpaceDE/>
      <w:autoSpaceDN/>
      <w:adjustRightInd/>
      <w:ind w:firstLine="567"/>
      <w:jc w:val="both"/>
    </w:pPr>
    <w:rPr>
      <w:b/>
      <w:bCs/>
      <w:color w:val="000000"/>
      <w:sz w:val="24"/>
      <w:szCs w:val="24"/>
    </w:rPr>
  </w:style>
  <w:style w:type="paragraph" w:customStyle="1" w:styleId="18">
    <w:name w:val="çàãîëîâîê 1"/>
    <w:basedOn w:val="af4"/>
    <w:next w:val="af4"/>
    <w:rsid w:val="0081202D"/>
    <w:pPr>
      <w:keepNext/>
      <w:widowControl w:val="0"/>
    </w:pPr>
    <w:rPr>
      <w:sz w:val="28"/>
      <w:szCs w:val="28"/>
      <w:lang w:val="ru-RU"/>
    </w:rPr>
  </w:style>
  <w:style w:type="paragraph" w:customStyle="1" w:styleId="afffffff1">
    <w:name w:val="Îñíîâíîé òåêñò"/>
    <w:basedOn w:val="af4"/>
    <w:rsid w:val="0081202D"/>
    <w:pPr>
      <w:widowControl w:val="0"/>
      <w:tabs>
        <w:tab w:val="left" w:leader="dot" w:pos="9072"/>
      </w:tabs>
      <w:jc w:val="both"/>
    </w:pPr>
    <w:rPr>
      <w:b/>
      <w:bCs/>
      <w:sz w:val="24"/>
      <w:szCs w:val="24"/>
      <w:lang w:val="ru-RU"/>
    </w:rPr>
  </w:style>
  <w:style w:type="paragraph" w:customStyle="1" w:styleId="Iniiaiieoaenonionooiii2">
    <w:name w:val="Iniiaiie oaeno n ionooiii 2"/>
    <w:basedOn w:val="Iauiue"/>
    <w:rsid w:val="0081202D"/>
    <w:pPr>
      <w:widowControl/>
      <w:ind w:firstLine="284"/>
      <w:jc w:val="both"/>
    </w:pPr>
    <w:rPr>
      <w:rFonts w:ascii="Peterburg" w:hAnsi="Peterburg" w:cs="Peterburg"/>
    </w:rPr>
  </w:style>
  <w:style w:type="paragraph" w:customStyle="1" w:styleId="320">
    <w:name w:val="Основной текст с отступом 32"/>
    <w:basedOn w:val="a"/>
    <w:rsid w:val="0081202D"/>
    <w:pPr>
      <w:widowControl/>
      <w:autoSpaceDE/>
      <w:autoSpaceDN/>
      <w:adjustRightInd/>
      <w:spacing w:after="120"/>
      <w:ind w:left="283"/>
    </w:pPr>
    <w:rPr>
      <w:sz w:val="16"/>
      <w:szCs w:val="16"/>
      <w:lang w:eastAsia="ar-SA"/>
    </w:rPr>
  </w:style>
  <w:style w:type="paragraph" w:customStyle="1" w:styleId="19">
    <w:name w:val="З1"/>
    <w:basedOn w:val="a"/>
    <w:next w:val="a"/>
    <w:rsid w:val="0081202D"/>
    <w:pPr>
      <w:widowControl/>
      <w:autoSpaceDE/>
      <w:autoSpaceDN/>
      <w:adjustRightInd/>
      <w:snapToGrid w:val="0"/>
      <w:spacing w:line="360" w:lineRule="auto"/>
      <w:ind w:firstLine="748"/>
      <w:jc w:val="both"/>
    </w:pPr>
    <w:rPr>
      <w:b/>
      <w:sz w:val="24"/>
      <w:szCs w:val="24"/>
    </w:rPr>
  </w:style>
  <w:style w:type="paragraph" w:customStyle="1" w:styleId="210">
    <w:name w:val="Основной текст 21"/>
    <w:basedOn w:val="a"/>
    <w:rsid w:val="0081202D"/>
    <w:pPr>
      <w:autoSpaceDE/>
      <w:autoSpaceDN/>
      <w:adjustRightInd/>
      <w:spacing w:before="120"/>
      <w:jc w:val="both"/>
    </w:pPr>
    <w:rPr>
      <w:sz w:val="24"/>
    </w:rPr>
  </w:style>
  <w:style w:type="paragraph" w:customStyle="1" w:styleId="27">
    <w:name w:val="Îñíîâíîé òåêñò 2"/>
    <w:basedOn w:val="af4"/>
    <w:rsid w:val="0081202D"/>
    <w:pPr>
      <w:widowControl w:val="0"/>
      <w:ind w:firstLine="720"/>
      <w:jc w:val="both"/>
    </w:pPr>
    <w:rPr>
      <w:b/>
      <w:bCs/>
      <w:color w:val="000000"/>
      <w:sz w:val="24"/>
      <w:szCs w:val="24"/>
    </w:rPr>
  </w:style>
  <w:style w:type="character" w:styleId="afffffff2">
    <w:name w:val="line number"/>
    <w:basedOn w:val="a0"/>
    <w:rsid w:val="0081202D"/>
  </w:style>
  <w:style w:type="character" w:customStyle="1" w:styleId="WW8Num1z0">
    <w:name w:val="WW8Num1z0"/>
    <w:rsid w:val="0081202D"/>
    <w:rPr>
      <w:rFonts w:ascii="Symbol" w:hAnsi="Symbol" w:cs="Symbol"/>
    </w:rPr>
  </w:style>
  <w:style w:type="character" w:customStyle="1" w:styleId="WW8Num2z0">
    <w:name w:val="WW8Num2z0"/>
    <w:rsid w:val="0081202D"/>
    <w:rPr>
      <w:rFonts w:ascii="Symbol" w:hAnsi="Symbol" w:cs="Symbol"/>
    </w:rPr>
  </w:style>
  <w:style w:type="character" w:customStyle="1" w:styleId="WW8Num3z0">
    <w:name w:val="WW8Num3z0"/>
    <w:rsid w:val="0081202D"/>
    <w:rPr>
      <w:rFonts w:ascii="Symbol" w:hAnsi="Symbol"/>
    </w:rPr>
  </w:style>
  <w:style w:type="character" w:customStyle="1" w:styleId="WW8Num4z0">
    <w:name w:val="WW8Num4z0"/>
    <w:rsid w:val="0081202D"/>
    <w:rPr>
      <w:rFonts w:ascii="Symbol" w:hAnsi="Symbol"/>
    </w:rPr>
  </w:style>
  <w:style w:type="character" w:customStyle="1" w:styleId="WW8Num4z2">
    <w:name w:val="WW8Num4z2"/>
    <w:rsid w:val="0081202D"/>
    <w:rPr>
      <w:rFonts w:ascii="Wingdings" w:hAnsi="Wingdings" w:cs="Wingdings"/>
    </w:rPr>
  </w:style>
  <w:style w:type="character" w:customStyle="1" w:styleId="WW8Num4z4">
    <w:name w:val="WW8Num4z4"/>
    <w:rsid w:val="0081202D"/>
    <w:rPr>
      <w:rFonts w:ascii="Courier New" w:hAnsi="Courier New" w:cs="Courier New"/>
    </w:rPr>
  </w:style>
  <w:style w:type="character" w:customStyle="1" w:styleId="WW8Num5z0">
    <w:name w:val="WW8Num5z0"/>
    <w:rsid w:val="0081202D"/>
    <w:rPr>
      <w:rFonts w:ascii="Symbol" w:hAnsi="Symbol"/>
    </w:rPr>
  </w:style>
  <w:style w:type="character" w:customStyle="1" w:styleId="WW8Num6z0">
    <w:name w:val="WW8Num6z0"/>
    <w:rsid w:val="0081202D"/>
    <w:rPr>
      <w:rFonts w:ascii="Symbol" w:hAnsi="Symbol"/>
    </w:rPr>
  </w:style>
  <w:style w:type="character" w:customStyle="1" w:styleId="WW8Num7z0">
    <w:name w:val="WW8Num7z0"/>
    <w:rsid w:val="0081202D"/>
    <w:rPr>
      <w:rFonts w:ascii="Symbol" w:hAnsi="Symbol"/>
    </w:rPr>
  </w:style>
  <w:style w:type="character" w:customStyle="1" w:styleId="WW8Num8z0">
    <w:name w:val="WW8Num8z0"/>
    <w:rsid w:val="0081202D"/>
    <w:rPr>
      <w:rFonts w:ascii="Symbol" w:hAnsi="Symbol"/>
    </w:rPr>
  </w:style>
  <w:style w:type="character" w:customStyle="1" w:styleId="WW8Num9z0">
    <w:name w:val="WW8Num9z0"/>
    <w:rsid w:val="0081202D"/>
    <w:rPr>
      <w:rFonts w:ascii="Symbol" w:hAnsi="Symbol" w:cs="Symbol"/>
    </w:rPr>
  </w:style>
  <w:style w:type="character" w:customStyle="1" w:styleId="WW8Num10z0">
    <w:name w:val="WW8Num10z0"/>
    <w:rsid w:val="0081202D"/>
    <w:rPr>
      <w:rFonts w:ascii="Symbol" w:hAnsi="Symbol" w:cs="Symbol"/>
    </w:rPr>
  </w:style>
  <w:style w:type="character" w:customStyle="1" w:styleId="WW8Num11z0">
    <w:name w:val="WW8Num11z0"/>
    <w:rsid w:val="0081202D"/>
    <w:rPr>
      <w:rFonts w:ascii="Times New Roman" w:eastAsia="Times New Roman" w:hAnsi="Times New Roman"/>
    </w:rPr>
  </w:style>
  <w:style w:type="character" w:customStyle="1" w:styleId="WW8Num11z1">
    <w:name w:val="WW8Num11z1"/>
    <w:rsid w:val="0081202D"/>
    <w:rPr>
      <w:rFonts w:ascii="Symbol" w:hAnsi="Symbol" w:cs="Symbol"/>
    </w:rPr>
  </w:style>
  <w:style w:type="character" w:customStyle="1" w:styleId="WW8Num11z2">
    <w:name w:val="WW8Num11z2"/>
    <w:rsid w:val="0081202D"/>
    <w:rPr>
      <w:rFonts w:ascii="Wingdings" w:hAnsi="Wingdings" w:cs="Wingdings"/>
    </w:rPr>
  </w:style>
  <w:style w:type="character" w:customStyle="1" w:styleId="WW8Num11z4">
    <w:name w:val="WW8Num11z4"/>
    <w:rsid w:val="0081202D"/>
    <w:rPr>
      <w:rFonts w:ascii="Courier New" w:hAnsi="Courier New" w:cs="Courier New"/>
    </w:rPr>
  </w:style>
  <w:style w:type="character" w:customStyle="1" w:styleId="WW8Num12z0">
    <w:name w:val="WW8Num12z0"/>
    <w:rsid w:val="0081202D"/>
    <w:rPr>
      <w:rFonts w:ascii="Symbol" w:hAnsi="Symbol" w:cs="Symbol"/>
    </w:rPr>
  </w:style>
  <w:style w:type="character" w:customStyle="1" w:styleId="WW8Num12z1">
    <w:name w:val="WW8Num12z1"/>
    <w:rsid w:val="0081202D"/>
    <w:rPr>
      <w:rFonts w:ascii="Courier New" w:hAnsi="Courier New" w:cs="Courier New"/>
    </w:rPr>
  </w:style>
  <w:style w:type="character" w:customStyle="1" w:styleId="WW8Num12z2">
    <w:name w:val="WW8Num12z2"/>
    <w:rsid w:val="0081202D"/>
    <w:rPr>
      <w:rFonts w:ascii="Wingdings" w:hAnsi="Wingdings" w:cs="Wingdings"/>
    </w:rPr>
  </w:style>
  <w:style w:type="character" w:customStyle="1" w:styleId="WW8Num14z0">
    <w:name w:val="WW8Num14z0"/>
    <w:rsid w:val="0081202D"/>
    <w:rPr>
      <w:rFonts w:ascii="Times New Roman" w:eastAsia="Times New Roman" w:hAnsi="Times New Roman"/>
    </w:rPr>
  </w:style>
  <w:style w:type="character" w:customStyle="1" w:styleId="WW8Num14z1">
    <w:name w:val="WW8Num14z1"/>
    <w:rsid w:val="0081202D"/>
    <w:rPr>
      <w:rFonts w:ascii="Symbol" w:hAnsi="Symbol" w:cs="Symbol"/>
    </w:rPr>
  </w:style>
  <w:style w:type="character" w:customStyle="1" w:styleId="WW8Num14z2">
    <w:name w:val="WW8Num14z2"/>
    <w:rsid w:val="0081202D"/>
    <w:rPr>
      <w:rFonts w:ascii="Wingdings" w:hAnsi="Wingdings" w:cs="Wingdings"/>
    </w:rPr>
  </w:style>
  <w:style w:type="character" w:customStyle="1" w:styleId="WW8Num14z4">
    <w:name w:val="WW8Num14z4"/>
    <w:rsid w:val="0081202D"/>
    <w:rPr>
      <w:rFonts w:ascii="Courier New" w:hAnsi="Courier New" w:cs="Courier New"/>
    </w:rPr>
  </w:style>
  <w:style w:type="character" w:customStyle="1" w:styleId="WW8Num15z0">
    <w:name w:val="WW8Num15z0"/>
    <w:rsid w:val="0081202D"/>
    <w:rPr>
      <w:rFonts w:ascii="Symbol" w:hAnsi="Symbol" w:cs="Symbol"/>
    </w:rPr>
  </w:style>
  <w:style w:type="character" w:customStyle="1" w:styleId="WW8Num15z1">
    <w:name w:val="WW8Num15z1"/>
    <w:rsid w:val="0081202D"/>
    <w:rPr>
      <w:rFonts w:ascii="Courier New" w:hAnsi="Courier New" w:cs="Courier New"/>
    </w:rPr>
  </w:style>
  <w:style w:type="character" w:customStyle="1" w:styleId="WW8Num15z2">
    <w:name w:val="WW8Num15z2"/>
    <w:rsid w:val="0081202D"/>
    <w:rPr>
      <w:rFonts w:ascii="Wingdings" w:hAnsi="Wingdings" w:cs="Wingdings"/>
    </w:rPr>
  </w:style>
  <w:style w:type="character" w:customStyle="1" w:styleId="WW8Num16z0">
    <w:name w:val="WW8Num16z0"/>
    <w:rsid w:val="0081202D"/>
    <w:rPr>
      <w:rFonts w:ascii="Symbol" w:hAnsi="Symbol" w:cs="Symbol"/>
    </w:rPr>
  </w:style>
  <w:style w:type="character" w:customStyle="1" w:styleId="WW8Num16z1">
    <w:name w:val="WW8Num16z1"/>
    <w:rsid w:val="0081202D"/>
    <w:rPr>
      <w:rFonts w:ascii="Courier New" w:hAnsi="Courier New" w:cs="Courier New"/>
    </w:rPr>
  </w:style>
  <w:style w:type="character" w:customStyle="1" w:styleId="WW8Num16z2">
    <w:name w:val="WW8Num16z2"/>
    <w:rsid w:val="0081202D"/>
    <w:rPr>
      <w:rFonts w:ascii="Wingdings" w:hAnsi="Wingdings" w:cs="Wingdings"/>
    </w:rPr>
  </w:style>
  <w:style w:type="character" w:customStyle="1" w:styleId="WW8Num17z0">
    <w:name w:val="WW8Num17z0"/>
    <w:rsid w:val="0081202D"/>
    <w:rPr>
      <w:rFonts w:ascii="Symbol" w:hAnsi="Symbol" w:cs="Symbol"/>
    </w:rPr>
  </w:style>
  <w:style w:type="character" w:customStyle="1" w:styleId="WW8Num17z2">
    <w:name w:val="WW8Num17z2"/>
    <w:rsid w:val="0081202D"/>
    <w:rPr>
      <w:rFonts w:ascii="Wingdings" w:hAnsi="Wingdings" w:cs="Wingdings"/>
    </w:rPr>
  </w:style>
  <w:style w:type="character" w:customStyle="1" w:styleId="WW8Num17z4">
    <w:name w:val="WW8Num17z4"/>
    <w:rsid w:val="0081202D"/>
    <w:rPr>
      <w:rFonts w:ascii="Courier New" w:hAnsi="Courier New" w:cs="Courier New"/>
    </w:rPr>
  </w:style>
  <w:style w:type="character" w:customStyle="1" w:styleId="WW8Num18z0">
    <w:name w:val="WW8Num18z0"/>
    <w:rsid w:val="0081202D"/>
    <w:rPr>
      <w:rFonts w:ascii="Symbol" w:hAnsi="Symbol" w:cs="Symbol"/>
    </w:rPr>
  </w:style>
  <w:style w:type="character" w:customStyle="1" w:styleId="WW8Num18z1">
    <w:name w:val="WW8Num18z1"/>
    <w:rsid w:val="0081202D"/>
    <w:rPr>
      <w:rFonts w:ascii="Courier New" w:hAnsi="Courier New" w:cs="Courier New"/>
    </w:rPr>
  </w:style>
  <w:style w:type="character" w:customStyle="1" w:styleId="WW8Num18z2">
    <w:name w:val="WW8Num18z2"/>
    <w:rsid w:val="0081202D"/>
    <w:rPr>
      <w:rFonts w:ascii="Wingdings" w:hAnsi="Wingdings" w:cs="Wingdings"/>
    </w:rPr>
  </w:style>
  <w:style w:type="character" w:customStyle="1" w:styleId="WW8Num19z0">
    <w:name w:val="WW8Num19z0"/>
    <w:rsid w:val="0081202D"/>
    <w:rPr>
      <w:rFonts w:ascii="Symbol" w:hAnsi="Symbol" w:cs="Symbol"/>
    </w:rPr>
  </w:style>
  <w:style w:type="character" w:customStyle="1" w:styleId="WW8Num19z2">
    <w:name w:val="WW8Num19z2"/>
    <w:rsid w:val="0081202D"/>
    <w:rPr>
      <w:rFonts w:ascii="Wingdings" w:hAnsi="Wingdings" w:cs="Wingdings"/>
    </w:rPr>
  </w:style>
  <w:style w:type="character" w:customStyle="1" w:styleId="WW8Num19z4">
    <w:name w:val="WW8Num19z4"/>
    <w:rsid w:val="0081202D"/>
    <w:rPr>
      <w:rFonts w:ascii="Courier New" w:hAnsi="Courier New" w:cs="Courier New"/>
    </w:rPr>
  </w:style>
  <w:style w:type="character" w:customStyle="1" w:styleId="WW8Num20z0">
    <w:name w:val="WW8Num20z0"/>
    <w:rsid w:val="0081202D"/>
    <w:rPr>
      <w:rFonts w:ascii="Symbol" w:hAnsi="Symbol" w:cs="Symbol"/>
    </w:rPr>
  </w:style>
  <w:style w:type="character" w:customStyle="1" w:styleId="WW8Num20z1">
    <w:name w:val="WW8Num20z1"/>
    <w:rsid w:val="0081202D"/>
    <w:rPr>
      <w:rFonts w:ascii="Courier New" w:hAnsi="Courier New" w:cs="Courier New"/>
    </w:rPr>
  </w:style>
  <w:style w:type="character" w:customStyle="1" w:styleId="WW8Num20z2">
    <w:name w:val="WW8Num20z2"/>
    <w:rsid w:val="0081202D"/>
    <w:rPr>
      <w:rFonts w:ascii="Wingdings" w:hAnsi="Wingdings" w:cs="Wingdings"/>
    </w:rPr>
  </w:style>
  <w:style w:type="character" w:customStyle="1" w:styleId="WW8Num21z0">
    <w:name w:val="WW8Num21z0"/>
    <w:rsid w:val="0081202D"/>
    <w:rPr>
      <w:rFonts w:ascii="Symbol" w:hAnsi="Symbol" w:cs="Symbol"/>
    </w:rPr>
  </w:style>
  <w:style w:type="character" w:customStyle="1" w:styleId="WW8Num21z1">
    <w:name w:val="WW8Num21z1"/>
    <w:rsid w:val="0081202D"/>
    <w:rPr>
      <w:rFonts w:ascii="Courier New" w:hAnsi="Courier New" w:cs="Courier New"/>
    </w:rPr>
  </w:style>
  <w:style w:type="character" w:customStyle="1" w:styleId="WW8Num21z2">
    <w:name w:val="WW8Num21z2"/>
    <w:rsid w:val="0081202D"/>
    <w:rPr>
      <w:rFonts w:ascii="Wingdings" w:hAnsi="Wingdings" w:cs="Wingdings"/>
    </w:rPr>
  </w:style>
  <w:style w:type="character" w:customStyle="1" w:styleId="WW8Num22z0">
    <w:name w:val="WW8Num22z0"/>
    <w:rsid w:val="0081202D"/>
    <w:rPr>
      <w:rFonts w:ascii="Symbol" w:hAnsi="Symbol" w:cs="Symbol"/>
    </w:rPr>
  </w:style>
  <w:style w:type="character" w:customStyle="1" w:styleId="WW8Num22z2">
    <w:name w:val="WW8Num22z2"/>
    <w:rsid w:val="0081202D"/>
    <w:rPr>
      <w:rFonts w:ascii="Wingdings" w:hAnsi="Wingdings" w:cs="Wingdings"/>
    </w:rPr>
  </w:style>
  <w:style w:type="character" w:customStyle="1" w:styleId="WW8Num22z4">
    <w:name w:val="WW8Num22z4"/>
    <w:rsid w:val="0081202D"/>
    <w:rPr>
      <w:rFonts w:ascii="Courier New" w:hAnsi="Courier New" w:cs="Courier New"/>
    </w:rPr>
  </w:style>
  <w:style w:type="character" w:customStyle="1" w:styleId="WW8Num23z0">
    <w:name w:val="WW8Num23z0"/>
    <w:rsid w:val="0081202D"/>
    <w:rPr>
      <w:rFonts w:ascii="Symbol" w:hAnsi="Symbol" w:cs="Symbol"/>
    </w:rPr>
  </w:style>
  <w:style w:type="character" w:customStyle="1" w:styleId="WW8Num23z1">
    <w:name w:val="WW8Num23z1"/>
    <w:rsid w:val="0081202D"/>
    <w:rPr>
      <w:rFonts w:ascii="Courier New" w:hAnsi="Courier New" w:cs="Courier New"/>
    </w:rPr>
  </w:style>
  <w:style w:type="character" w:customStyle="1" w:styleId="WW8Num23z2">
    <w:name w:val="WW8Num23z2"/>
    <w:rsid w:val="0081202D"/>
    <w:rPr>
      <w:rFonts w:ascii="Wingdings" w:hAnsi="Wingdings" w:cs="Wingdings"/>
    </w:rPr>
  </w:style>
  <w:style w:type="character" w:customStyle="1" w:styleId="WW8Num24z0">
    <w:name w:val="WW8Num24z0"/>
    <w:rsid w:val="0081202D"/>
    <w:rPr>
      <w:rFonts w:ascii="Symbol" w:hAnsi="Symbol" w:cs="Symbol"/>
    </w:rPr>
  </w:style>
  <w:style w:type="character" w:customStyle="1" w:styleId="WW8Num24z1">
    <w:name w:val="WW8Num24z1"/>
    <w:rsid w:val="0081202D"/>
    <w:rPr>
      <w:rFonts w:ascii="Courier New" w:hAnsi="Courier New" w:cs="Courier New"/>
    </w:rPr>
  </w:style>
  <w:style w:type="character" w:customStyle="1" w:styleId="WW8Num24z2">
    <w:name w:val="WW8Num24z2"/>
    <w:rsid w:val="0081202D"/>
    <w:rPr>
      <w:rFonts w:ascii="Wingdings" w:hAnsi="Wingdings" w:cs="Wingdings"/>
    </w:rPr>
  </w:style>
  <w:style w:type="character" w:customStyle="1" w:styleId="WW8Num25z0">
    <w:name w:val="WW8Num25z0"/>
    <w:rsid w:val="0081202D"/>
    <w:rPr>
      <w:rFonts w:ascii="Symbol" w:hAnsi="Symbol" w:cs="Symbol"/>
    </w:rPr>
  </w:style>
  <w:style w:type="character" w:customStyle="1" w:styleId="WW8Num25z1">
    <w:name w:val="WW8Num25z1"/>
    <w:rsid w:val="0081202D"/>
    <w:rPr>
      <w:rFonts w:ascii="Courier New" w:hAnsi="Courier New" w:cs="Courier New"/>
    </w:rPr>
  </w:style>
  <w:style w:type="character" w:customStyle="1" w:styleId="WW8Num25z2">
    <w:name w:val="WW8Num25z2"/>
    <w:rsid w:val="0081202D"/>
    <w:rPr>
      <w:rFonts w:ascii="Wingdings" w:hAnsi="Wingdings" w:cs="Wingdings"/>
    </w:rPr>
  </w:style>
  <w:style w:type="character" w:customStyle="1" w:styleId="WW8Num27z0">
    <w:name w:val="WW8Num27z0"/>
    <w:rsid w:val="0081202D"/>
    <w:rPr>
      <w:rFonts w:ascii="Symbol" w:hAnsi="Symbol" w:cs="Symbol"/>
    </w:rPr>
  </w:style>
  <w:style w:type="character" w:customStyle="1" w:styleId="WW8Num27z1">
    <w:name w:val="WW8Num27z1"/>
    <w:rsid w:val="0081202D"/>
    <w:rPr>
      <w:rFonts w:ascii="Courier New" w:hAnsi="Courier New" w:cs="Courier New"/>
    </w:rPr>
  </w:style>
  <w:style w:type="character" w:customStyle="1" w:styleId="WW8Num27z2">
    <w:name w:val="WW8Num27z2"/>
    <w:rsid w:val="0081202D"/>
    <w:rPr>
      <w:rFonts w:ascii="Wingdings" w:hAnsi="Wingdings" w:cs="Wingdings"/>
    </w:rPr>
  </w:style>
  <w:style w:type="character" w:customStyle="1" w:styleId="WW8Num28z0">
    <w:name w:val="WW8Num28z0"/>
    <w:rsid w:val="0081202D"/>
    <w:rPr>
      <w:rFonts w:ascii="Times New Roman" w:eastAsia="Times New Roman" w:hAnsi="Times New Roman"/>
    </w:rPr>
  </w:style>
  <w:style w:type="character" w:customStyle="1" w:styleId="WW8Num28z1">
    <w:name w:val="WW8Num28z1"/>
    <w:rsid w:val="0081202D"/>
    <w:rPr>
      <w:rFonts w:ascii="Symbol" w:hAnsi="Symbol" w:cs="Symbol"/>
    </w:rPr>
  </w:style>
  <w:style w:type="character" w:customStyle="1" w:styleId="WW8Num28z2">
    <w:name w:val="WW8Num28z2"/>
    <w:rsid w:val="0081202D"/>
    <w:rPr>
      <w:rFonts w:ascii="Wingdings" w:hAnsi="Wingdings" w:cs="Wingdings"/>
    </w:rPr>
  </w:style>
  <w:style w:type="character" w:customStyle="1" w:styleId="WW8Num28z4">
    <w:name w:val="WW8Num28z4"/>
    <w:rsid w:val="0081202D"/>
    <w:rPr>
      <w:rFonts w:ascii="Courier New" w:hAnsi="Courier New" w:cs="Courier New"/>
    </w:rPr>
  </w:style>
  <w:style w:type="character" w:customStyle="1" w:styleId="WW8Num29z0">
    <w:name w:val="WW8Num29z0"/>
    <w:rsid w:val="0081202D"/>
    <w:rPr>
      <w:rFonts w:ascii="Symbol" w:hAnsi="Symbol" w:cs="Symbol"/>
    </w:rPr>
  </w:style>
  <w:style w:type="character" w:customStyle="1" w:styleId="WW8Num29z1">
    <w:name w:val="WW8Num29z1"/>
    <w:rsid w:val="0081202D"/>
    <w:rPr>
      <w:rFonts w:ascii="Courier New" w:hAnsi="Courier New" w:cs="Courier New"/>
    </w:rPr>
  </w:style>
  <w:style w:type="character" w:customStyle="1" w:styleId="WW8Num29z2">
    <w:name w:val="WW8Num29z2"/>
    <w:rsid w:val="0081202D"/>
    <w:rPr>
      <w:rFonts w:ascii="Wingdings" w:hAnsi="Wingdings" w:cs="Wingdings"/>
    </w:rPr>
  </w:style>
  <w:style w:type="character" w:customStyle="1" w:styleId="1a">
    <w:name w:val="Основной шрифт абзаца1"/>
    <w:rsid w:val="0081202D"/>
  </w:style>
  <w:style w:type="paragraph" w:styleId="afffffff3">
    <w:name w:val="List"/>
    <w:basedOn w:val="af5"/>
    <w:rsid w:val="0081202D"/>
    <w:pPr>
      <w:keepLines/>
      <w:widowControl w:val="0"/>
      <w:suppressAutoHyphens/>
      <w:overflowPunct w:val="0"/>
      <w:autoSpaceDE w:val="0"/>
      <w:autoSpaceDN w:val="0"/>
      <w:adjustRightInd w:val="0"/>
      <w:spacing w:after="120" w:line="320" w:lineRule="exact"/>
      <w:ind w:firstLine="567"/>
      <w:jc w:val="both"/>
    </w:pPr>
    <w:rPr>
      <w:rFonts w:ascii="Arial" w:hAnsi="Arial" w:cs="Tahoma"/>
      <w:b w:val="0"/>
      <w:bCs w:val="0"/>
      <w:sz w:val="28"/>
      <w:szCs w:val="28"/>
      <w:lang w:eastAsia="ar-SA"/>
    </w:rPr>
  </w:style>
  <w:style w:type="paragraph" w:customStyle="1" w:styleId="1b">
    <w:name w:val="Название1"/>
    <w:basedOn w:val="a"/>
    <w:rsid w:val="0081202D"/>
    <w:pPr>
      <w:keepLines/>
      <w:widowControl/>
      <w:suppressLineNumbers/>
      <w:suppressAutoHyphens/>
      <w:overflowPunct w:val="0"/>
      <w:autoSpaceDN/>
      <w:adjustRightInd/>
      <w:spacing w:before="120" w:after="120" w:line="320" w:lineRule="exact"/>
      <w:ind w:firstLine="567"/>
      <w:jc w:val="both"/>
      <w:textAlignment w:val="baseline"/>
    </w:pPr>
    <w:rPr>
      <w:rFonts w:ascii="Arial" w:hAnsi="Arial" w:cs="Tahoma"/>
      <w:i/>
      <w:iCs/>
      <w:sz w:val="24"/>
      <w:szCs w:val="24"/>
      <w:lang w:eastAsia="ar-SA"/>
    </w:rPr>
  </w:style>
  <w:style w:type="paragraph" w:customStyle="1" w:styleId="1c">
    <w:name w:val="Указатель1"/>
    <w:basedOn w:val="a"/>
    <w:rsid w:val="0081202D"/>
    <w:pPr>
      <w:keepLines/>
      <w:widowControl/>
      <w:suppressLineNumbers/>
      <w:suppressAutoHyphens/>
      <w:overflowPunct w:val="0"/>
      <w:autoSpaceDN/>
      <w:adjustRightInd/>
      <w:spacing w:line="320" w:lineRule="exact"/>
      <w:ind w:firstLine="567"/>
      <w:jc w:val="both"/>
      <w:textAlignment w:val="baseline"/>
    </w:pPr>
    <w:rPr>
      <w:rFonts w:ascii="Arial" w:hAnsi="Arial" w:cs="Tahoma"/>
      <w:sz w:val="28"/>
      <w:szCs w:val="28"/>
      <w:lang w:eastAsia="ar-SA"/>
    </w:rPr>
  </w:style>
  <w:style w:type="paragraph" w:customStyle="1" w:styleId="411">
    <w:name w:val="Маркированный список 41"/>
    <w:basedOn w:val="a"/>
    <w:rsid w:val="0081202D"/>
    <w:pPr>
      <w:widowControl/>
      <w:suppressAutoHyphens/>
      <w:autoSpaceDE/>
      <w:autoSpaceDN/>
      <w:adjustRightInd/>
    </w:pPr>
    <w:rPr>
      <w:lang w:val="en-GB" w:eastAsia="ar-SA"/>
    </w:rPr>
  </w:style>
  <w:style w:type="paragraph" w:customStyle="1" w:styleId="afffffff4">
    <w:name w:val="Содержимое таблицы"/>
    <w:basedOn w:val="a"/>
    <w:rsid w:val="0081202D"/>
    <w:pPr>
      <w:keepLines/>
      <w:widowControl/>
      <w:suppressLineNumbers/>
      <w:suppressAutoHyphens/>
      <w:overflowPunct w:val="0"/>
      <w:autoSpaceDN/>
      <w:adjustRightInd/>
      <w:spacing w:line="320" w:lineRule="exact"/>
      <w:ind w:firstLine="567"/>
      <w:jc w:val="both"/>
      <w:textAlignment w:val="baseline"/>
    </w:pPr>
    <w:rPr>
      <w:sz w:val="28"/>
      <w:szCs w:val="28"/>
      <w:lang w:eastAsia="ar-SA"/>
    </w:rPr>
  </w:style>
  <w:style w:type="paragraph" w:customStyle="1" w:styleId="afffffff5">
    <w:name w:val="Заголовок таблицы"/>
    <w:basedOn w:val="afffffff4"/>
    <w:rsid w:val="0081202D"/>
    <w:pPr>
      <w:jc w:val="center"/>
    </w:pPr>
    <w:rPr>
      <w:b/>
      <w:bCs/>
      <w:i/>
      <w:iCs/>
    </w:rPr>
  </w:style>
  <w:style w:type="paragraph" w:customStyle="1" w:styleId="211">
    <w:name w:val="Основной текст с отступом 21"/>
    <w:basedOn w:val="a"/>
    <w:rsid w:val="0081202D"/>
    <w:pPr>
      <w:widowControl/>
      <w:suppressAutoHyphens/>
      <w:autoSpaceDE/>
      <w:autoSpaceDN/>
      <w:adjustRightInd/>
      <w:ind w:firstLine="720"/>
    </w:pPr>
    <w:rPr>
      <w:sz w:val="28"/>
      <w:szCs w:val="28"/>
      <w:lang w:eastAsia="ar-SA"/>
    </w:rPr>
  </w:style>
  <w:style w:type="paragraph" w:customStyle="1" w:styleId="1d">
    <w:name w:val="Текст1"/>
    <w:basedOn w:val="a"/>
    <w:rsid w:val="0081202D"/>
    <w:pPr>
      <w:widowControl/>
      <w:suppressAutoHyphens/>
      <w:autoSpaceDE/>
      <w:autoSpaceDN/>
      <w:adjustRightInd/>
    </w:pPr>
    <w:rPr>
      <w:rFonts w:ascii="Courier New" w:hAnsi="Courier New" w:cs="Courier New"/>
      <w:lang w:eastAsia="ar-SA"/>
    </w:rPr>
  </w:style>
  <w:style w:type="table" w:styleId="afffffff6">
    <w:name w:val="Table Grid"/>
    <w:basedOn w:val="a1"/>
    <w:uiPriority w:val="39"/>
    <w:rsid w:val="0081202D"/>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e">
    <w:name w:val="Сетка таблицы1"/>
    <w:basedOn w:val="a1"/>
    <w:next w:val="afffffff6"/>
    <w:rsid w:val="0081202D"/>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
    <w:name w:val="Текст сноски Знак1"/>
    <w:basedOn w:val="a0"/>
    <w:rsid w:val="0081202D"/>
  </w:style>
  <w:style w:type="character" w:customStyle="1" w:styleId="1f0">
    <w:name w:val="Текст примечания Знак1"/>
    <w:basedOn w:val="a0"/>
    <w:rsid w:val="0081202D"/>
  </w:style>
  <w:style w:type="paragraph" w:customStyle="1" w:styleId="3a">
    <w:name w:val="Название3"/>
    <w:basedOn w:val="a"/>
    <w:rsid w:val="0081202D"/>
    <w:pPr>
      <w:widowControl/>
      <w:suppressLineNumbers/>
      <w:suppressAutoHyphens/>
      <w:autoSpaceDE/>
      <w:autoSpaceDN/>
      <w:adjustRightInd/>
      <w:spacing w:before="120" w:after="120"/>
    </w:pPr>
    <w:rPr>
      <w:rFonts w:eastAsia="SimSun" w:cs="Mangal"/>
      <w:i/>
      <w:iCs/>
      <w:sz w:val="24"/>
      <w:szCs w:val="24"/>
      <w:lang w:eastAsia="ar-SA"/>
    </w:rPr>
  </w:style>
  <w:style w:type="paragraph" w:customStyle="1" w:styleId="3b">
    <w:name w:val="Указатель3"/>
    <w:basedOn w:val="a"/>
    <w:rsid w:val="0081202D"/>
    <w:pPr>
      <w:widowControl/>
      <w:suppressLineNumbers/>
      <w:suppressAutoHyphens/>
      <w:autoSpaceDE/>
      <w:autoSpaceDN/>
      <w:adjustRightInd/>
    </w:pPr>
    <w:rPr>
      <w:rFonts w:eastAsia="SimSun" w:cs="Mangal"/>
      <w:sz w:val="24"/>
      <w:szCs w:val="24"/>
      <w:lang w:eastAsia="ar-SA"/>
    </w:rPr>
  </w:style>
  <w:style w:type="paragraph" w:customStyle="1" w:styleId="1">
    <w:name w:val="Маркированный список1"/>
    <w:basedOn w:val="a"/>
    <w:rsid w:val="0081202D"/>
    <w:pPr>
      <w:widowControl/>
      <w:numPr>
        <w:numId w:val="47"/>
      </w:numPr>
      <w:suppressAutoHyphens/>
      <w:autoSpaceDE/>
      <w:autoSpaceDN/>
      <w:adjustRightInd/>
    </w:pPr>
    <w:rPr>
      <w:rFonts w:eastAsia="SimSun"/>
      <w:sz w:val="24"/>
      <w:szCs w:val="24"/>
      <w:lang w:eastAsia="ar-SA"/>
    </w:rPr>
  </w:style>
  <w:style w:type="paragraph" w:customStyle="1" w:styleId="21">
    <w:name w:val="Нумерованный список 21"/>
    <w:basedOn w:val="a"/>
    <w:rsid w:val="0081202D"/>
    <w:pPr>
      <w:widowControl/>
      <w:numPr>
        <w:numId w:val="49"/>
      </w:numPr>
      <w:tabs>
        <w:tab w:val="left" w:pos="720"/>
      </w:tabs>
      <w:suppressAutoHyphens/>
      <w:autoSpaceDE/>
      <w:autoSpaceDN/>
      <w:adjustRightInd/>
      <w:ind w:left="360" w:firstLine="0"/>
    </w:pPr>
    <w:rPr>
      <w:rFonts w:eastAsia="SimSun"/>
      <w:sz w:val="28"/>
      <w:szCs w:val="24"/>
      <w:lang w:eastAsia="ar-SA"/>
    </w:rPr>
  </w:style>
  <w:style w:type="paragraph" w:customStyle="1" w:styleId="28">
    <w:name w:val="Текст2"/>
    <w:basedOn w:val="a"/>
    <w:rsid w:val="0081202D"/>
    <w:pPr>
      <w:widowControl/>
      <w:suppressAutoHyphens/>
      <w:autoSpaceDE/>
      <w:autoSpaceDN/>
      <w:adjustRightInd/>
    </w:pPr>
    <w:rPr>
      <w:rFonts w:ascii="Courier New" w:eastAsia="SimSun" w:hAnsi="Courier New" w:cs="Courier New"/>
      <w:lang w:eastAsia="ar-SA"/>
    </w:rPr>
  </w:style>
  <w:style w:type="paragraph" w:customStyle="1" w:styleId="29">
    <w:name w:val="Цитата2"/>
    <w:basedOn w:val="a"/>
    <w:rsid w:val="0081202D"/>
    <w:pPr>
      <w:widowControl/>
      <w:tabs>
        <w:tab w:val="left" w:pos="10440"/>
      </w:tabs>
      <w:suppressAutoHyphens/>
      <w:autoSpaceDE/>
      <w:autoSpaceDN/>
      <w:adjustRightInd/>
      <w:spacing w:before="120"/>
      <w:ind w:left="360" w:right="333"/>
      <w:jc w:val="both"/>
    </w:pPr>
    <w:rPr>
      <w:b/>
      <w:bCs/>
      <w:sz w:val="24"/>
      <w:szCs w:val="24"/>
      <w:lang w:eastAsia="ar-SA"/>
    </w:rPr>
  </w:style>
  <w:style w:type="paragraph" w:customStyle="1" w:styleId="220">
    <w:name w:val="Основной текст с отступом 22"/>
    <w:basedOn w:val="a"/>
    <w:rsid w:val="0081202D"/>
    <w:pPr>
      <w:widowControl/>
      <w:suppressAutoHyphens/>
      <w:autoSpaceDE/>
      <w:autoSpaceDN/>
      <w:adjustRightInd/>
      <w:spacing w:after="120" w:line="480" w:lineRule="auto"/>
      <w:ind w:left="283"/>
    </w:pPr>
    <w:rPr>
      <w:sz w:val="24"/>
      <w:szCs w:val="24"/>
      <w:lang w:eastAsia="ar-SA"/>
    </w:rPr>
  </w:style>
  <w:style w:type="paragraph" w:customStyle="1" w:styleId="221">
    <w:name w:val="Основной текст 22"/>
    <w:basedOn w:val="a"/>
    <w:rsid w:val="0081202D"/>
    <w:pPr>
      <w:suppressAutoHyphens/>
      <w:autoSpaceDN/>
      <w:adjustRightInd/>
      <w:ind w:left="540" w:firstLine="720"/>
      <w:jc w:val="both"/>
    </w:pPr>
    <w:rPr>
      <w:color w:val="FF0000"/>
      <w:sz w:val="22"/>
      <w:szCs w:val="22"/>
      <w:lang w:eastAsia="ar-SA"/>
    </w:rPr>
  </w:style>
  <w:style w:type="paragraph" w:customStyle="1" w:styleId="330">
    <w:name w:val="Основной текст с отступом 33"/>
    <w:basedOn w:val="a"/>
    <w:rsid w:val="0081202D"/>
    <w:pPr>
      <w:widowControl/>
      <w:suppressAutoHyphens/>
      <w:autoSpaceDE/>
      <w:autoSpaceDN/>
      <w:adjustRightInd/>
      <w:ind w:left="540" w:firstLine="720"/>
      <w:jc w:val="both"/>
    </w:pPr>
    <w:rPr>
      <w:sz w:val="22"/>
      <w:szCs w:val="22"/>
      <w:lang w:eastAsia="ar-SA"/>
    </w:rPr>
  </w:style>
  <w:style w:type="paragraph" w:customStyle="1" w:styleId="1f1">
    <w:name w:val="Схема документа1"/>
    <w:basedOn w:val="a"/>
    <w:rsid w:val="0081202D"/>
    <w:pPr>
      <w:widowControl/>
      <w:shd w:val="clear" w:color="auto" w:fill="000080"/>
      <w:suppressAutoHyphens/>
      <w:autoSpaceDE/>
      <w:autoSpaceDN/>
      <w:adjustRightInd/>
    </w:pPr>
    <w:rPr>
      <w:rFonts w:ascii="Tahoma" w:eastAsia="SimSun" w:hAnsi="Tahoma" w:cs="Tahoma"/>
      <w:lang w:eastAsia="ar-SA"/>
    </w:rPr>
  </w:style>
  <w:style w:type="paragraph" w:customStyle="1" w:styleId="1f2">
    <w:name w:val="Текст примечания1"/>
    <w:basedOn w:val="a"/>
    <w:rsid w:val="0081202D"/>
    <w:pPr>
      <w:widowControl/>
      <w:suppressAutoHyphens/>
      <w:autoSpaceDE/>
      <w:autoSpaceDN/>
      <w:adjustRightInd/>
    </w:pPr>
    <w:rPr>
      <w:rFonts w:eastAsia="SimSun"/>
      <w:lang w:eastAsia="ar-SA"/>
    </w:rPr>
  </w:style>
  <w:style w:type="paragraph" w:customStyle="1" w:styleId="2a">
    <w:name w:val="Название2"/>
    <w:basedOn w:val="a"/>
    <w:rsid w:val="0081202D"/>
    <w:pPr>
      <w:keepLines/>
      <w:widowControl/>
      <w:suppressLineNumbers/>
      <w:suppressAutoHyphens/>
      <w:overflowPunct w:val="0"/>
      <w:autoSpaceDN/>
      <w:adjustRightInd/>
      <w:spacing w:before="120" w:after="120" w:line="320" w:lineRule="exact"/>
      <w:ind w:firstLine="567"/>
      <w:jc w:val="both"/>
    </w:pPr>
    <w:rPr>
      <w:rFonts w:ascii="Arial" w:hAnsi="Arial" w:cs="Tahoma"/>
      <w:i/>
      <w:iCs/>
      <w:szCs w:val="24"/>
      <w:lang w:eastAsia="ar-SA"/>
    </w:rPr>
  </w:style>
  <w:style w:type="paragraph" w:customStyle="1" w:styleId="2b">
    <w:name w:val="Указатель2"/>
    <w:basedOn w:val="a"/>
    <w:rsid w:val="0081202D"/>
    <w:pPr>
      <w:keepLines/>
      <w:widowControl/>
      <w:suppressLineNumbers/>
      <w:suppressAutoHyphens/>
      <w:overflowPunct w:val="0"/>
      <w:autoSpaceDN/>
      <w:adjustRightInd/>
      <w:spacing w:line="320" w:lineRule="exact"/>
      <w:ind w:firstLine="567"/>
      <w:jc w:val="both"/>
    </w:pPr>
    <w:rPr>
      <w:rFonts w:ascii="Arial" w:hAnsi="Arial" w:cs="Tahoma"/>
      <w:sz w:val="28"/>
      <w:szCs w:val="28"/>
      <w:lang w:eastAsia="ar-SA"/>
    </w:rPr>
  </w:style>
  <w:style w:type="paragraph" w:customStyle="1" w:styleId="420">
    <w:name w:val="Маркированный список 42"/>
    <w:basedOn w:val="a"/>
    <w:rsid w:val="0081202D"/>
    <w:pPr>
      <w:widowControl/>
      <w:suppressAutoHyphens/>
      <w:autoSpaceDE/>
      <w:autoSpaceDN/>
      <w:adjustRightInd/>
    </w:pPr>
    <w:rPr>
      <w:lang w:val="en-GB" w:eastAsia="ar-SA"/>
    </w:rPr>
  </w:style>
  <w:style w:type="paragraph" w:customStyle="1" w:styleId="310">
    <w:name w:val="Основной текст 31"/>
    <w:basedOn w:val="a"/>
    <w:rsid w:val="0081202D"/>
    <w:pPr>
      <w:shd w:val="clear" w:color="auto" w:fill="FFFFFF"/>
      <w:suppressAutoHyphens/>
      <w:autoSpaceDN/>
      <w:adjustRightInd/>
      <w:jc w:val="center"/>
    </w:pPr>
    <w:rPr>
      <w:sz w:val="24"/>
      <w:szCs w:val="24"/>
      <w:lang w:eastAsia="ar-SA"/>
    </w:rPr>
  </w:style>
  <w:style w:type="paragraph" w:customStyle="1" w:styleId="311">
    <w:name w:val="Основной текст с отступом 31"/>
    <w:basedOn w:val="a"/>
    <w:rsid w:val="0081202D"/>
    <w:pPr>
      <w:widowControl/>
      <w:suppressAutoHyphens/>
      <w:autoSpaceDE/>
      <w:autoSpaceDN/>
      <w:adjustRightInd/>
      <w:spacing w:after="120"/>
      <w:ind w:left="283"/>
    </w:pPr>
    <w:rPr>
      <w:sz w:val="16"/>
      <w:szCs w:val="16"/>
      <w:lang w:eastAsia="ar-SA"/>
    </w:rPr>
  </w:style>
  <w:style w:type="paragraph" w:customStyle="1" w:styleId="afffffff7">
    <w:name w:val="Содержимое врезки"/>
    <w:basedOn w:val="af5"/>
    <w:rsid w:val="0081202D"/>
    <w:pPr>
      <w:keepLines/>
      <w:widowControl w:val="0"/>
      <w:suppressAutoHyphens/>
      <w:overflowPunct w:val="0"/>
      <w:autoSpaceDE w:val="0"/>
      <w:spacing w:after="120" w:line="320" w:lineRule="exact"/>
      <w:ind w:firstLine="567"/>
      <w:jc w:val="left"/>
    </w:pPr>
    <w:rPr>
      <w:b w:val="0"/>
      <w:bCs w:val="0"/>
      <w:sz w:val="20"/>
      <w:szCs w:val="20"/>
      <w:lang w:eastAsia="ar-SA"/>
    </w:rPr>
  </w:style>
  <w:style w:type="paragraph" w:customStyle="1" w:styleId="1f3">
    <w:name w:val="Цитата1"/>
    <w:basedOn w:val="a"/>
    <w:rsid w:val="0081202D"/>
    <w:pPr>
      <w:widowControl/>
      <w:suppressAutoHyphens/>
      <w:autoSpaceDE/>
      <w:autoSpaceDN/>
      <w:adjustRightInd/>
      <w:ind w:left="360" w:right="-625"/>
    </w:pPr>
    <w:rPr>
      <w:kern w:val="2"/>
      <w:sz w:val="24"/>
      <w:lang w:eastAsia="ar-SA"/>
    </w:rPr>
  </w:style>
  <w:style w:type="paragraph" w:customStyle="1" w:styleId="1f4">
    <w:name w:val="Название объекта1"/>
    <w:basedOn w:val="a"/>
    <w:next w:val="a"/>
    <w:rsid w:val="0081202D"/>
    <w:pPr>
      <w:keepLines/>
      <w:widowControl/>
      <w:suppressAutoHyphens/>
      <w:overflowPunct w:val="0"/>
      <w:autoSpaceDN/>
      <w:adjustRightInd/>
      <w:spacing w:line="320" w:lineRule="exact"/>
      <w:ind w:firstLine="567"/>
      <w:jc w:val="both"/>
    </w:pPr>
    <w:rPr>
      <w:b/>
      <w:bCs/>
      <w:sz w:val="28"/>
      <w:szCs w:val="28"/>
      <w:lang w:eastAsia="ar-SA"/>
    </w:rPr>
  </w:style>
  <w:style w:type="paragraph" w:customStyle="1" w:styleId="afffffff8">
    <w:name w:val="Знак Знак Знак Знак Знак Знак Знак"/>
    <w:basedOn w:val="a"/>
    <w:rsid w:val="0081202D"/>
    <w:pPr>
      <w:widowControl/>
      <w:suppressAutoHyphens/>
      <w:autoSpaceDE/>
      <w:autoSpaceDN/>
      <w:adjustRightInd/>
      <w:spacing w:after="160" w:line="240" w:lineRule="exact"/>
    </w:pPr>
    <w:rPr>
      <w:lang w:eastAsia="ar-SA"/>
    </w:rPr>
  </w:style>
  <w:style w:type="paragraph" w:customStyle="1" w:styleId="2c">
    <w:name w:val="Основной текст с отступом2"/>
    <w:basedOn w:val="a"/>
    <w:rsid w:val="0081202D"/>
    <w:pPr>
      <w:keepLines/>
      <w:suppressAutoHyphens/>
      <w:overflowPunct w:val="0"/>
      <w:autoSpaceDN/>
      <w:adjustRightInd/>
      <w:spacing w:line="320" w:lineRule="atLeast"/>
      <w:ind w:firstLine="709"/>
      <w:jc w:val="both"/>
    </w:pPr>
    <w:rPr>
      <w:sz w:val="28"/>
      <w:szCs w:val="28"/>
      <w:lang w:eastAsia="ar-SA"/>
    </w:rPr>
  </w:style>
  <w:style w:type="paragraph" w:customStyle="1" w:styleId="3c">
    <w:name w:val="Основной текст с отступом3"/>
    <w:basedOn w:val="a"/>
    <w:rsid w:val="0081202D"/>
    <w:pPr>
      <w:keepLines/>
      <w:suppressAutoHyphens/>
      <w:overflowPunct w:val="0"/>
      <w:autoSpaceDN/>
      <w:adjustRightInd/>
      <w:spacing w:line="320" w:lineRule="atLeast"/>
      <w:ind w:firstLine="709"/>
      <w:jc w:val="both"/>
    </w:pPr>
    <w:rPr>
      <w:sz w:val="28"/>
      <w:szCs w:val="28"/>
      <w:lang w:eastAsia="ar-SA"/>
    </w:rPr>
  </w:style>
  <w:style w:type="paragraph" w:customStyle="1" w:styleId="afffffff9">
    <w:name w:val="таблица"/>
    <w:basedOn w:val="a"/>
    <w:rsid w:val="0081202D"/>
    <w:pPr>
      <w:shd w:val="clear" w:color="auto" w:fill="FFFFFF"/>
      <w:spacing w:before="120" w:after="120"/>
      <w:ind w:firstLine="284"/>
      <w:jc w:val="both"/>
    </w:pPr>
    <w:rPr>
      <w:sz w:val="24"/>
      <w:szCs w:val="24"/>
    </w:rPr>
  </w:style>
  <w:style w:type="paragraph" w:customStyle="1" w:styleId="afffffffa">
    <w:name w:val="Примечание"/>
    <w:basedOn w:val="a"/>
    <w:rsid w:val="0081202D"/>
    <w:pPr>
      <w:shd w:val="clear" w:color="auto" w:fill="FFFFFF"/>
      <w:spacing w:before="120" w:after="120"/>
      <w:ind w:firstLine="284"/>
      <w:jc w:val="both"/>
    </w:pPr>
  </w:style>
  <w:style w:type="character" w:customStyle="1" w:styleId="WW8Num4z1">
    <w:name w:val="WW8Num4z1"/>
    <w:rsid w:val="0081202D"/>
    <w:rPr>
      <w:rFonts w:ascii="Symbol" w:hAnsi="Symbol" w:cs="Symbol" w:hint="default"/>
    </w:rPr>
  </w:style>
  <w:style w:type="character" w:customStyle="1" w:styleId="WW8Num7z1">
    <w:name w:val="WW8Num7z1"/>
    <w:rsid w:val="0081202D"/>
    <w:rPr>
      <w:rFonts w:ascii="Symbol" w:hAnsi="Symbol" w:cs="Symbol" w:hint="default"/>
    </w:rPr>
  </w:style>
  <w:style w:type="character" w:customStyle="1" w:styleId="WW8Num7z2">
    <w:name w:val="WW8Num7z2"/>
    <w:rsid w:val="0081202D"/>
    <w:rPr>
      <w:rFonts w:ascii="Wingdings" w:hAnsi="Wingdings" w:cs="Wingdings" w:hint="default"/>
    </w:rPr>
  </w:style>
  <w:style w:type="character" w:customStyle="1" w:styleId="WW8Num7z4">
    <w:name w:val="WW8Num7z4"/>
    <w:rsid w:val="0081202D"/>
    <w:rPr>
      <w:rFonts w:ascii="Courier New" w:hAnsi="Courier New" w:cs="Courier New" w:hint="default"/>
    </w:rPr>
  </w:style>
  <w:style w:type="character" w:customStyle="1" w:styleId="WW8Num8z2">
    <w:name w:val="WW8Num8z2"/>
    <w:rsid w:val="0081202D"/>
    <w:rPr>
      <w:rFonts w:ascii="Wingdings" w:hAnsi="Wingdings" w:cs="Wingdings" w:hint="default"/>
    </w:rPr>
  </w:style>
  <w:style w:type="character" w:customStyle="1" w:styleId="WW8Num8z4">
    <w:name w:val="WW8Num8z4"/>
    <w:rsid w:val="0081202D"/>
    <w:rPr>
      <w:rFonts w:ascii="Courier New" w:hAnsi="Courier New" w:cs="Courier New" w:hint="default"/>
    </w:rPr>
  </w:style>
  <w:style w:type="character" w:customStyle="1" w:styleId="WW8Num9z2">
    <w:name w:val="WW8Num9z2"/>
    <w:rsid w:val="0081202D"/>
    <w:rPr>
      <w:rFonts w:ascii="Wingdings" w:hAnsi="Wingdings" w:cs="Wingdings" w:hint="default"/>
    </w:rPr>
  </w:style>
  <w:style w:type="character" w:customStyle="1" w:styleId="WW8Num9z4">
    <w:name w:val="WW8Num9z4"/>
    <w:rsid w:val="0081202D"/>
    <w:rPr>
      <w:rFonts w:ascii="Courier New" w:hAnsi="Courier New" w:cs="Courier New" w:hint="default"/>
    </w:rPr>
  </w:style>
  <w:style w:type="character" w:customStyle="1" w:styleId="WW8Num10z1">
    <w:name w:val="WW8Num10z1"/>
    <w:rsid w:val="0081202D"/>
    <w:rPr>
      <w:rFonts w:ascii="Symbol" w:hAnsi="Symbol" w:cs="Symbol" w:hint="default"/>
    </w:rPr>
  </w:style>
  <w:style w:type="character" w:customStyle="1" w:styleId="WW8Num10z2">
    <w:name w:val="WW8Num10z2"/>
    <w:rsid w:val="0081202D"/>
    <w:rPr>
      <w:rFonts w:ascii="Wingdings" w:hAnsi="Wingdings" w:cs="Wingdings" w:hint="default"/>
    </w:rPr>
  </w:style>
  <w:style w:type="character" w:customStyle="1" w:styleId="WW8Num10z4">
    <w:name w:val="WW8Num10z4"/>
    <w:rsid w:val="0081202D"/>
    <w:rPr>
      <w:rFonts w:ascii="Courier New" w:hAnsi="Courier New" w:cs="Courier New" w:hint="default"/>
    </w:rPr>
  </w:style>
  <w:style w:type="character" w:customStyle="1" w:styleId="WW8Num12z4">
    <w:name w:val="WW8Num12z4"/>
    <w:rsid w:val="0081202D"/>
    <w:rPr>
      <w:rFonts w:ascii="Courier New" w:hAnsi="Courier New" w:cs="Courier New" w:hint="default"/>
    </w:rPr>
  </w:style>
  <w:style w:type="character" w:customStyle="1" w:styleId="WW8Num13z0">
    <w:name w:val="WW8Num13z0"/>
    <w:rsid w:val="0081202D"/>
    <w:rPr>
      <w:rFonts w:ascii="Times New Roman" w:hAnsi="Times New Roman" w:cs="Times New Roman" w:hint="default"/>
    </w:rPr>
  </w:style>
  <w:style w:type="character" w:customStyle="1" w:styleId="WW8Num13z1">
    <w:name w:val="WW8Num13z1"/>
    <w:rsid w:val="0081202D"/>
    <w:rPr>
      <w:rFonts w:ascii="Symbol" w:hAnsi="Symbol" w:cs="Symbol" w:hint="default"/>
    </w:rPr>
  </w:style>
  <w:style w:type="character" w:customStyle="1" w:styleId="WW8Num13z2">
    <w:name w:val="WW8Num13z2"/>
    <w:rsid w:val="0081202D"/>
    <w:rPr>
      <w:rFonts w:ascii="Wingdings" w:hAnsi="Wingdings" w:cs="Wingdings" w:hint="default"/>
    </w:rPr>
  </w:style>
  <w:style w:type="character" w:customStyle="1" w:styleId="WW8Num13z4">
    <w:name w:val="WW8Num13z4"/>
    <w:rsid w:val="0081202D"/>
    <w:rPr>
      <w:rFonts w:ascii="Courier New" w:hAnsi="Courier New" w:cs="Courier New" w:hint="default"/>
    </w:rPr>
  </w:style>
  <w:style w:type="character" w:customStyle="1" w:styleId="WW8Num26z0">
    <w:name w:val="WW8Num26z0"/>
    <w:rsid w:val="0081202D"/>
    <w:rPr>
      <w:rFonts w:ascii="Symbol" w:hAnsi="Symbol" w:cs="Symbol" w:hint="default"/>
    </w:rPr>
  </w:style>
  <w:style w:type="character" w:customStyle="1" w:styleId="Absatz-Standardschriftart">
    <w:name w:val="Absatz-Standardschriftart"/>
    <w:rsid w:val="0081202D"/>
  </w:style>
  <w:style w:type="character" w:customStyle="1" w:styleId="WW8Num3z1">
    <w:name w:val="WW8Num3z1"/>
    <w:rsid w:val="0081202D"/>
    <w:rPr>
      <w:rFonts w:ascii="Symbol" w:hAnsi="Symbol" w:cs="Symbol" w:hint="default"/>
    </w:rPr>
  </w:style>
  <w:style w:type="character" w:customStyle="1" w:styleId="WW8Num3z2">
    <w:name w:val="WW8Num3z2"/>
    <w:rsid w:val="0081202D"/>
    <w:rPr>
      <w:rFonts w:ascii="Wingdings" w:hAnsi="Wingdings" w:cs="Wingdings" w:hint="default"/>
    </w:rPr>
  </w:style>
  <w:style w:type="character" w:customStyle="1" w:styleId="WW8Num3z4">
    <w:name w:val="WW8Num3z4"/>
    <w:rsid w:val="0081202D"/>
    <w:rPr>
      <w:rFonts w:ascii="Courier New" w:hAnsi="Courier New" w:cs="Courier New" w:hint="default"/>
    </w:rPr>
  </w:style>
  <w:style w:type="character" w:customStyle="1" w:styleId="WW8Num6z1">
    <w:name w:val="WW8Num6z1"/>
    <w:rsid w:val="0081202D"/>
    <w:rPr>
      <w:rFonts w:ascii="Symbol" w:hAnsi="Symbol" w:cs="Symbol" w:hint="default"/>
    </w:rPr>
  </w:style>
  <w:style w:type="character" w:customStyle="1" w:styleId="WW8Num6z2">
    <w:name w:val="WW8Num6z2"/>
    <w:rsid w:val="0081202D"/>
    <w:rPr>
      <w:rFonts w:ascii="Wingdings" w:hAnsi="Wingdings" w:cs="Wingdings" w:hint="default"/>
    </w:rPr>
  </w:style>
  <w:style w:type="character" w:customStyle="1" w:styleId="WW8Num6z4">
    <w:name w:val="WW8Num6z4"/>
    <w:rsid w:val="0081202D"/>
    <w:rPr>
      <w:rFonts w:ascii="Courier New" w:hAnsi="Courier New" w:cs="Courier New" w:hint="default"/>
    </w:rPr>
  </w:style>
  <w:style w:type="character" w:customStyle="1" w:styleId="WW8Num9z1">
    <w:name w:val="WW8Num9z1"/>
    <w:rsid w:val="0081202D"/>
    <w:rPr>
      <w:rFonts w:ascii="Symbol" w:hAnsi="Symbol" w:cs="Symbol" w:hint="default"/>
    </w:rPr>
  </w:style>
  <w:style w:type="character" w:customStyle="1" w:styleId="WW8Num32z0">
    <w:name w:val="WW8Num32z0"/>
    <w:rsid w:val="0081202D"/>
    <w:rPr>
      <w:rFonts w:ascii="Symbol" w:hAnsi="Symbol" w:hint="default"/>
    </w:rPr>
  </w:style>
  <w:style w:type="character" w:customStyle="1" w:styleId="WW8Num32z1">
    <w:name w:val="WW8Num32z1"/>
    <w:rsid w:val="0081202D"/>
    <w:rPr>
      <w:rFonts w:ascii="Courier New" w:hAnsi="Courier New" w:cs="Courier New" w:hint="default"/>
    </w:rPr>
  </w:style>
  <w:style w:type="character" w:customStyle="1" w:styleId="WW8Num32z2">
    <w:name w:val="WW8Num32z2"/>
    <w:rsid w:val="0081202D"/>
    <w:rPr>
      <w:rFonts w:ascii="Wingdings" w:hAnsi="Wingdings" w:hint="default"/>
    </w:rPr>
  </w:style>
  <w:style w:type="character" w:customStyle="1" w:styleId="3d">
    <w:name w:val="Основной шрифт абзаца3"/>
    <w:rsid w:val="0081202D"/>
  </w:style>
  <w:style w:type="character" w:customStyle="1" w:styleId="110">
    <w:name w:val="Заголовок 1 Знак1"/>
    <w:rsid w:val="0081202D"/>
    <w:rPr>
      <w:rFonts w:ascii="Arial" w:hAnsi="Arial" w:cs="Arial" w:hint="default"/>
      <w:b/>
      <w:bCs/>
      <w:kern w:val="2"/>
      <w:sz w:val="32"/>
      <w:szCs w:val="32"/>
      <w:lang w:val="ru-RU" w:eastAsia="ar-SA" w:bidi="ar-SA"/>
    </w:rPr>
  </w:style>
  <w:style w:type="character" w:customStyle="1" w:styleId="afffffffb">
    <w:name w:val="Символ сноски"/>
    <w:rsid w:val="0081202D"/>
    <w:rPr>
      <w:vertAlign w:val="superscript"/>
    </w:rPr>
  </w:style>
  <w:style w:type="character" w:customStyle="1" w:styleId="1f5">
    <w:name w:val="Знак примечания1"/>
    <w:rsid w:val="0081202D"/>
    <w:rPr>
      <w:sz w:val="16"/>
      <w:szCs w:val="16"/>
    </w:rPr>
  </w:style>
  <w:style w:type="character" w:customStyle="1" w:styleId="WW8Num15z4">
    <w:name w:val="WW8Num15z4"/>
    <w:rsid w:val="0081202D"/>
    <w:rPr>
      <w:rFonts w:ascii="Courier New" w:hAnsi="Courier New" w:cs="Courier New" w:hint="default"/>
    </w:rPr>
  </w:style>
  <w:style w:type="character" w:customStyle="1" w:styleId="WW8Num16z4">
    <w:name w:val="WW8Num16z4"/>
    <w:rsid w:val="0081202D"/>
    <w:rPr>
      <w:rFonts w:ascii="Courier New" w:hAnsi="Courier New" w:cs="Courier New" w:hint="default"/>
    </w:rPr>
  </w:style>
  <w:style w:type="character" w:customStyle="1" w:styleId="WW8Num17z1">
    <w:name w:val="WW8Num17z1"/>
    <w:rsid w:val="0081202D"/>
    <w:rPr>
      <w:rFonts w:ascii="Symbol" w:hAnsi="Symbol" w:cs="Symbol" w:hint="default"/>
    </w:rPr>
  </w:style>
  <w:style w:type="character" w:customStyle="1" w:styleId="WW8Num18z4">
    <w:name w:val="WW8Num18z4"/>
    <w:rsid w:val="0081202D"/>
    <w:rPr>
      <w:rFonts w:ascii="Courier New" w:hAnsi="Courier New" w:cs="Courier New" w:hint="default"/>
    </w:rPr>
  </w:style>
  <w:style w:type="character" w:customStyle="1" w:styleId="WW8Num19z1">
    <w:name w:val="WW8Num19z1"/>
    <w:rsid w:val="0081202D"/>
    <w:rPr>
      <w:rFonts w:ascii="Symbol" w:hAnsi="Symbol" w:cs="Courier New" w:hint="default"/>
    </w:rPr>
  </w:style>
  <w:style w:type="character" w:customStyle="1" w:styleId="WW8Num20z4">
    <w:name w:val="WW8Num20z4"/>
    <w:rsid w:val="0081202D"/>
    <w:rPr>
      <w:rFonts w:ascii="Courier New" w:hAnsi="Courier New" w:cs="Courier New" w:hint="default"/>
    </w:rPr>
  </w:style>
  <w:style w:type="character" w:customStyle="1" w:styleId="WW8Num22z1">
    <w:name w:val="WW8Num22z1"/>
    <w:rsid w:val="0081202D"/>
    <w:rPr>
      <w:rFonts w:ascii="Symbol" w:hAnsi="Symbol" w:cs="Courier New" w:hint="default"/>
    </w:rPr>
  </w:style>
  <w:style w:type="character" w:customStyle="1" w:styleId="WW8Num23z4">
    <w:name w:val="WW8Num23z4"/>
    <w:rsid w:val="0081202D"/>
    <w:rPr>
      <w:rFonts w:ascii="Courier New" w:hAnsi="Courier New" w:cs="Courier New" w:hint="default"/>
    </w:rPr>
  </w:style>
  <w:style w:type="character" w:customStyle="1" w:styleId="WW8Num25z4">
    <w:name w:val="WW8Num25z4"/>
    <w:rsid w:val="0081202D"/>
    <w:rPr>
      <w:rFonts w:ascii="Courier New" w:hAnsi="Courier New" w:cs="Courier New" w:hint="default"/>
    </w:rPr>
  </w:style>
  <w:style w:type="character" w:customStyle="1" w:styleId="WW8Num30z0">
    <w:name w:val="WW8Num30z0"/>
    <w:rsid w:val="0081202D"/>
    <w:rPr>
      <w:rFonts w:ascii="Symbol" w:hAnsi="Symbol" w:cs="Symbol" w:hint="default"/>
    </w:rPr>
  </w:style>
  <w:style w:type="character" w:customStyle="1" w:styleId="WW8Num31z0">
    <w:name w:val="WW8Num31z0"/>
    <w:rsid w:val="0081202D"/>
    <w:rPr>
      <w:rFonts w:ascii="Symbol" w:hAnsi="Symbol" w:hint="default"/>
    </w:rPr>
  </w:style>
  <w:style w:type="character" w:customStyle="1" w:styleId="WW8Num33z0">
    <w:name w:val="WW8Num33z0"/>
    <w:rsid w:val="0081202D"/>
    <w:rPr>
      <w:rFonts w:ascii="Symbol" w:hAnsi="Symbol" w:cs="Symbol" w:hint="default"/>
    </w:rPr>
  </w:style>
  <w:style w:type="character" w:customStyle="1" w:styleId="WW8Num34z0">
    <w:name w:val="WW8Num34z0"/>
    <w:rsid w:val="0081202D"/>
    <w:rPr>
      <w:rFonts w:ascii="Symbol" w:hAnsi="Symbol" w:cs="Symbol" w:hint="default"/>
    </w:rPr>
  </w:style>
  <w:style w:type="character" w:customStyle="1" w:styleId="WW8Num35z0">
    <w:name w:val="WW8Num35z0"/>
    <w:rsid w:val="0081202D"/>
    <w:rPr>
      <w:rFonts w:ascii="Symbol" w:hAnsi="Symbol" w:hint="default"/>
    </w:rPr>
  </w:style>
  <w:style w:type="character" w:customStyle="1" w:styleId="WW8Num37z0">
    <w:name w:val="WW8Num37z0"/>
    <w:rsid w:val="0081202D"/>
    <w:rPr>
      <w:rFonts w:ascii="Symbol" w:hAnsi="Symbol" w:cs="Symbol" w:hint="default"/>
    </w:rPr>
  </w:style>
  <w:style w:type="character" w:customStyle="1" w:styleId="WW8Num37z1">
    <w:name w:val="WW8Num37z1"/>
    <w:rsid w:val="0081202D"/>
    <w:rPr>
      <w:rFonts w:ascii="Courier New" w:hAnsi="Courier New" w:cs="Courier New" w:hint="default"/>
    </w:rPr>
  </w:style>
  <w:style w:type="character" w:customStyle="1" w:styleId="WW8Num37z2">
    <w:name w:val="WW8Num37z2"/>
    <w:rsid w:val="0081202D"/>
    <w:rPr>
      <w:rFonts w:ascii="Wingdings" w:hAnsi="Wingdings" w:cs="Wingdings" w:hint="default"/>
    </w:rPr>
  </w:style>
  <w:style w:type="character" w:customStyle="1" w:styleId="WW8Num38z0">
    <w:name w:val="WW8Num38z0"/>
    <w:rsid w:val="0081202D"/>
    <w:rPr>
      <w:rFonts w:ascii="Symbol" w:hAnsi="Symbol" w:cs="Symbol" w:hint="default"/>
    </w:rPr>
  </w:style>
  <w:style w:type="character" w:customStyle="1" w:styleId="WW8Num38z1">
    <w:name w:val="WW8Num38z1"/>
    <w:rsid w:val="0081202D"/>
    <w:rPr>
      <w:rFonts w:ascii="Courier New" w:hAnsi="Courier New" w:cs="Courier New" w:hint="default"/>
    </w:rPr>
  </w:style>
  <w:style w:type="character" w:customStyle="1" w:styleId="WW8Num38z2">
    <w:name w:val="WW8Num38z2"/>
    <w:rsid w:val="0081202D"/>
    <w:rPr>
      <w:rFonts w:ascii="Wingdings" w:hAnsi="Wingdings" w:cs="Wingdings" w:hint="default"/>
    </w:rPr>
  </w:style>
  <w:style w:type="character" w:customStyle="1" w:styleId="WW8Num39z0">
    <w:name w:val="WW8Num39z0"/>
    <w:rsid w:val="0081202D"/>
    <w:rPr>
      <w:rFonts w:ascii="Symbol" w:hAnsi="Symbol" w:cs="Symbol" w:hint="default"/>
    </w:rPr>
  </w:style>
  <w:style w:type="character" w:customStyle="1" w:styleId="WW8Num39z2">
    <w:name w:val="WW8Num39z2"/>
    <w:rsid w:val="0081202D"/>
    <w:rPr>
      <w:rFonts w:ascii="Wingdings" w:hAnsi="Wingdings" w:cs="Wingdings" w:hint="default"/>
    </w:rPr>
  </w:style>
  <w:style w:type="character" w:customStyle="1" w:styleId="WW8Num39z4">
    <w:name w:val="WW8Num39z4"/>
    <w:rsid w:val="0081202D"/>
    <w:rPr>
      <w:rFonts w:ascii="Courier New" w:hAnsi="Courier New" w:cs="Courier New" w:hint="default"/>
    </w:rPr>
  </w:style>
  <w:style w:type="character" w:customStyle="1" w:styleId="WW8Num41z0">
    <w:name w:val="WW8Num41z0"/>
    <w:rsid w:val="0081202D"/>
    <w:rPr>
      <w:rFonts w:ascii="Symbol" w:hAnsi="Symbol" w:cs="Symbol" w:hint="default"/>
    </w:rPr>
  </w:style>
  <w:style w:type="character" w:customStyle="1" w:styleId="WW8Num41z1">
    <w:name w:val="WW8Num41z1"/>
    <w:rsid w:val="0081202D"/>
    <w:rPr>
      <w:rFonts w:ascii="Courier New" w:hAnsi="Courier New" w:cs="Courier New" w:hint="default"/>
    </w:rPr>
  </w:style>
  <w:style w:type="character" w:customStyle="1" w:styleId="WW8Num41z2">
    <w:name w:val="WW8Num41z2"/>
    <w:rsid w:val="0081202D"/>
    <w:rPr>
      <w:rFonts w:ascii="Wingdings" w:hAnsi="Wingdings" w:cs="Wingdings" w:hint="default"/>
    </w:rPr>
  </w:style>
  <w:style w:type="character" w:customStyle="1" w:styleId="WW8NumSt37z0">
    <w:name w:val="WW8NumSt37z0"/>
    <w:rsid w:val="0081202D"/>
    <w:rPr>
      <w:rFonts w:ascii="Helvetica" w:hAnsi="Helvetica" w:hint="default"/>
    </w:rPr>
  </w:style>
  <w:style w:type="character" w:customStyle="1" w:styleId="2d">
    <w:name w:val="Основной шрифт абзаца2"/>
    <w:rsid w:val="0081202D"/>
  </w:style>
  <w:style w:type="character" w:customStyle="1" w:styleId="WW8Num8z1">
    <w:name w:val="WW8Num8z1"/>
    <w:rsid w:val="0081202D"/>
    <w:rPr>
      <w:rFonts w:ascii="Symbol" w:hAnsi="Symbol" w:cs="Symbol" w:hint="default"/>
    </w:rPr>
  </w:style>
  <w:style w:type="character" w:customStyle="1" w:styleId="WW-Absatz-Standardschriftart">
    <w:name w:val="WW-Absatz-Standardschriftart"/>
    <w:rsid w:val="0081202D"/>
  </w:style>
  <w:style w:type="character" w:customStyle="1" w:styleId="WW8Num21z4">
    <w:name w:val="WW8Num21z4"/>
    <w:rsid w:val="0081202D"/>
    <w:rPr>
      <w:rFonts w:ascii="Courier New" w:hAnsi="Courier New" w:cs="Courier New" w:hint="default"/>
    </w:rPr>
  </w:style>
  <w:style w:type="character" w:customStyle="1" w:styleId="WW8Num33z1">
    <w:name w:val="WW8Num33z1"/>
    <w:rsid w:val="0081202D"/>
    <w:rPr>
      <w:rFonts w:ascii="Courier New" w:hAnsi="Courier New" w:cs="Courier New" w:hint="default"/>
    </w:rPr>
  </w:style>
  <w:style w:type="character" w:customStyle="1" w:styleId="WW8Num33z2">
    <w:name w:val="WW8Num33z2"/>
    <w:rsid w:val="0081202D"/>
    <w:rPr>
      <w:rFonts w:ascii="Wingdings" w:hAnsi="Wingdings" w:cs="Wingdings" w:hint="default"/>
    </w:rPr>
  </w:style>
  <w:style w:type="character" w:customStyle="1" w:styleId="WW8Num35z1">
    <w:name w:val="WW8Num35z1"/>
    <w:rsid w:val="0081202D"/>
    <w:rPr>
      <w:rFonts w:ascii="Courier New" w:hAnsi="Courier New" w:cs="Courier New" w:hint="default"/>
    </w:rPr>
  </w:style>
  <w:style w:type="character" w:customStyle="1" w:styleId="WW8Num35z2">
    <w:name w:val="WW8Num35z2"/>
    <w:rsid w:val="0081202D"/>
    <w:rPr>
      <w:rFonts w:ascii="Wingdings" w:hAnsi="Wingdings" w:cs="Wingdings" w:hint="default"/>
    </w:rPr>
  </w:style>
  <w:style w:type="character" w:customStyle="1" w:styleId="WW8Num36z0">
    <w:name w:val="WW8Num36z0"/>
    <w:rsid w:val="0081202D"/>
    <w:rPr>
      <w:rFonts w:ascii="Symbol" w:hAnsi="Symbol" w:cs="Symbol" w:hint="default"/>
    </w:rPr>
  </w:style>
  <w:style w:type="character" w:customStyle="1" w:styleId="WW8Num36z2">
    <w:name w:val="WW8Num36z2"/>
    <w:rsid w:val="0081202D"/>
    <w:rPr>
      <w:rFonts w:ascii="Wingdings" w:hAnsi="Wingdings" w:cs="Wingdings" w:hint="default"/>
    </w:rPr>
  </w:style>
  <w:style w:type="character" w:customStyle="1" w:styleId="WW8Num36z4">
    <w:name w:val="WW8Num36z4"/>
    <w:rsid w:val="0081202D"/>
    <w:rPr>
      <w:rFonts w:ascii="Courier New" w:hAnsi="Courier New" w:cs="Courier New" w:hint="default"/>
    </w:rPr>
  </w:style>
  <w:style w:type="character" w:customStyle="1" w:styleId="WW8NumSt13z0">
    <w:name w:val="WW8NumSt13z0"/>
    <w:rsid w:val="0081202D"/>
    <w:rPr>
      <w:rFonts w:ascii="Helvetica" w:hAnsi="Helvetica" w:hint="default"/>
    </w:rPr>
  </w:style>
  <w:style w:type="character" w:customStyle="1" w:styleId="1f6">
    <w:name w:val="Верхний колонтитул Знак1"/>
    <w:rsid w:val="0081202D"/>
    <w:rPr>
      <w:rFonts w:ascii="SimSun" w:eastAsia="SimSun" w:hAnsi="SimSun" w:hint="eastAsia"/>
      <w:sz w:val="24"/>
      <w:szCs w:val="24"/>
    </w:rPr>
  </w:style>
  <w:style w:type="character" w:customStyle="1" w:styleId="1f7">
    <w:name w:val="Нижний колонтитул Знак1"/>
    <w:rsid w:val="0081202D"/>
    <w:rPr>
      <w:rFonts w:ascii="SimSun" w:eastAsia="SimSun" w:hAnsi="SimSun" w:hint="eastAsia"/>
      <w:sz w:val="24"/>
      <w:szCs w:val="24"/>
    </w:rPr>
  </w:style>
  <w:style w:type="character" w:customStyle="1" w:styleId="1f8">
    <w:name w:val="Основной текст с отступом Знак1"/>
    <w:rsid w:val="0081202D"/>
    <w:rPr>
      <w:sz w:val="24"/>
      <w:szCs w:val="24"/>
    </w:rPr>
  </w:style>
  <w:style w:type="character" w:customStyle="1" w:styleId="1f9">
    <w:name w:val="Текст выноски Знак1"/>
    <w:rsid w:val="0081202D"/>
    <w:rPr>
      <w:rFonts w:ascii="Tahoma" w:eastAsia="SimSun" w:hAnsi="Tahoma" w:cs="Tahoma" w:hint="default"/>
      <w:sz w:val="16"/>
      <w:szCs w:val="16"/>
    </w:rPr>
  </w:style>
  <w:style w:type="character" w:customStyle="1" w:styleId="afffffffc">
    <w:name w:val="Символ нумерации"/>
    <w:rsid w:val="0081202D"/>
  </w:style>
  <w:style w:type="character" w:customStyle="1" w:styleId="afffffffd">
    <w:name w:val="Маркеры списка"/>
    <w:rsid w:val="0081202D"/>
    <w:rPr>
      <w:rFonts w:ascii="OpenSymbol" w:eastAsia="OpenSymbol" w:hAnsi="OpenSymbol" w:cs="OpenSymbol" w:hint="eastAsia"/>
    </w:rPr>
  </w:style>
  <w:style w:type="character" w:customStyle="1" w:styleId="1fa">
    <w:name w:val="Название Знак1"/>
    <w:locked/>
    <w:rsid w:val="0081202D"/>
    <w:rPr>
      <w:sz w:val="28"/>
      <w:szCs w:val="28"/>
      <w:lang w:eastAsia="ar-SA"/>
    </w:rPr>
  </w:style>
  <w:style w:type="character" w:customStyle="1" w:styleId="1fb">
    <w:name w:val="Подзаголовок Знак1"/>
    <w:locked/>
    <w:rsid w:val="0081202D"/>
    <w:rPr>
      <w:rFonts w:ascii="Arial" w:eastAsia="Lucida Sans Unicode" w:hAnsi="Arial" w:cs="Tahoma"/>
      <w:i/>
      <w:iCs/>
      <w:sz w:val="28"/>
      <w:szCs w:val="28"/>
      <w:lang w:eastAsia="ar-SA"/>
    </w:rPr>
  </w:style>
  <w:style w:type="character" w:customStyle="1" w:styleId="1fc">
    <w:name w:val="Тема примечания Знак1"/>
    <w:rsid w:val="0081202D"/>
    <w:rPr>
      <w:b/>
      <w:bCs/>
    </w:rPr>
  </w:style>
  <w:style w:type="paragraph" w:customStyle="1" w:styleId="43">
    <w:name w:val="Основной текст с отступом4"/>
    <w:basedOn w:val="a"/>
    <w:rsid w:val="0081202D"/>
    <w:pPr>
      <w:keepLines/>
      <w:overflowPunct w:val="0"/>
      <w:spacing w:line="320" w:lineRule="atLeast"/>
      <w:ind w:firstLine="709"/>
      <w:jc w:val="both"/>
    </w:pPr>
    <w:rPr>
      <w:sz w:val="28"/>
      <w:szCs w:val="28"/>
    </w:rPr>
  </w:style>
  <w:style w:type="paragraph" w:customStyle="1" w:styleId="230">
    <w:name w:val="Основной текст 23"/>
    <w:basedOn w:val="a"/>
    <w:rsid w:val="0081202D"/>
    <w:pPr>
      <w:autoSpaceDE/>
      <w:autoSpaceDN/>
      <w:adjustRightInd/>
      <w:spacing w:before="120"/>
      <w:jc w:val="both"/>
    </w:pPr>
    <w:rPr>
      <w:sz w:val="24"/>
    </w:rPr>
  </w:style>
  <w:style w:type="paragraph" w:customStyle="1" w:styleId="afffffffe">
    <w:name w:val="Отступ перед"/>
    <w:basedOn w:val="a"/>
    <w:rsid w:val="0081202D"/>
    <w:pPr>
      <w:shd w:val="clear" w:color="auto" w:fill="FFFFFF"/>
      <w:spacing w:before="120"/>
      <w:ind w:firstLine="284"/>
      <w:jc w:val="both"/>
    </w:pPr>
    <w:rPr>
      <w:sz w:val="24"/>
      <w:szCs w:val="22"/>
    </w:rPr>
  </w:style>
  <w:style w:type="numbering" w:customStyle="1" w:styleId="111">
    <w:name w:val="Нет списка11"/>
    <w:next w:val="a2"/>
    <w:semiHidden/>
    <w:unhideWhenUsed/>
    <w:rsid w:val="0081202D"/>
  </w:style>
  <w:style w:type="paragraph" w:customStyle="1" w:styleId="52">
    <w:name w:val="Основной текст с отступом5"/>
    <w:basedOn w:val="a"/>
    <w:rsid w:val="0081202D"/>
    <w:pPr>
      <w:keepLines/>
      <w:overflowPunct w:val="0"/>
      <w:spacing w:line="320" w:lineRule="atLeast"/>
      <w:ind w:firstLine="709"/>
      <w:jc w:val="both"/>
    </w:pPr>
    <w:rPr>
      <w:sz w:val="28"/>
      <w:szCs w:val="28"/>
    </w:rPr>
  </w:style>
  <w:style w:type="paragraph" w:customStyle="1" w:styleId="240">
    <w:name w:val="Основной текст 24"/>
    <w:basedOn w:val="a"/>
    <w:rsid w:val="0081202D"/>
    <w:pPr>
      <w:autoSpaceDE/>
      <w:autoSpaceDN/>
      <w:adjustRightInd/>
      <w:spacing w:before="120"/>
      <w:jc w:val="both"/>
    </w:pPr>
    <w:rPr>
      <w:sz w:val="24"/>
    </w:rPr>
  </w:style>
  <w:style w:type="numbering" w:customStyle="1" w:styleId="2e">
    <w:name w:val="Нет списка2"/>
    <w:next w:val="a2"/>
    <w:semiHidden/>
    <w:unhideWhenUsed/>
    <w:rsid w:val="0081202D"/>
  </w:style>
  <w:style w:type="numbering" w:customStyle="1" w:styleId="3e">
    <w:name w:val="Нет списка3"/>
    <w:next w:val="a2"/>
    <w:semiHidden/>
    <w:unhideWhenUsed/>
    <w:rsid w:val="0081202D"/>
  </w:style>
  <w:style w:type="paragraph" w:customStyle="1" w:styleId="Default">
    <w:name w:val="Default"/>
    <w:rsid w:val="0081202D"/>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customStyle="1" w:styleId="submenu-table">
    <w:name w:val="submenu-table"/>
    <w:rsid w:val="0081202D"/>
  </w:style>
  <w:style w:type="paragraph" w:customStyle="1" w:styleId="affffffff">
    <w:name w:val="Знак Знак Знак Знак Знак Знак Знак"/>
    <w:basedOn w:val="a"/>
    <w:rsid w:val="0081202D"/>
    <w:pPr>
      <w:widowControl/>
      <w:autoSpaceDE/>
      <w:autoSpaceDN/>
      <w:adjustRightInd/>
      <w:spacing w:after="160" w:line="240" w:lineRule="exact"/>
    </w:pPr>
    <w:rPr>
      <w:noProof/>
    </w:rPr>
  </w:style>
  <w:style w:type="paragraph" w:customStyle="1" w:styleId="1fd">
    <w:name w:val="Обычный1"/>
    <w:rsid w:val="0081202D"/>
    <w:pPr>
      <w:spacing w:after="0" w:line="240" w:lineRule="auto"/>
    </w:pPr>
    <w:rPr>
      <w:rFonts w:ascii="Times New Roman" w:eastAsia="Times New Roman" w:hAnsi="Times New Roman" w:cs="Times New Roman"/>
      <w:sz w:val="24"/>
      <w:szCs w:val="20"/>
      <w:lang w:eastAsia="ru-RU"/>
    </w:rPr>
  </w:style>
  <w:style w:type="paragraph" w:customStyle="1" w:styleId="0">
    <w:name w:val="Основной текст 0"/>
    <w:aliases w:val="95 ПК"/>
    <w:basedOn w:val="a"/>
    <w:rsid w:val="0081202D"/>
    <w:pPr>
      <w:widowControl/>
      <w:autoSpaceDE/>
      <w:autoSpaceDN/>
      <w:adjustRightInd/>
      <w:ind w:firstLine="539"/>
      <w:jc w:val="both"/>
    </w:pPr>
    <w:rPr>
      <w:rFonts w:eastAsia="Calibri"/>
      <w:color w:val="000000"/>
      <w:kern w:val="24"/>
      <w:sz w:val="24"/>
      <w:szCs w:val="24"/>
      <w:lang w:eastAsia="en-US"/>
    </w:rPr>
  </w:style>
  <w:style w:type="paragraph" w:customStyle="1" w:styleId="331">
    <w:name w:val="Основной текст 33"/>
    <w:basedOn w:val="a"/>
    <w:rsid w:val="0081202D"/>
    <w:pPr>
      <w:suppressAutoHyphens/>
      <w:autoSpaceDE/>
      <w:autoSpaceDN/>
      <w:adjustRightInd/>
      <w:spacing w:after="120"/>
    </w:pPr>
    <w:rPr>
      <w:rFonts w:eastAsia="Arial Unicode MS"/>
      <w:kern w:val="1"/>
      <w:sz w:val="16"/>
      <w:szCs w:val="16"/>
    </w:rPr>
  </w:style>
  <w:style w:type="character" w:styleId="affffffff0">
    <w:name w:val="footnote reference"/>
    <w:uiPriority w:val="99"/>
    <w:rsid w:val="0081202D"/>
    <w:rPr>
      <w:vertAlign w:val="superscript"/>
    </w:rPr>
  </w:style>
  <w:style w:type="paragraph" w:customStyle="1" w:styleId="affffffff1">
    <w:name w:val="Обычный текст"/>
    <w:basedOn w:val="a"/>
    <w:qFormat/>
    <w:rsid w:val="0081202D"/>
    <w:pPr>
      <w:widowControl/>
      <w:autoSpaceDE/>
      <w:autoSpaceDN/>
      <w:adjustRightInd/>
      <w:ind w:firstLine="709"/>
      <w:jc w:val="both"/>
    </w:pPr>
    <w:rPr>
      <w:sz w:val="28"/>
      <w:szCs w:val="24"/>
      <w:lang w:val="en-US" w:eastAsia="ar-SA" w:bidi="en-US"/>
    </w:rPr>
  </w:style>
  <w:style w:type="paragraph" w:customStyle="1" w:styleId="1fe">
    <w:name w:val="Обычный1"/>
    <w:rsid w:val="0081202D"/>
    <w:pPr>
      <w:spacing w:after="0" w:line="240" w:lineRule="auto"/>
    </w:pPr>
    <w:rPr>
      <w:rFonts w:ascii="Times New Roman" w:eastAsia="Times New Roman" w:hAnsi="Times New Roman" w:cs="Times New Roman"/>
      <w:sz w:val="24"/>
      <w:szCs w:val="20"/>
      <w:lang w:eastAsia="ru-RU"/>
    </w:rPr>
  </w:style>
  <w:style w:type="character" w:customStyle="1" w:styleId="231">
    <w:name w:val="Знак Знак23"/>
    <w:rsid w:val="0081202D"/>
    <w:rPr>
      <w:rFonts w:ascii="Cambria" w:hAnsi="Cambria"/>
      <w:b/>
      <w:bCs/>
      <w:i/>
      <w:iCs/>
      <w:sz w:val="28"/>
      <w:szCs w:val="28"/>
    </w:rPr>
  </w:style>
  <w:style w:type="character" w:customStyle="1" w:styleId="222">
    <w:name w:val="Знак Знак22"/>
    <w:rsid w:val="0081202D"/>
    <w:rPr>
      <w:rFonts w:ascii="Cambria" w:eastAsia="Times New Roman" w:hAnsi="Cambria" w:cs="Times New Roman"/>
      <w:b/>
      <w:bCs/>
      <w:sz w:val="26"/>
      <w:szCs w:val="26"/>
    </w:rPr>
  </w:style>
  <w:style w:type="character" w:customStyle="1" w:styleId="212">
    <w:name w:val="Знак Знак21"/>
    <w:rsid w:val="0081202D"/>
    <w:rPr>
      <w:rFonts w:eastAsia="Arial Unicode MS"/>
      <w:sz w:val="24"/>
      <w:szCs w:val="24"/>
    </w:rPr>
  </w:style>
  <w:style w:type="character" w:customStyle="1" w:styleId="241">
    <w:name w:val="Знак Знак24"/>
    <w:rsid w:val="0081202D"/>
    <w:rPr>
      <w:sz w:val="28"/>
    </w:rPr>
  </w:style>
  <w:style w:type="numbering" w:customStyle="1" w:styleId="44">
    <w:name w:val="Нет списка4"/>
    <w:next w:val="a2"/>
    <w:uiPriority w:val="99"/>
    <w:semiHidden/>
    <w:unhideWhenUsed/>
    <w:rsid w:val="0081202D"/>
  </w:style>
  <w:style w:type="paragraph" w:customStyle="1" w:styleId="ConsPlusTitlePage">
    <w:name w:val="ConsPlusTitlePage"/>
    <w:rsid w:val="0081202D"/>
    <w:pPr>
      <w:widowControl w:val="0"/>
      <w:autoSpaceDE w:val="0"/>
      <w:autoSpaceDN w:val="0"/>
      <w:spacing w:after="0" w:line="240" w:lineRule="auto"/>
    </w:pPr>
    <w:rPr>
      <w:rFonts w:ascii="Tahoma" w:eastAsia="Times New Roman" w:hAnsi="Tahoma" w:cs="Tahoma"/>
      <w:sz w:val="20"/>
      <w:szCs w:val="20"/>
      <w:lang w:eastAsia="ru-RU"/>
    </w:rPr>
  </w:style>
  <w:style w:type="paragraph" w:customStyle="1" w:styleId="ConsPlusJurTerm">
    <w:name w:val="ConsPlusJurTerm"/>
    <w:rsid w:val="0081202D"/>
    <w:pPr>
      <w:widowControl w:val="0"/>
      <w:autoSpaceDE w:val="0"/>
      <w:autoSpaceDN w:val="0"/>
      <w:spacing w:after="0" w:line="240" w:lineRule="auto"/>
    </w:pPr>
    <w:rPr>
      <w:rFonts w:ascii="Tahoma" w:eastAsia="Times New Roman" w:hAnsi="Tahoma" w:cs="Tahoma"/>
      <w:sz w:val="26"/>
      <w:szCs w:val="20"/>
      <w:lang w:eastAsia="ru-RU"/>
    </w:rPr>
  </w:style>
  <w:style w:type="paragraph" w:customStyle="1" w:styleId="ConsPlusTextList">
    <w:name w:val="ConsPlusTextList"/>
    <w:rsid w:val="0081202D"/>
    <w:pPr>
      <w:widowControl w:val="0"/>
      <w:autoSpaceDE w:val="0"/>
      <w:autoSpaceDN w:val="0"/>
      <w:spacing w:after="0" w:line="240" w:lineRule="auto"/>
    </w:pPr>
    <w:rPr>
      <w:rFonts w:ascii="Arial" w:eastAsia="Times New Roman" w:hAnsi="Arial" w:cs="Arial"/>
      <w:sz w:val="20"/>
      <w:szCs w:val="20"/>
      <w:lang w:eastAsia="ru-RU"/>
    </w:rPr>
  </w:style>
  <w:style w:type="numbering" w:customStyle="1" w:styleId="53">
    <w:name w:val="Нет списка5"/>
    <w:next w:val="a2"/>
    <w:uiPriority w:val="99"/>
    <w:semiHidden/>
    <w:unhideWhenUsed/>
    <w:rsid w:val="0081202D"/>
  </w:style>
  <w:style w:type="paragraph" w:customStyle="1" w:styleId="s9">
    <w:name w:val="s_9"/>
    <w:basedOn w:val="a"/>
    <w:rsid w:val="0081202D"/>
    <w:pPr>
      <w:widowControl/>
      <w:autoSpaceDE/>
      <w:autoSpaceDN/>
      <w:adjustRightInd/>
      <w:spacing w:before="100" w:beforeAutospacing="1" w:after="100" w:afterAutospacing="1"/>
    </w:pPr>
    <w:rPr>
      <w:sz w:val="24"/>
      <w:szCs w:val="24"/>
    </w:rPr>
  </w:style>
  <w:style w:type="numbering" w:customStyle="1" w:styleId="62">
    <w:name w:val="Нет списка6"/>
    <w:next w:val="a2"/>
    <w:uiPriority w:val="99"/>
    <w:semiHidden/>
    <w:unhideWhenUsed/>
    <w:rsid w:val="0081202D"/>
  </w:style>
  <w:style w:type="table" w:customStyle="1" w:styleId="TableNormal">
    <w:name w:val="Table Normal"/>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
    <w:uiPriority w:val="1"/>
    <w:qFormat/>
    <w:rsid w:val="0081202D"/>
    <w:pPr>
      <w:adjustRightInd/>
      <w:ind w:left="110"/>
    </w:pPr>
    <w:rPr>
      <w:sz w:val="22"/>
      <w:szCs w:val="22"/>
      <w:lang w:eastAsia="en-US"/>
    </w:rPr>
  </w:style>
  <w:style w:type="numbering" w:customStyle="1" w:styleId="72">
    <w:name w:val="Нет списка7"/>
    <w:next w:val="a2"/>
    <w:uiPriority w:val="99"/>
    <w:semiHidden/>
    <w:unhideWhenUsed/>
    <w:rsid w:val="0081202D"/>
  </w:style>
  <w:style w:type="table" w:customStyle="1" w:styleId="TableNormal1">
    <w:name w:val="Table Normal1"/>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82">
    <w:name w:val="Нет списка8"/>
    <w:next w:val="a2"/>
    <w:uiPriority w:val="99"/>
    <w:semiHidden/>
    <w:unhideWhenUsed/>
    <w:rsid w:val="0081202D"/>
  </w:style>
  <w:style w:type="table" w:customStyle="1" w:styleId="TableNormal2">
    <w:name w:val="Table Normal2"/>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92">
    <w:name w:val="Нет списка9"/>
    <w:next w:val="a2"/>
    <w:uiPriority w:val="99"/>
    <w:semiHidden/>
    <w:unhideWhenUsed/>
    <w:rsid w:val="0081202D"/>
  </w:style>
  <w:style w:type="table" w:customStyle="1" w:styleId="TableNormal3">
    <w:name w:val="Table Normal3"/>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
    <w:name w:val="Table Normal4"/>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
    <w:name w:val="Table Normal5"/>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
    <w:name w:val="Table Normal6"/>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100">
    <w:name w:val="Нет списка10"/>
    <w:next w:val="a2"/>
    <w:uiPriority w:val="99"/>
    <w:semiHidden/>
    <w:unhideWhenUsed/>
    <w:rsid w:val="0081202D"/>
  </w:style>
  <w:style w:type="table" w:customStyle="1" w:styleId="TableNormal7">
    <w:name w:val="Table Normal7"/>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
    <w:name w:val="Table Normal8"/>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1110">
    <w:name w:val="Нет списка111"/>
    <w:next w:val="a2"/>
    <w:uiPriority w:val="99"/>
    <w:semiHidden/>
    <w:unhideWhenUsed/>
    <w:rsid w:val="0081202D"/>
  </w:style>
  <w:style w:type="table" w:customStyle="1" w:styleId="TableNormal9">
    <w:name w:val="Table Normal9"/>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
    <w:name w:val="Table Normal10"/>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
    <w:name w:val="Table Normal11"/>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2f">
    <w:name w:val="Сетка таблицы2"/>
    <w:basedOn w:val="a1"/>
    <w:next w:val="afffffff6"/>
    <w:uiPriority w:val="39"/>
    <w:rsid w:val="0081202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
    <w:name w:val="Table Normal12"/>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
    <w:name w:val="Table Normal13"/>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120">
    <w:name w:val="Нет списка12"/>
    <w:next w:val="a2"/>
    <w:uiPriority w:val="99"/>
    <w:semiHidden/>
    <w:rsid w:val="0081202D"/>
  </w:style>
  <w:style w:type="table" w:customStyle="1" w:styleId="3f">
    <w:name w:val="Сетка таблицы3"/>
    <w:basedOn w:val="a1"/>
    <w:next w:val="afffffff6"/>
    <w:uiPriority w:val="39"/>
    <w:rsid w:val="0081202D"/>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Сетка таблицы11"/>
    <w:basedOn w:val="a1"/>
    <w:next w:val="afffffff6"/>
    <w:rsid w:val="0081202D"/>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0">
    <w:name w:val="Нет списка13"/>
    <w:next w:val="a2"/>
    <w:semiHidden/>
    <w:unhideWhenUsed/>
    <w:rsid w:val="0081202D"/>
  </w:style>
  <w:style w:type="numbering" w:customStyle="1" w:styleId="213">
    <w:name w:val="Нет списка21"/>
    <w:next w:val="a2"/>
    <w:semiHidden/>
    <w:unhideWhenUsed/>
    <w:rsid w:val="0081202D"/>
  </w:style>
  <w:style w:type="numbering" w:customStyle="1" w:styleId="312">
    <w:name w:val="Нет списка31"/>
    <w:next w:val="a2"/>
    <w:semiHidden/>
    <w:unhideWhenUsed/>
    <w:rsid w:val="0081202D"/>
  </w:style>
  <w:style w:type="numbering" w:customStyle="1" w:styleId="412">
    <w:name w:val="Нет списка41"/>
    <w:next w:val="a2"/>
    <w:uiPriority w:val="99"/>
    <w:semiHidden/>
    <w:unhideWhenUsed/>
    <w:rsid w:val="0081202D"/>
  </w:style>
  <w:style w:type="numbering" w:customStyle="1" w:styleId="510">
    <w:name w:val="Нет списка51"/>
    <w:next w:val="a2"/>
    <w:uiPriority w:val="99"/>
    <w:semiHidden/>
    <w:unhideWhenUsed/>
    <w:rsid w:val="0081202D"/>
  </w:style>
  <w:style w:type="numbering" w:customStyle="1" w:styleId="610">
    <w:name w:val="Нет списка61"/>
    <w:next w:val="a2"/>
    <w:uiPriority w:val="99"/>
    <w:semiHidden/>
    <w:unhideWhenUsed/>
    <w:rsid w:val="0081202D"/>
  </w:style>
  <w:style w:type="table" w:customStyle="1" w:styleId="TableNormal14">
    <w:name w:val="Table Normal14"/>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710">
    <w:name w:val="Нет списка71"/>
    <w:next w:val="a2"/>
    <w:uiPriority w:val="99"/>
    <w:semiHidden/>
    <w:unhideWhenUsed/>
    <w:rsid w:val="0081202D"/>
  </w:style>
  <w:style w:type="table" w:customStyle="1" w:styleId="TableNormal15">
    <w:name w:val="Table Normal15"/>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810">
    <w:name w:val="Нет списка81"/>
    <w:next w:val="a2"/>
    <w:uiPriority w:val="99"/>
    <w:semiHidden/>
    <w:unhideWhenUsed/>
    <w:rsid w:val="0081202D"/>
  </w:style>
  <w:style w:type="table" w:customStyle="1" w:styleId="TableNormal21">
    <w:name w:val="Table Normal21"/>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910">
    <w:name w:val="Нет списка91"/>
    <w:next w:val="a2"/>
    <w:uiPriority w:val="99"/>
    <w:semiHidden/>
    <w:unhideWhenUsed/>
    <w:rsid w:val="0081202D"/>
  </w:style>
  <w:style w:type="table" w:customStyle="1" w:styleId="TableNormal31">
    <w:name w:val="Table Normal31"/>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41">
    <w:name w:val="Table Normal41"/>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51">
    <w:name w:val="Table Normal51"/>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61">
    <w:name w:val="Table Normal61"/>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101">
    <w:name w:val="Нет списка101"/>
    <w:next w:val="a2"/>
    <w:uiPriority w:val="99"/>
    <w:semiHidden/>
    <w:unhideWhenUsed/>
    <w:rsid w:val="0081202D"/>
  </w:style>
  <w:style w:type="table" w:customStyle="1" w:styleId="TableNormal71">
    <w:name w:val="Table Normal71"/>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81">
    <w:name w:val="Table Normal81"/>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numbering" w:customStyle="1" w:styleId="1120">
    <w:name w:val="Нет списка112"/>
    <w:next w:val="a2"/>
    <w:uiPriority w:val="99"/>
    <w:semiHidden/>
    <w:unhideWhenUsed/>
    <w:rsid w:val="0081202D"/>
  </w:style>
  <w:style w:type="table" w:customStyle="1" w:styleId="TableNormal91">
    <w:name w:val="Table Normal91"/>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01">
    <w:name w:val="Table Normal101"/>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11">
    <w:name w:val="Table Normal111"/>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214">
    <w:name w:val="Сетка таблицы21"/>
    <w:basedOn w:val="a1"/>
    <w:next w:val="afffffff6"/>
    <w:uiPriority w:val="39"/>
    <w:rsid w:val="0081202D"/>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21">
    <w:name w:val="Table Normal121"/>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TableNormal131">
    <w:name w:val="Table Normal131"/>
    <w:uiPriority w:val="2"/>
    <w:semiHidden/>
    <w:unhideWhenUsed/>
    <w:qFormat/>
    <w:rsid w:val="0081202D"/>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52775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17" Type="http://schemas.openxmlformats.org/officeDocument/2006/relationships/hyperlink" Target="consultantplus://offline/ref=8268A14BE3B765736281E10DFBEF64D5EF73C71FB28EC5DD3E89EBBF39C45E324038307E0FFB08A8E397A044F5BF91481150C7B22555C6nCL" TargetMode="External"/><Relationship Id="rId671" Type="http://schemas.openxmlformats.org/officeDocument/2006/relationships/hyperlink" Target="http://base.garant.ru/12138258/802464714d4d10a819efb803557e9689/" TargetMode="External"/><Relationship Id="rId769" Type="http://schemas.openxmlformats.org/officeDocument/2006/relationships/hyperlink" Target="https://base.garant.ru/75062082/53f89421bbdaf741eb2d1ecc4ddb4c33/" TargetMode="External"/><Relationship Id="rId21" Type="http://schemas.openxmlformats.org/officeDocument/2006/relationships/hyperlink" Target="http://base.garant.ru/10200300/0eef7b353fcd1e431bd36a533e32c19f/" TargetMode="External"/><Relationship Id="rId324" Type="http://schemas.openxmlformats.org/officeDocument/2006/relationships/hyperlink" Target="http://base.garant.ru/70964644/53f89421bbdaf741eb2d1ecc4ddb4c33/" TargetMode="External"/><Relationship Id="rId531" Type="http://schemas.openxmlformats.org/officeDocument/2006/relationships/hyperlink" Target="http://base.garant.ru/12124624/741609f9002bd54a24e5c49cb5af953b/" TargetMode="External"/><Relationship Id="rId629" Type="http://schemas.openxmlformats.org/officeDocument/2006/relationships/hyperlink" Target="https://docs.cntd.ru/document/901820936" TargetMode="External"/><Relationship Id="rId170" Type="http://schemas.openxmlformats.org/officeDocument/2006/relationships/hyperlink" Target="http://base.garant.ru/12138258/c7f0164139c159e5c4e7786790ae469d/" TargetMode="External"/><Relationship Id="rId268" Type="http://schemas.openxmlformats.org/officeDocument/2006/relationships/hyperlink" Target="http://base.garant.ru/12138258/1cafb24d049dcd1e7707a22d98e9858f/" TargetMode="External"/><Relationship Id="rId475" Type="http://schemas.openxmlformats.org/officeDocument/2006/relationships/hyperlink" Target="http://www.consultant.ru/document/cons_doc_LAW_51040/935a657a2b5f7c7a6436cb756694bb2d649c7a00/" TargetMode="External"/><Relationship Id="rId682" Type="http://schemas.openxmlformats.org/officeDocument/2006/relationships/hyperlink" Target="http://base.garant.ru/72005510/3ac805f6d87af32d44de92b042d51285/" TargetMode="External"/><Relationship Id="rId32" Type="http://schemas.openxmlformats.org/officeDocument/2006/relationships/hyperlink" Target="http://base.garant.ru/12138258/74d7c78a3a1e33cef2750a2b7b35d2ed/" TargetMode="External"/><Relationship Id="rId128" Type="http://schemas.openxmlformats.org/officeDocument/2006/relationships/hyperlink" Target="http://base.garant.ru/12138258/c7f0164139c159e5c4e7786790ae469d/" TargetMode="External"/><Relationship Id="rId335" Type="http://schemas.openxmlformats.org/officeDocument/2006/relationships/hyperlink" Target="http://base.garant.ru/10107990/6ce8c73767b2c990f5efabbb9184c339/" TargetMode="External"/><Relationship Id="rId542" Type="http://schemas.openxmlformats.org/officeDocument/2006/relationships/hyperlink" Target="http://base.garant.ru/70964644/f7ee959fd36b5699076b35abf4f52c5c/" TargetMode="External"/><Relationship Id="rId181" Type="http://schemas.openxmlformats.org/officeDocument/2006/relationships/hyperlink" Target="http://base.garant.ru/12138258/c7f0164139c159e5c4e7786790ae469d/" TargetMode="External"/><Relationship Id="rId402" Type="http://schemas.openxmlformats.org/officeDocument/2006/relationships/hyperlink" Target="http://base.garant.ru/12124624/741609f9002bd54a24e5c49cb5af953b/" TargetMode="External"/><Relationship Id="rId279" Type="http://schemas.openxmlformats.org/officeDocument/2006/relationships/hyperlink" Target="http://www.consultant.ru/document/cons_doc_LAW_358842/d40be9f1f23cf4ffc1242c5eee4936eb229ca19a/" TargetMode="External"/><Relationship Id="rId486" Type="http://schemas.openxmlformats.org/officeDocument/2006/relationships/hyperlink" Target="http://base.garant.ru/12138258/1cafb24d049dcd1e7707a22d98e9858f/" TargetMode="External"/><Relationship Id="rId693" Type="http://schemas.openxmlformats.org/officeDocument/2006/relationships/header" Target="header2.xml"/><Relationship Id="rId707" Type="http://schemas.openxmlformats.org/officeDocument/2006/relationships/hyperlink" Target="consultantplus://offline/ref=815AABE2BEA2AF8DFB155FF4576A6A999CB74B71A72D4DC4450BCB934F13E87F718F699D6179C27ACEFE8839ZFGBK" TargetMode="External"/><Relationship Id="rId43" Type="http://schemas.openxmlformats.org/officeDocument/2006/relationships/hyperlink" Target="http://base.garant.ru/12124624/a41529bdfbfa1a6881049266191321aa/" TargetMode="External"/><Relationship Id="rId139" Type="http://schemas.openxmlformats.org/officeDocument/2006/relationships/hyperlink" Target="http://base.garant.ru/71646916/582545ba52e0e0d23dd67d4b21e62bae/" TargetMode="External"/><Relationship Id="rId346" Type="http://schemas.openxmlformats.org/officeDocument/2006/relationships/hyperlink" Target="http://base.garant.ru/12138258/07bdd21ab547687f72d1294bbd35ef3e/" TargetMode="External"/><Relationship Id="rId553" Type="http://schemas.openxmlformats.org/officeDocument/2006/relationships/hyperlink" Target="http://www.consultant.ru/document/cons_doc_LAW_394426/935a657a2b5f7c7a6436cb756694bb2d649c7a00/" TargetMode="External"/><Relationship Id="rId760" Type="http://schemas.openxmlformats.org/officeDocument/2006/relationships/hyperlink" Target="https://base.garant.ru/75062082/53f89421bbdaf741eb2d1ecc4ddb4c33/" TargetMode="External"/><Relationship Id="rId192" Type="http://schemas.openxmlformats.org/officeDocument/2006/relationships/hyperlink" Target="http://base.garant.ru/12138258/363aa18e6c32ff15fa5ec3b09cbefbf6/" TargetMode="External"/><Relationship Id="rId206" Type="http://schemas.openxmlformats.org/officeDocument/2006/relationships/hyperlink" Target="http://base.garant.ru/12138258/c7f0164139c159e5c4e7786790ae469d/" TargetMode="External"/><Relationship Id="rId413" Type="http://schemas.openxmlformats.org/officeDocument/2006/relationships/hyperlink" Target="http://base.garant.ru/12138258/8546700a5de05256632e27c9205fe511/" TargetMode="External"/><Relationship Id="rId497" Type="http://schemas.openxmlformats.org/officeDocument/2006/relationships/hyperlink" Target="http://base.garant.ru/12138258/0dacf58504c4847f1a1635db72279562/" TargetMode="External"/><Relationship Id="rId620" Type="http://schemas.openxmlformats.org/officeDocument/2006/relationships/hyperlink" Target="http://base.garant.ru/12138258/fb3b935cd621fde90fece288979f9dc6/" TargetMode="External"/><Relationship Id="rId718" Type="http://schemas.openxmlformats.org/officeDocument/2006/relationships/hyperlink" Target="https://base.garant.ru/75062082/53f89421bbdaf741eb2d1ecc4ddb4c33/" TargetMode="External"/><Relationship Id="rId357" Type="http://schemas.openxmlformats.org/officeDocument/2006/relationships/hyperlink" Target="http://base.garant.ru/12127232/" TargetMode="External"/><Relationship Id="rId54" Type="http://schemas.openxmlformats.org/officeDocument/2006/relationships/hyperlink" Target="http://base.garant.ru/12124624/7f228e5fbec85aa4b328b8851c222011/" TargetMode="External"/><Relationship Id="rId217" Type="http://schemas.openxmlformats.org/officeDocument/2006/relationships/hyperlink" Target="http://base.garant.ru/12138258/363aa18e6c32ff15fa5ec3b09cbefbf6/" TargetMode="External"/><Relationship Id="rId564" Type="http://schemas.openxmlformats.org/officeDocument/2006/relationships/hyperlink" Target="http://base.garant.ru/72063774/7dede6ac8f25be619ed07c17ed1c62c9/" TargetMode="External"/><Relationship Id="rId771" Type="http://schemas.openxmlformats.org/officeDocument/2006/relationships/hyperlink" Target="consultantplus://offline/ref=AE1E17983F1319882E8982FE7CBAA699A35AF19C3FBC6B885039CC5076f5k2J" TargetMode="External"/><Relationship Id="rId424" Type="http://schemas.openxmlformats.org/officeDocument/2006/relationships/hyperlink" Target="http://base.garant.ru/12138258/8546700a5de05256632e27c9205fe511/" TargetMode="External"/><Relationship Id="rId631" Type="http://schemas.openxmlformats.org/officeDocument/2006/relationships/hyperlink" Target="http://www.consultant.ru/document/cons_doc_LAW_60683/4c65ff0f232195d8dccc08535d2c3923d5b67f1c/" TargetMode="External"/><Relationship Id="rId729" Type="http://schemas.openxmlformats.org/officeDocument/2006/relationships/hyperlink" Target="https://base.garant.ru/70736874/53f89421bbdaf741eb2d1ecc4ddb4c33/" TargetMode="External"/><Relationship Id="rId270" Type="http://schemas.openxmlformats.org/officeDocument/2006/relationships/hyperlink" Target="http://base.garant.ru/12138258/1cafb24d049dcd1e7707a22d98e9858f/" TargetMode="External"/><Relationship Id="rId65" Type="http://schemas.openxmlformats.org/officeDocument/2006/relationships/hyperlink" Target="http://base.garant.ru/12138258/1cafb24d049dcd1e7707a22d98e9858f/" TargetMode="External"/><Relationship Id="rId130" Type="http://schemas.openxmlformats.org/officeDocument/2006/relationships/hyperlink" Target="http://base.garant.ru/12138258/c7f0164139c159e5c4e7786790ae469d/" TargetMode="External"/><Relationship Id="rId368" Type="http://schemas.openxmlformats.org/officeDocument/2006/relationships/hyperlink" Target="http://base.garant.ru/12138258/4609957c7e9b89030a138487e5753d68/" TargetMode="External"/><Relationship Id="rId575" Type="http://schemas.openxmlformats.org/officeDocument/2006/relationships/hyperlink" Target="http://base.garant.ru/12138258/d37b41c584a9982eb99d9653e09043f2/" TargetMode="External"/><Relationship Id="rId228" Type="http://schemas.openxmlformats.org/officeDocument/2006/relationships/hyperlink" Target="http://base.garant.ru/12138258/1cafb24d049dcd1e7707a22d98e9858f/" TargetMode="External"/><Relationship Id="rId435" Type="http://schemas.openxmlformats.org/officeDocument/2006/relationships/hyperlink" Target="http://www.consultant.ru/document/cons_doc_LAW_394426/fe0cad704c69e3b97bf615f0437ecf1996a57677/" TargetMode="External"/><Relationship Id="rId642" Type="http://schemas.openxmlformats.org/officeDocument/2006/relationships/hyperlink" Target="http://base.garant.ru/12138258/d631e2cfea97e2784192361d04070a00/" TargetMode="External"/><Relationship Id="rId281" Type="http://schemas.openxmlformats.org/officeDocument/2006/relationships/hyperlink" Target="http://www.consultant.ru/document/cons_doc_LAW_358842/531fadfdb92215e25a0a445a301f6d4312924e25/" TargetMode="External"/><Relationship Id="rId502" Type="http://schemas.openxmlformats.org/officeDocument/2006/relationships/hyperlink" Target="http://base.garant.ru/12138258/0dacf58504c4847f1a1635db72279562/" TargetMode="External"/><Relationship Id="rId76" Type="http://schemas.openxmlformats.org/officeDocument/2006/relationships/hyperlink" Target="http://base.garant.ru/12138258/4609957c7e9b89030a138487e5753d68/" TargetMode="External"/><Relationship Id="rId141" Type="http://schemas.openxmlformats.org/officeDocument/2006/relationships/hyperlink" Target="http://base.garant.ru/71845562/" TargetMode="External"/><Relationship Id="rId379" Type="http://schemas.openxmlformats.org/officeDocument/2006/relationships/hyperlink" Target="http://base.garant.ru/71296048/1b93c134b90c6071b4dc3f495464b753/" TargetMode="External"/><Relationship Id="rId586" Type="http://schemas.openxmlformats.org/officeDocument/2006/relationships/hyperlink" Target="http://base.garant.ru/12138258/8546700a5de05256632e27c9205fe511/" TargetMode="External"/><Relationship Id="rId7" Type="http://schemas.openxmlformats.org/officeDocument/2006/relationships/endnotes" Target="endnotes.xml"/><Relationship Id="rId239" Type="http://schemas.openxmlformats.org/officeDocument/2006/relationships/hyperlink" Target="http://base.garant.ru/12138258/1cafb24d049dcd1e7707a22d98e9858f/" TargetMode="External"/><Relationship Id="rId446" Type="http://schemas.openxmlformats.org/officeDocument/2006/relationships/hyperlink" Target="http://base.garant.ru/72063774/3e22e51c74db8e0b182fad67b502e640/" TargetMode="External"/><Relationship Id="rId653" Type="http://schemas.openxmlformats.org/officeDocument/2006/relationships/hyperlink" Target="http://base.garant.ru/12138258/802464714d4d10a819efb803557e9689/" TargetMode="External"/><Relationship Id="rId292" Type="http://schemas.openxmlformats.org/officeDocument/2006/relationships/hyperlink" Target="http://www.consultant.ru/document/cons_doc_LAW_358841/" TargetMode="External"/><Relationship Id="rId306" Type="http://schemas.openxmlformats.org/officeDocument/2006/relationships/hyperlink" Target="http://base.garant.ru/12138258/07bdd21ab547687f72d1294bbd35ef3e/" TargetMode="External"/><Relationship Id="rId87" Type="http://schemas.openxmlformats.org/officeDocument/2006/relationships/hyperlink" Target="http://base.garant.ru/12138258/4609957c7e9b89030a138487e5753d68/" TargetMode="External"/><Relationship Id="rId513" Type="http://schemas.openxmlformats.org/officeDocument/2006/relationships/hyperlink" Target="http://base.garant.ru/12138258/0dacf58504c4847f1a1635db72279562/" TargetMode="External"/><Relationship Id="rId597" Type="http://schemas.openxmlformats.org/officeDocument/2006/relationships/hyperlink" Target="http://base.garant.ru/12124624/" TargetMode="External"/><Relationship Id="rId720" Type="http://schemas.openxmlformats.org/officeDocument/2006/relationships/hyperlink" Target="https://base.garant.ru/75062082/53f89421bbdaf741eb2d1ecc4ddb4c33/" TargetMode="External"/><Relationship Id="rId152" Type="http://schemas.openxmlformats.org/officeDocument/2006/relationships/hyperlink" Target="http://base.garant.ru/12138258/888134b28b1397ffae87a0ab1e117954/" TargetMode="External"/><Relationship Id="rId457" Type="http://schemas.openxmlformats.org/officeDocument/2006/relationships/hyperlink" Target="http://base.garant.ru/12138258/d737ac68a72553c64d7b4303bf980638/" TargetMode="External"/><Relationship Id="rId664" Type="http://schemas.openxmlformats.org/officeDocument/2006/relationships/hyperlink" Target="http://base.garant.ru/12138258/1cafb24d049dcd1e7707a22d98e9858f/" TargetMode="External"/><Relationship Id="rId14" Type="http://schemas.openxmlformats.org/officeDocument/2006/relationships/hyperlink" Target="http://base.garant.ru/12124624/ed2bfb33307bc1becb17dd934cbaa7e8/" TargetMode="External"/><Relationship Id="rId317" Type="http://schemas.openxmlformats.org/officeDocument/2006/relationships/hyperlink" Target="http://base.garant.ru/12138258/1cafb24d049dcd1e7707a22d98e9858f/" TargetMode="External"/><Relationship Id="rId524" Type="http://schemas.openxmlformats.org/officeDocument/2006/relationships/hyperlink" Target="http://www.consultant.ru/document/cons_doc_LAW_394426/935a657a2b5f7c7a6436cb756694bb2d649c7a00/" TargetMode="External"/><Relationship Id="rId731" Type="http://schemas.openxmlformats.org/officeDocument/2006/relationships/hyperlink" Target="https://base.garant.ru/70736874/53f89421bbdaf741eb2d1ecc4ddb4c33/" TargetMode="External"/><Relationship Id="rId98" Type="http://schemas.openxmlformats.org/officeDocument/2006/relationships/hyperlink" Target="consultantplus://offline/ref=8268A14BE3B765736281E10DFBEF64D5EF73C018B586C5DD3E89EBBF39C45E324038307D0BFA00A2B3CDB040BCEA99561447D9B93B556E4DCAn3L" TargetMode="External"/><Relationship Id="rId163" Type="http://schemas.openxmlformats.org/officeDocument/2006/relationships/hyperlink" Target="http://base.garant.ru/12138258/c7f0164139c159e5c4e7786790ae469d/" TargetMode="External"/><Relationship Id="rId370" Type="http://schemas.openxmlformats.org/officeDocument/2006/relationships/hyperlink" Target="http://base.garant.ru/12184522/741609f9002bd54a24e5c49cb5af953b/" TargetMode="External"/><Relationship Id="rId230" Type="http://schemas.openxmlformats.org/officeDocument/2006/relationships/hyperlink" Target="http://base.garant.ru/12138258/1cafb24d049dcd1e7707a22d98e9858f/" TargetMode="External"/><Relationship Id="rId468" Type="http://schemas.openxmlformats.org/officeDocument/2006/relationships/hyperlink" Target="http://base.garant.ru/72063774/172a6d689833ce3e42dc0a8a7b3cddf9/" TargetMode="External"/><Relationship Id="rId675" Type="http://schemas.openxmlformats.org/officeDocument/2006/relationships/hyperlink" Target="http://base.garant.ru/12138258/79232c367b45a2128d6a8d7ae0217075/" TargetMode="External"/><Relationship Id="rId25" Type="http://schemas.openxmlformats.org/officeDocument/2006/relationships/hyperlink" Target="http://base.garant.ru/71732782/acc462f0c2d2aed6a5d717eb96fedf9b/" TargetMode="External"/><Relationship Id="rId328" Type="http://schemas.openxmlformats.org/officeDocument/2006/relationships/hyperlink" Target="http://base.garant.ru/12138258/1cafb24d049dcd1e7707a22d98e9858f/" TargetMode="External"/><Relationship Id="rId535" Type="http://schemas.openxmlformats.org/officeDocument/2006/relationships/hyperlink" Target="http://base.garant.ru/12138258/2b6ebde936316453fb0f8db9c6ad7e2c/" TargetMode="External"/><Relationship Id="rId742" Type="http://schemas.openxmlformats.org/officeDocument/2006/relationships/hyperlink" Target="https://base.garant.ru/75062082/53f89421bbdaf741eb2d1ecc4ddb4c33/" TargetMode="External"/><Relationship Id="rId174" Type="http://schemas.openxmlformats.org/officeDocument/2006/relationships/hyperlink" Target="http://base.garant.ru/12138258/c7f0164139c159e5c4e7786790ae469d/" TargetMode="External"/><Relationship Id="rId381" Type="http://schemas.openxmlformats.org/officeDocument/2006/relationships/hyperlink" Target="http://base.garant.ru/12124624/741609f9002bd54a24e5c49cb5af953b/" TargetMode="External"/><Relationship Id="rId602" Type="http://schemas.openxmlformats.org/officeDocument/2006/relationships/hyperlink" Target="http://base.garant.ru/12138258/f8b6512aa5abf5e0b7a7496cc761d98a/" TargetMode="External"/><Relationship Id="rId241" Type="http://schemas.openxmlformats.org/officeDocument/2006/relationships/hyperlink" Target="http://base.garant.ru/12138258/d83dadc1d9eb82a4be83885f2efeee52/" TargetMode="External"/><Relationship Id="rId479" Type="http://schemas.openxmlformats.org/officeDocument/2006/relationships/hyperlink" Target="http://www.consultant.ru/document/cons_doc_LAW_394426/570afc6feff03328459242886307d6aebe1ccb6b/" TargetMode="External"/><Relationship Id="rId686" Type="http://schemas.openxmlformats.org/officeDocument/2006/relationships/hyperlink" Target="http://base.garant.ru/72005510/3ac805f6d87af32d44de92b042d51285/" TargetMode="External"/><Relationship Id="rId36" Type="http://schemas.openxmlformats.org/officeDocument/2006/relationships/hyperlink" Target="http://base.garant.ru/12138258/bf40baccc0be71028d706c2a6e9cd320/" TargetMode="External"/><Relationship Id="rId339" Type="http://schemas.openxmlformats.org/officeDocument/2006/relationships/hyperlink" Target="http://base.garant.ru/74509984/53f89421bbdaf741eb2d1ecc4ddb4c33/" TargetMode="External"/><Relationship Id="rId546" Type="http://schemas.openxmlformats.org/officeDocument/2006/relationships/hyperlink" Target="http://base.garant.ru/12138258/d737ac68a72553c64d7b4303bf980638/" TargetMode="External"/><Relationship Id="rId753" Type="http://schemas.openxmlformats.org/officeDocument/2006/relationships/hyperlink" Target="https://base.garant.ru/75062082/53f89421bbdaf741eb2d1ecc4ddb4c33/" TargetMode="External"/><Relationship Id="rId101" Type="http://schemas.openxmlformats.org/officeDocument/2006/relationships/hyperlink" Target="consultantplus://offline/ref=8268A14BE3B765736281E10DFBEF64D5EF73C018B485C5DD3E89EBBF39C45E324038307D0BFA00A2B3CDB040BCEA99561447D9B93B556E4DCAn3L" TargetMode="External"/><Relationship Id="rId185" Type="http://schemas.openxmlformats.org/officeDocument/2006/relationships/hyperlink" Target="http://base.garant.ru/12138258/c7f0164139c159e5c4e7786790ae469d/" TargetMode="External"/><Relationship Id="rId406" Type="http://schemas.openxmlformats.org/officeDocument/2006/relationships/hyperlink" Target="http://base.garant.ru/12138258/8546700a5de05256632e27c9205fe511/" TargetMode="External"/><Relationship Id="rId392" Type="http://schemas.openxmlformats.org/officeDocument/2006/relationships/hyperlink" Target="http://base.garant.ru/10104313/5d22100e7a48445f5abd8c902bfc7cb7/" TargetMode="External"/><Relationship Id="rId613" Type="http://schemas.openxmlformats.org/officeDocument/2006/relationships/hyperlink" Target="http://base.garant.ru/12138258/fb3b935cd621fde90fece288979f9dc6/" TargetMode="External"/><Relationship Id="rId697" Type="http://schemas.openxmlformats.org/officeDocument/2006/relationships/hyperlink" Target="consultantplus://offline/ref=3C6E3E9FE304542205CB5E05C9CEDBD270D93E4DCE0E4D78AC2190B087BB5BD94E4BA0EC7BF1670DB54850E91CE1485300BF5D2A4E56EFA1O8d6J" TargetMode="External"/><Relationship Id="rId252" Type="http://schemas.openxmlformats.org/officeDocument/2006/relationships/hyperlink" Target="http://base.garant.ru/12138258/9db18ed28bd6c0256461e303941d7e7a/" TargetMode="External"/><Relationship Id="rId47" Type="http://schemas.openxmlformats.org/officeDocument/2006/relationships/hyperlink" Target="http://base.garant.ru/12138258/6f6a564ac5dc1fa713a326239c5c2f5d/" TargetMode="External"/><Relationship Id="rId112" Type="http://schemas.openxmlformats.org/officeDocument/2006/relationships/hyperlink" Target="consultantplus://offline/ref=8268A14BE3B765736281E10DFBEF64D5E87BC319B186C5DD3E89EBBF39C45E324038307D0BFA02A1B7CDB040BCEA99561447D9B93B556E4DCAn3L" TargetMode="External"/><Relationship Id="rId557" Type="http://schemas.openxmlformats.org/officeDocument/2006/relationships/hyperlink" Target="http://www.consultant.ru/document/cons_doc_LAW_394426/935a657a2b5f7c7a6436cb756694bb2d649c7a00/" TargetMode="External"/><Relationship Id="rId764" Type="http://schemas.openxmlformats.org/officeDocument/2006/relationships/hyperlink" Target="consultantplus://offline/ref=0C9EBC1E86852F2CA18407DDF1F4C551D5B3F05D424AE34801D0F623i6K" TargetMode="External"/><Relationship Id="rId196" Type="http://schemas.openxmlformats.org/officeDocument/2006/relationships/hyperlink" Target="http://base.garant.ru/12138258/c7f0164139c159e5c4e7786790ae469d/" TargetMode="External"/><Relationship Id="rId417" Type="http://schemas.openxmlformats.org/officeDocument/2006/relationships/hyperlink" Target="http://base.garant.ru/12138258/8546700a5de05256632e27c9205fe511/" TargetMode="External"/><Relationship Id="rId624" Type="http://schemas.openxmlformats.org/officeDocument/2006/relationships/hyperlink" Target="http://base.garant.ru/10164072/5ac206a89ea76855804609cd950fcaf7/" TargetMode="External"/><Relationship Id="rId263" Type="http://schemas.openxmlformats.org/officeDocument/2006/relationships/hyperlink" Target="http://base.garant.ru/12138258/f9b0119a4fce7561a213cdc9af189098/" TargetMode="External"/><Relationship Id="rId470" Type="http://schemas.openxmlformats.org/officeDocument/2006/relationships/hyperlink" Target="http://base.garant.ru/12138258/d737ac68a72553c64d7b4303bf980638/" TargetMode="External"/><Relationship Id="rId58" Type="http://schemas.openxmlformats.org/officeDocument/2006/relationships/hyperlink" Target="http://base.garant.ru/12138258/07bdd21ab547687f72d1294bbd35ef3e/" TargetMode="External"/><Relationship Id="rId123" Type="http://schemas.openxmlformats.org/officeDocument/2006/relationships/hyperlink" Target="consultantplus://offline/ref=8268A14BE3B765736281E10DFBEF64D5EF73C71FB28EC5DD3E89EBBF39C45E324038307F0BFC00A8E397A044F5BF91481150C7B22555C6nCL" TargetMode="External"/><Relationship Id="rId330" Type="http://schemas.openxmlformats.org/officeDocument/2006/relationships/hyperlink" Target="http://base.garant.ru/12138258/d83dadc1d9eb82a4be83885f2efeee52/" TargetMode="External"/><Relationship Id="rId568" Type="http://schemas.openxmlformats.org/officeDocument/2006/relationships/hyperlink" Target="http://base.garant.ru/12124624/741609f9002bd54a24e5c49cb5af953b/" TargetMode="External"/><Relationship Id="rId428" Type="http://schemas.openxmlformats.org/officeDocument/2006/relationships/hyperlink" Target="http://base.garant.ru/12138258/8546700a5de05256632e27c9205fe511/" TargetMode="External"/><Relationship Id="rId635" Type="http://schemas.openxmlformats.org/officeDocument/2006/relationships/hyperlink" Target="http://base.garant.ru/12138258/478b4d0990e492511bea1e634e90a7b7/" TargetMode="External"/><Relationship Id="rId274" Type="http://schemas.openxmlformats.org/officeDocument/2006/relationships/hyperlink" Target="http://www.consultant.ru/document/cons_doc_LAW_220377/" TargetMode="External"/><Relationship Id="rId481" Type="http://schemas.openxmlformats.org/officeDocument/2006/relationships/hyperlink" Target="http://www.consultant.ru/document/cons_doc_LAW_394426/570afc6feff03328459242886307d6aebe1ccb6b/" TargetMode="External"/><Relationship Id="rId702" Type="http://schemas.openxmlformats.org/officeDocument/2006/relationships/hyperlink" Target="consultantplus://offline/ref=3CB5B82A0F83C47E87CD44CF960F2CED56F4D7264D93E42A3BE20E65961474742971003BCD2B686ED46D7B35DF9DEA179B5B2FAFAB16893ANFoBJ" TargetMode="External"/><Relationship Id="rId69" Type="http://schemas.openxmlformats.org/officeDocument/2006/relationships/hyperlink" Target="http://base.garant.ru/12138258/972fd564a6e3598bb31ccdc27b33ca68/" TargetMode="External"/><Relationship Id="rId134" Type="http://schemas.openxmlformats.org/officeDocument/2006/relationships/hyperlink" Target="http://base.garant.ru/12138258/c7f0164139c159e5c4e7786790ae469d/" TargetMode="External"/><Relationship Id="rId579" Type="http://schemas.openxmlformats.org/officeDocument/2006/relationships/hyperlink" Target="http://base.garant.ru/12138258/9d89ba6e3e633b0dac1a8caf5a5a81d3/" TargetMode="External"/><Relationship Id="rId341" Type="http://schemas.openxmlformats.org/officeDocument/2006/relationships/hyperlink" Target="http://base.garant.ru/12138258/8546700a5de05256632e27c9205fe511/" TargetMode="External"/><Relationship Id="rId439" Type="http://schemas.openxmlformats.org/officeDocument/2006/relationships/hyperlink" Target="http://base.garant.ru/12138258/d737ac68a72553c64d7b4303bf980638/" TargetMode="External"/><Relationship Id="rId646" Type="http://schemas.openxmlformats.org/officeDocument/2006/relationships/hyperlink" Target="https://lite.consultant.ru/od11/cgi/online.cgi?req=doc&amp;base=LAW&amp;n=330961&amp;dst=1553&amp;fld=134" TargetMode="External"/><Relationship Id="rId201" Type="http://schemas.openxmlformats.org/officeDocument/2006/relationships/hyperlink" Target="http://base.garant.ru/12138258/c7f0164139c159e5c4e7786790ae469d/" TargetMode="External"/><Relationship Id="rId285" Type="http://schemas.openxmlformats.org/officeDocument/2006/relationships/hyperlink" Target="http://www.consultant.ru/document/cons_doc_LAW_358842/5357c3e2278d145e952568b8e983361c9e16e6c4/" TargetMode="External"/><Relationship Id="rId506" Type="http://schemas.openxmlformats.org/officeDocument/2006/relationships/hyperlink" Target="http://base.garant.ru/12138258/0dacf58504c4847f1a1635db72279562/" TargetMode="External"/><Relationship Id="rId492" Type="http://schemas.openxmlformats.org/officeDocument/2006/relationships/hyperlink" Target="http://base.garant.ru/12127232/" TargetMode="External"/><Relationship Id="rId713" Type="http://schemas.openxmlformats.org/officeDocument/2006/relationships/hyperlink" Target="https://base.garant.ru/70736874/53f89421bbdaf741eb2d1ecc4ddb4c33/" TargetMode="External"/><Relationship Id="rId145" Type="http://schemas.openxmlformats.org/officeDocument/2006/relationships/hyperlink" Target="http://base.garant.ru/12138258/c7f0164139c159e5c4e7786790ae469d/" TargetMode="External"/><Relationship Id="rId352" Type="http://schemas.openxmlformats.org/officeDocument/2006/relationships/hyperlink" Target="http://base.garant.ru/12138258/07bdd21ab547687f72d1294bbd35ef3e/" TargetMode="External"/><Relationship Id="rId212" Type="http://schemas.openxmlformats.org/officeDocument/2006/relationships/hyperlink" Target="http://base.garant.ru/71682844/" TargetMode="External"/><Relationship Id="rId657" Type="http://schemas.openxmlformats.org/officeDocument/2006/relationships/hyperlink" Target="http://base.garant.ru/12138258/802464714d4d10a819efb803557e9689/" TargetMode="External"/><Relationship Id="rId296" Type="http://schemas.openxmlformats.org/officeDocument/2006/relationships/hyperlink" Target="http://www.consultant.ru/document/cons_doc_LAW_357935/7bdcac719610c6586093bf7cda256e79291d0d08/" TargetMode="External"/><Relationship Id="rId517" Type="http://schemas.openxmlformats.org/officeDocument/2006/relationships/hyperlink" Target="http://base.garant.ru/12138258/0dacf58504c4847f1a1635db72279562/" TargetMode="External"/><Relationship Id="rId724" Type="http://schemas.openxmlformats.org/officeDocument/2006/relationships/hyperlink" Target="https://base.garant.ru/70736874/53f89421bbdaf741eb2d1ecc4ddb4c33/" TargetMode="External"/><Relationship Id="rId60" Type="http://schemas.openxmlformats.org/officeDocument/2006/relationships/hyperlink" Target="http://base.garant.ru/2323557/17f71f52c95097fa4eb94bef80378c5b/" TargetMode="External"/><Relationship Id="rId156" Type="http://schemas.openxmlformats.org/officeDocument/2006/relationships/hyperlink" Target="http://base.garant.ru/70353464/741609f9002bd54a24e5c49cb5af953b/" TargetMode="External"/><Relationship Id="rId363" Type="http://schemas.openxmlformats.org/officeDocument/2006/relationships/hyperlink" Target="http://base.garant.ru/12138258/8546700a5de05256632e27c9205fe511/" TargetMode="External"/><Relationship Id="rId570" Type="http://schemas.openxmlformats.org/officeDocument/2006/relationships/hyperlink" Target="http://base.garant.ru/12138258/0dacf58504c4847f1a1635db72279562/" TargetMode="External"/><Relationship Id="rId223" Type="http://schemas.openxmlformats.org/officeDocument/2006/relationships/hyperlink" Target="http://base.garant.ru/12138258/363aa18e6c32ff15fa5ec3b09cbefbf6/" TargetMode="External"/><Relationship Id="rId430" Type="http://schemas.openxmlformats.org/officeDocument/2006/relationships/hyperlink" Target="http://base.garant.ru/10102673/5ac206a89ea76855804609cd950fcaf7/" TargetMode="External"/><Relationship Id="rId668" Type="http://schemas.openxmlformats.org/officeDocument/2006/relationships/hyperlink" Target="http://base.garant.ru/12138258/1cafb24d049dcd1e7707a22d98e9858f/" TargetMode="External"/><Relationship Id="rId18" Type="http://schemas.openxmlformats.org/officeDocument/2006/relationships/hyperlink" Target="http://base.garant.ru/12138258/1cafb24d049dcd1e7707a22d98e9858f/" TargetMode="External"/><Relationship Id="rId528" Type="http://schemas.openxmlformats.org/officeDocument/2006/relationships/hyperlink" Target="http://base.garant.ru/12138258/0dacf58504c4847f1a1635db72279562/" TargetMode="External"/><Relationship Id="rId735" Type="http://schemas.openxmlformats.org/officeDocument/2006/relationships/hyperlink" Target="https://base.garant.ru/70736874/53f89421bbdaf741eb2d1ecc4ddb4c33/" TargetMode="External"/><Relationship Id="rId167" Type="http://schemas.openxmlformats.org/officeDocument/2006/relationships/hyperlink" Target="http://base.garant.ru/12138258/c7f0164139c159e5c4e7786790ae469d/" TargetMode="External"/><Relationship Id="rId374" Type="http://schemas.openxmlformats.org/officeDocument/2006/relationships/hyperlink" Target="http://base.garant.ru/12127232/21a69d564a3ae054d908867940facd2e/" TargetMode="External"/><Relationship Id="rId581" Type="http://schemas.openxmlformats.org/officeDocument/2006/relationships/hyperlink" Target="http://base.garant.ru/72291774/e9b99aa3bf51d084ba53791a9569209a/" TargetMode="External"/><Relationship Id="rId71" Type="http://schemas.openxmlformats.org/officeDocument/2006/relationships/hyperlink" Target="http://base.garant.ru/12124624/741609f9002bd54a24e5c49cb5af953b/" TargetMode="External"/><Relationship Id="rId234" Type="http://schemas.openxmlformats.org/officeDocument/2006/relationships/hyperlink" Target="http://base.garant.ru/12138258/1cafb24d049dcd1e7707a22d98e9858f/" TargetMode="External"/><Relationship Id="rId679" Type="http://schemas.openxmlformats.org/officeDocument/2006/relationships/hyperlink" Target="http://base.garant.ru/12138258/fb3b935cd621fde90fece288979f9dc6/" TargetMode="External"/><Relationship Id="rId2" Type="http://schemas.openxmlformats.org/officeDocument/2006/relationships/numbering" Target="numbering.xml"/><Relationship Id="rId29" Type="http://schemas.openxmlformats.org/officeDocument/2006/relationships/hyperlink" Target="http://base.garant.ru/10103000/" TargetMode="External"/><Relationship Id="rId441" Type="http://schemas.openxmlformats.org/officeDocument/2006/relationships/hyperlink" Target="http://base.garant.ru/12138258/d737ac68a72553c64d7b4303bf980638/" TargetMode="External"/><Relationship Id="rId539" Type="http://schemas.openxmlformats.org/officeDocument/2006/relationships/hyperlink" Target="http://base.garant.ru/71129192/7b14d2c2dfc862f67bd2c3471bf87b3f/" TargetMode="External"/><Relationship Id="rId746" Type="http://schemas.openxmlformats.org/officeDocument/2006/relationships/hyperlink" Target="https://base.garant.ru/70736874/53f89421bbdaf741eb2d1ecc4ddb4c33/" TargetMode="External"/><Relationship Id="rId178" Type="http://schemas.openxmlformats.org/officeDocument/2006/relationships/hyperlink" Target="http://base.garant.ru/10107990/3d3a9e2eb4f30c73ea6671464e2a54b5/" TargetMode="External"/><Relationship Id="rId301" Type="http://schemas.openxmlformats.org/officeDocument/2006/relationships/hyperlink" Target="http://base.garant.ru/12138258/bf40baccc0be71028d706c2a6e9cd320/" TargetMode="External"/><Relationship Id="rId82" Type="http://schemas.openxmlformats.org/officeDocument/2006/relationships/hyperlink" Target="http://www.consultant.ru/document/cons_doc_LAW_394426/fb76ce1fdb5356574b298a9dcdafcfc8fc6c937b/" TargetMode="External"/><Relationship Id="rId385" Type="http://schemas.openxmlformats.org/officeDocument/2006/relationships/hyperlink" Target="http://base.garant.ru/12138258/8546700a5de05256632e27c9205fe511/" TargetMode="External"/><Relationship Id="rId592" Type="http://schemas.openxmlformats.org/officeDocument/2006/relationships/hyperlink" Target="http://base.garant.ru/72224414/53f89421bbdaf741eb2d1ecc4ddb4c33/" TargetMode="External"/><Relationship Id="rId606" Type="http://schemas.openxmlformats.org/officeDocument/2006/relationships/hyperlink" Target="http://base.garant.ru/12138258/fb3b935cd621fde90fece288979f9dc6/" TargetMode="External"/><Relationship Id="rId245" Type="http://schemas.openxmlformats.org/officeDocument/2006/relationships/hyperlink" Target="http://base.garant.ru/70723148/" TargetMode="External"/><Relationship Id="rId452" Type="http://schemas.openxmlformats.org/officeDocument/2006/relationships/hyperlink" Target="http://base.garant.ru/12124624/741609f9002bd54a24e5c49cb5af953b/" TargetMode="External"/><Relationship Id="rId105" Type="http://schemas.openxmlformats.org/officeDocument/2006/relationships/hyperlink" Target="consultantplus://offline/ref=8268A14BE3B765736281E10DFBEF64D5E876C914B580C5DD3E89EBBF39C45E324038307D0BFA00A2B7CDB040BCEA99561447D9B93B556E4DCAn3L" TargetMode="External"/><Relationship Id="rId312" Type="http://schemas.openxmlformats.org/officeDocument/2006/relationships/hyperlink" Target="http://base.garant.ru/12138258/92409a09f2fd78349ae7c7f2064bf25a/" TargetMode="External"/><Relationship Id="rId757" Type="http://schemas.openxmlformats.org/officeDocument/2006/relationships/hyperlink" Target="consultantplus://offline/ref=0C9EBC1E86852F2CA18407DDF1F4C551D5B3F05D424AE34801D0F623i6K" TargetMode="External"/><Relationship Id="rId93" Type="http://schemas.openxmlformats.org/officeDocument/2006/relationships/hyperlink" Target="consultantplus://offline/ref=8268A14BE3B765736281E10DFBEF64D5EF73C71FB28EC5DD3E89EBBF39C45E324038307F0AF302A8E397A044F5BF91481150C7B22555C6nCL" TargetMode="External"/><Relationship Id="rId189" Type="http://schemas.openxmlformats.org/officeDocument/2006/relationships/hyperlink" Target="http://base.garant.ru/12138258/363aa18e6c32ff15fa5ec3b09cbefbf6/" TargetMode="External"/><Relationship Id="rId396" Type="http://schemas.openxmlformats.org/officeDocument/2006/relationships/hyperlink" Target="http://base.garant.ru/12138258/2b6ebde936316453fb0f8db9c6ad7e2c/" TargetMode="External"/><Relationship Id="rId617" Type="http://schemas.openxmlformats.org/officeDocument/2006/relationships/hyperlink" Target="http://base.garant.ru/12138258/fb3b935cd621fde90fece288979f9dc6/" TargetMode="External"/><Relationship Id="rId256" Type="http://schemas.openxmlformats.org/officeDocument/2006/relationships/hyperlink" Target="http://base.garant.ru/12138258/1cafb24d049dcd1e7707a22d98e9858f/" TargetMode="External"/><Relationship Id="rId463" Type="http://schemas.openxmlformats.org/officeDocument/2006/relationships/hyperlink" Target="http://base.garant.ru/12138258/d737ac68a72553c64d7b4303bf980638/" TargetMode="External"/><Relationship Id="rId670" Type="http://schemas.openxmlformats.org/officeDocument/2006/relationships/hyperlink" Target="http://base.garant.ru/12138258/1cafb24d049dcd1e7707a22d98e9858f/" TargetMode="External"/><Relationship Id="rId116" Type="http://schemas.openxmlformats.org/officeDocument/2006/relationships/hyperlink" Target="consultantplus://offline/ref=8268A14BE3B765736281E10DFBEF64D5EF73C71FB28EC5DD3E89EBBF39C45E324038307F0BFC00A8E397A044F5BF91481150C7B22555C6nCL" TargetMode="External"/><Relationship Id="rId323" Type="http://schemas.openxmlformats.org/officeDocument/2006/relationships/hyperlink" Target="http://base.garant.ru/2325201/0dd033a7babb65d39a489fc37fa974cb/" TargetMode="External"/><Relationship Id="rId530" Type="http://schemas.openxmlformats.org/officeDocument/2006/relationships/hyperlink" Target="http://base.garant.ru/12138258/0dacf58504c4847f1a1635db72279562/" TargetMode="External"/><Relationship Id="rId768" Type="http://schemas.openxmlformats.org/officeDocument/2006/relationships/hyperlink" Target="https://base.garant.ru/75062082/53f89421bbdaf741eb2d1ecc4ddb4c33/" TargetMode="External"/><Relationship Id="rId20" Type="http://schemas.openxmlformats.org/officeDocument/2006/relationships/hyperlink" Target="http://base.garant.ru/72167790/3e22e51c74db8e0b182fad67b502e640/" TargetMode="External"/><Relationship Id="rId628" Type="http://schemas.openxmlformats.org/officeDocument/2006/relationships/hyperlink" Target="https://docs.cntd.ru/document/901820936" TargetMode="External"/><Relationship Id="rId267" Type="http://schemas.openxmlformats.org/officeDocument/2006/relationships/hyperlink" Target="http://base.garant.ru/12138258/1cafb24d049dcd1e7707a22d98e9858f/" TargetMode="External"/><Relationship Id="rId474" Type="http://schemas.openxmlformats.org/officeDocument/2006/relationships/hyperlink" Target="http://base.garant.ru/70117914/" TargetMode="External"/><Relationship Id="rId127" Type="http://schemas.openxmlformats.org/officeDocument/2006/relationships/hyperlink" Target="http://base.garant.ru/12138258/c7f0164139c159e5c4e7786790ae469d/" TargetMode="External"/><Relationship Id="rId681" Type="http://schemas.openxmlformats.org/officeDocument/2006/relationships/hyperlink" Target="http://base.garant.ru/12138258/79232c367b45a2128d6a8d7ae0217075/" TargetMode="External"/><Relationship Id="rId31" Type="http://schemas.openxmlformats.org/officeDocument/2006/relationships/hyperlink" Target="http://base.garant.ru/12138258/95ef042b11da42ac166eeedeb998f688/" TargetMode="External"/><Relationship Id="rId334" Type="http://schemas.openxmlformats.org/officeDocument/2006/relationships/hyperlink" Target="http://base.garant.ru/12188084/1cafb24d049dcd1e7707a22d98e9858f/" TargetMode="External"/><Relationship Id="rId541" Type="http://schemas.openxmlformats.org/officeDocument/2006/relationships/hyperlink" Target="http://base.garant.ru/12127232/c7f0164139c159e5c4e7786790ae469d/" TargetMode="External"/><Relationship Id="rId639" Type="http://schemas.openxmlformats.org/officeDocument/2006/relationships/hyperlink" Target="http://base.garant.ru/12138258/d631e2cfea97e2784192361d04070a00/" TargetMode="External"/><Relationship Id="rId180" Type="http://schemas.openxmlformats.org/officeDocument/2006/relationships/hyperlink" Target="http://base.garant.ru/12138258/c7f0164139c159e5c4e7786790ae469d/" TargetMode="External"/><Relationship Id="rId278" Type="http://schemas.openxmlformats.org/officeDocument/2006/relationships/hyperlink" Target="http://www.consultant.ru/document/cons_doc_LAW_358842/c7850f0e5009fb28baeebbe902313ea3904b1bcf/" TargetMode="External"/><Relationship Id="rId401" Type="http://schemas.openxmlformats.org/officeDocument/2006/relationships/hyperlink" Target="http://base.garant.ru/12138258/8546700a5de05256632e27c9205fe511/" TargetMode="External"/><Relationship Id="rId485" Type="http://schemas.openxmlformats.org/officeDocument/2006/relationships/hyperlink" Target="http://base.garant.ru/12138258/07bdd21ab547687f72d1294bbd35ef3e/" TargetMode="External"/><Relationship Id="rId692" Type="http://schemas.openxmlformats.org/officeDocument/2006/relationships/header" Target="header1.xml"/><Relationship Id="rId706" Type="http://schemas.openxmlformats.org/officeDocument/2006/relationships/hyperlink" Target="consultantplus://offline/ref=0C9EBC1E86852F2CA18407DDF1F4C551D5B3F05D424AE34801D0F623i6K" TargetMode="External"/><Relationship Id="rId42" Type="http://schemas.openxmlformats.org/officeDocument/2006/relationships/hyperlink" Target="http://base.garant.ru/12138258/1cafb24d049dcd1e7707a22d98e9858f/" TargetMode="External"/><Relationship Id="rId138" Type="http://schemas.openxmlformats.org/officeDocument/2006/relationships/hyperlink" Target="http://base.garant.ru/12138258/c7f0164139c159e5c4e7786790ae469d/" TargetMode="External"/><Relationship Id="rId345" Type="http://schemas.openxmlformats.org/officeDocument/2006/relationships/hyperlink" Target="http://base.garant.ru/12138258/92409a09f2fd78349ae7c7f2064bf25a/" TargetMode="External"/><Relationship Id="rId552" Type="http://schemas.openxmlformats.org/officeDocument/2006/relationships/hyperlink" Target="http://www.consultant.ru/document/cons_doc_LAW_394426/935a657a2b5f7c7a6436cb756694bb2d649c7a00/" TargetMode="External"/><Relationship Id="rId191" Type="http://schemas.openxmlformats.org/officeDocument/2006/relationships/hyperlink" Target="http://base.garant.ru/12138258/363aa18e6c32ff15fa5ec3b09cbefbf6/" TargetMode="External"/><Relationship Id="rId205" Type="http://schemas.openxmlformats.org/officeDocument/2006/relationships/hyperlink" Target="http://base.garant.ru/12138258/c7f0164139c159e5c4e7786790ae469d/" TargetMode="External"/><Relationship Id="rId247" Type="http://schemas.openxmlformats.org/officeDocument/2006/relationships/hyperlink" Target="http://base.garant.ru/12138258/478b4d0990e492511bea1e634e90a7b7/" TargetMode="External"/><Relationship Id="rId412" Type="http://schemas.openxmlformats.org/officeDocument/2006/relationships/hyperlink" Target="http://base.garant.ru/12138258/8546700a5de05256632e27c9205fe511/" TargetMode="External"/><Relationship Id="rId107" Type="http://schemas.openxmlformats.org/officeDocument/2006/relationships/hyperlink" Target="consultantplus://offline/ref=8268A14BE3B765736281E10DFBEF64D5EF72C518B386C5DD3E89EBBF39C45E324038307D0BFA00A2BECDB040BCEA99561447D9B93B556E4DCAn3L" TargetMode="External"/><Relationship Id="rId289" Type="http://schemas.openxmlformats.org/officeDocument/2006/relationships/hyperlink" Target="http://www.consultant.ru/document/cons_doc_LAW_358842/ce84a87dc1e7b39b770f22b8bfd0c5899ff8ba9d/" TargetMode="External"/><Relationship Id="rId454" Type="http://schemas.openxmlformats.org/officeDocument/2006/relationships/hyperlink" Target="http://base.garant.ru/72063774/3e22e51c74db8e0b182fad67b502e640/" TargetMode="External"/><Relationship Id="rId496" Type="http://schemas.openxmlformats.org/officeDocument/2006/relationships/hyperlink" Target="http://base.garant.ru/12171109/b6e02e45ca70d110df0019b9fe339c70/" TargetMode="External"/><Relationship Id="rId661" Type="http://schemas.openxmlformats.org/officeDocument/2006/relationships/hyperlink" Target="http://base.garant.ru/12138258/1cafb24d049dcd1e7707a22d98e9858f/" TargetMode="External"/><Relationship Id="rId717" Type="http://schemas.openxmlformats.org/officeDocument/2006/relationships/hyperlink" Target="https://base.garant.ru/75062082/53f89421bbdaf741eb2d1ecc4ddb4c33/" TargetMode="External"/><Relationship Id="rId759" Type="http://schemas.openxmlformats.org/officeDocument/2006/relationships/hyperlink" Target="https://base.garant.ru/75062082/53f89421bbdaf741eb2d1ecc4ddb4c33/" TargetMode="External"/><Relationship Id="rId11" Type="http://schemas.openxmlformats.org/officeDocument/2006/relationships/hyperlink" Target="http://base.garant.ru/12138258/9db18ed28bd6c0256461e303941d7e7a/" TargetMode="External"/><Relationship Id="rId53" Type="http://schemas.openxmlformats.org/officeDocument/2006/relationships/hyperlink" Target="http://base.garant.ru/12138258/1cafb24d049dcd1e7707a22d98e9858f/" TargetMode="External"/><Relationship Id="rId149" Type="http://schemas.openxmlformats.org/officeDocument/2006/relationships/hyperlink" Target="http://base.garant.ru/71646916/582545ba52e0e0d23dd67d4b21e62bae/" TargetMode="External"/><Relationship Id="rId314" Type="http://schemas.openxmlformats.org/officeDocument/2006/relationships/hyperlink" Target="http://base.garant.ru/12124624/741609f9002bd54a24e5c49cb5af953b/" TargetMode="External"/><Relationship Id="rId356" Type="http://schemas.openxmlformats.org/officeDocument/2006/relationships/hyperlink" Target="http://base.garant.ru/12138291/363aa18e6c32ff15fa5ec3b09cbefbf6/" TargetMode="External"/><Relationship Id="rId398" Type="http://schemas.openxmlformats.org/officeDocument/2006/relationships/hyperlink" Target="http://base.garant.ru/12138258/8546700a5de05256632e27c9205fe511/" TargetMode="External"/><Relationship Id="rId521" Type="http://schemas.openxmlformats.org/officeDocument/2006/relationships/hyperlink" Target="http://base.garant.ru/12138258/0dacf58504c4847f1a1635db72279562/" TargetMode="External"/><Relationship Id="rId563" Type="http://schemas.openxmlformats.org/officeDocument/2006/relationships/hyperlink" Target="http://base.garant.ru/72063774/c9c989f1e999992b41b30686f0032f7d/" TargetMode="External"/><Relationship Id="rId619" Type="http://schemas.openxmlformats.org/officeDocument/2006/relationships/hyperlink" Target="http://base.garant.ru/12138258/fb3b935cd621fde90fece288979f9dc6/" TargetMode="External"/><Relationship Id="rId770" Type="http://schemas.openxmlformats.org/officeDocument/2006/relationships/hyperlink" Target="consultantplus://offline/ref=0C9EBC1E86852F2CA18407DDF1F4C551D5B3F05D424AE34801D0F623i6K" TargetMode="External"/><Relationship Id="rId95" Type="http://schemas.openxmlformats.org/officeDocument/2006/relationships/hyperlink" Target="consultantplus://offline/ref=8268A14BE3B765736281E10DFBEF64D5EF73C71FB28EC5DD3E89EBBF39C45E324038307F0BFC00A8E397A044F5BF91481150C7B22555C6nCL" TargetMode="External"/><Relationship Id="rId160" Type="http://schemas.openxmlformats.org/officeDocument/2006/relationships/hyperlink" Target="http://base.garant.ru/71848756/9d78f2e21a0e8d6e5a75ac4e4a939832/" TargetMode="External"/><Relationship Id="rId216" Type="http://schemas.openxmlformats.org/officeDocument/2006/relationships/hyperlink" Target="http://base.garant.ru/12138258/c7f0164139c159e5c4e7786790ae469d/" TargetMode="External"/><Relationship Id="rId423" Type="http://schemas.openxmlformats.org/officeDocument/2006/relationships/hyperlink" Target="http://base.garant.ru/12138258/8546700a5de05256632e27c9205fe511/" TargetMode="External"/><Relationship Id="rId258" Type="http://schemas.openxmlformats.org/officeDocument/2006/relationships/hyperlink" Target="http://base.garant.ru/12138258/1cafb24d049dcd1e7707a22d98e9858f/" TargetMode="External"/><Relationship Id="rId465" Type="http://schemas.openxmlformats.org/officeDocument/2006/relationships/hyperlink" Target="http://base.garant.ru/12138258/8546700a5de05256632e27c9205fe511/" TargetMode="External"/><Relationship Id="rId630" Type="http://schemas.openxmlformats.org/officeDocument/2006/relationships/hyperlink" Target="http://www.consultant.ru/document/cons_doc_LAW_60683/4c65ff0f232195d8dccc08535d2c3923d5b67f1c/" TargetMode="External"/><Relationship Id="rId672" Type="http://schemas.openxmlformats.org/officeDocument/2006/relationships/hyperlink" Target="http://base.garant.ru/12138258/79232c367b45a2128d6a8d7ae0217075/" TargetMode="External"/><Relationship Id="rId728" Type="http://schemas.openxmlformats.org/officeDocument/2006/relationships/hyperlink" Target="https://base.garant.ru/70736874/53f89421bbdaf741eb2d1ecc4ddb4c33/" TargetMode="External"/><Relationship Id="rId22" Type="http://schemas.openxmlformats.org/officeDocument/2006/relationships/hyperlink" Target="http://base.garant.ru/12124624/63e4cf8f9e6a86c9ba7c43cbb5645947/" TargetMode="External"/><Relationship Id="rId64" Type="http://schemas.openxmlformats.org/officeDocument/2006/relationships/hyperlink" Target="http://base.garant.ru/12138258/c7f0164139c159e5c4e7786790ae469d/" TargetMode="External"/><Relationship Id="rId118" Type="http://schemas.openxmlformats.org/officeDocument/2006/relationships/hyperlink" Target="consultantplus://offline/ref=8268A14BE3B765736281E10DFBEF64D5E87BC718B087C5DD3E89EBBF39C45E324038307A0AF30BF7E682B11CF8BA8A561847DBB027C5n5L" TargetMode="External"/><Relationship Id="rId325" Type="http://schemas.openxmlformats.org/officeDocument/2006/relationships/hyperlink" Target="http://base.garant.ru/12138258/8546700a5de05256632e27c9205fe511/" TargetMode="External"/><Relationship Id="rId367" Type="http://schemas.openxmlformats.org/officeDocument/2006/relationships/hyperlink" Target="http://base.garant.ru/12138258/8546700a5de05256632e27c9205fe511/" TargetMode="External"/><Relationship Id="rId532" Type="http://schemas.openxmlformats.org/officeDocument/2006/relationships/hyperlink" Target="http://base.garant.ru/12138258/8546700a5de05256632e27c9205fe511/" TargetMode="External"/><Relationship Id="rId574" Type="http://schemas.openxmlformats.org/officeDocument/2006/relationships/hyperlink" Target="http://base.garant.ru/12138258/0dacf58504c4847f1a1635db72279562/" TargetMode="External"/><Relationship Id="rId171" Type="http://schemas.openxmlformats.org/officeDocument/2006/relationships/hyperlink" Target="http://base.garant.ru/12138258/c7f0164139c159e5c4e7786790ae469d/" TargetMode="External"/><Relationship Id="rId227" Type="http://schemas.openxmlformats.org/officeDocument/2006/relationships/hyperlink" Target="http://base.garant.ru/12138258/c7f0164139c159e5c4e7786790ae469d/" TargetMode="External"/><Relationship Id="rId269" Type="http://schemas.openxmlformats.org/officeDocument/2006/relationships/hyperlink" Target="http://base.garant.ru/12138258/a573badcfa856325a7f6c5597efaaedf/" TargetMode="External"/><Relationship Id="rId434" Type="http://schemas.openxmlformats.org/officeDocument/2006/relationships/hyperlink" Target="http://www.consultant.ru/document/cons_doc_LAW_394426/fe0cad704c69e3b97bf615f0437ecf1996a57677/" TargetMode="External"/><Relationship Id="rId476" Type="http://schemas.openxmlformats.org/officeDocument/2006/relationships/hyperlink" Target="http://base.garant.ru/12138258/8546700a5de05256632e27c9205fe511/" TargetMode="External"/><Relationship Id="rId641" Type="http://schemas.openxmlformats.org/officeDocument/2006/relationships/hyperlink" Target="http://base.garant.ru/12138258/d631e2cfea97e2784192361d04070a00/" TargetMode="External"/><Relationship Id="rId683" Type="http://schemas.openxmlformats.org/officeDocument/2006/relationships/hyperlink" Target="http://base.garant.ru/12138258/79232c367b45a2128d6a8d7ae0217075/" TargetMode="External"/><Relationship Id="rId739" Type="http://schemas.openxmlformats.org/officeDocument/2006/relationships/hyperlink" Target="https://base.garant.ru/70736874/53f89421bbdaf741eb2d1ecc4ddb4c33/" TargetMode="External"/><Relationship Id="rId33" Type="http://schemas.openxmlformats.org/officeDocument/2006/relationships/hyperlink" Target="http://base.garant.ru/12138258/0eef7b353fcd1e431bd36a533e32c19f/" TargetMode="External"/><Relationship Id="rId129" Type="http://schemas.openxmlformats.org/officeDocument/2006/relationships/hyperlink" Target="http://base.garant.ru/12138258/c7f0164139c159e5c4e7786790ae469d/" TargetMode="External"/><Relationship Id="rId280" Type="http://schemas.openxmlformats.org/officeDocument/2006/relationships/hyperlink" Target="http://www.consultant.ru/document/cons_doc_LAW_358842/d40be9f1f23cf4ffc1242c5eee4936eb229ca19a/" TargetMode="External"/><Relationship Id="rId336" Type="http://schemas.openxmlformats.org/officeDocument/2006/relationships/hyperlink" Target="http://base.garant.ru/12138258/8546700a5de05256632e27c9205fe511/" TargetMode="External"/><Relationship Id="rId501" Type="http://schemas.openxmlformats.org/officeDocument/2006/relationships/hyperlink" Target="http://base.garant.ru/12138258/0dacf58504c4847f1a1635db72279562/" TargetMode="External"/><Relationship Id="rId543" Type="http://schemas.openxmlformats.org/officeDocument/2006/relationships/hyperlink" Target="http://base.garant.ru/12138258/8b7b3c1c76e91f88d33c08b3736aa67a/" TargetMode="External"/><Relationship Id="rId75" Type="http://schemas.openxmlformats.org/officeDocument/2006/relationships/hyperlink" Target="http://base.garant.ru/12138258/4609957c7e9b89030a138487e5753d68/" TargetMode="External"/><Relationship Id="rId140" Type="http://schemas.openxmlformats.org/officeDocument/2006/relationships/hyperlink" Target="http://base.garant.ru/12138258/c7f0164139c159e5c4e7786790ae469d/" TargetMode="External"/><Relationship Id="rId182" Type="http://schemas.openxmlformats.org/officeDocument/2006/relationships/hyperlink" Target="http://base.garant.ru/12138258/c7f0164139c159e5c4e7786790ae469d/" TargetMode="External"/><Relationship Id="rId378" Type="http://schemas.openxmlformats.org/officeDocument/2006/relationships/hyperlink" Target="http://base.garant.ru/12124624/741609f9002bd54a24e5c49cb5af953b/" TargetMode="External"/><Relationship Id="rId403" Type="http://schemas.openxmlformats.org/officeDocument/2006/relationships/hyperlink" Target="http://base.garant.ru/12138258/4609957c7e9b89030a138487e5753d68/" TargetMode="External"/><Relationship Id="rId585" Type="http://schemas.openxmlformats.org/officeDocument/2006/relationships/hyperlink" Target="http://base.garant.ru/12124624/741609f9002bd54a24e5c49cb5af953b/" TargetMode="External"/><Relationship Id="rId750" Type="http://schemas.openxmlformats.org/officeDocument/2006/relationships/hyperlink" Target="https://base.garant.ru/75062082/53f89421bbdaf741eb2d1ecc4ddb4c33/" TargetMode="External"/><Relationship Id="rId6" Type="http://schemas.openxmlformats.org/officeDocument/2006/relationships/footnotes" Target="footnotes.xml"/><Relationship Id="rId238" Type="http://schemas.openxmlformats.org/officeDocument/2006/relationships/hyperlink" Target="http://base.garant.ru/10107990/1cafb24d049dcd1e7707a22d98e9858f/" TargetMode="External"/><Relationship Id="rId445" Type="http://schemas.openxmlformats.org/officeDocument/2006/relationships/hyperlink" Target="http://base.garant.ru/72063774/f7ee959fd36b5699076b35abf4f52c5c/" TargetMode="External"/><Relationship Id="rId487" Type="http://schemas.openxmlformats.org/officeDocument/2006/relationships/hyperlink" Target="http://www.consultant.ru/document/cons_doc_LAW_394426/d6aa4f5374347120919d6d0ca106e089be185a9b/" TargetMode="External"/><Relationship Id="rId610" Type="http://schemas.openxmlformats.org/officeDocument/2006/relationships/hyperlink" Target="http://base.garant.ru/12138258/fb3b935cd621fde90fece288979f9dc6/" TargetMode="External"/><Relationship Id="rId652" Type="http://schemas.openxmlformats.org/officeDocument/2006/relationships/hyperlink" Target="http://base.garant.ru/12127232/21a69d564a3ae054d908867940facd2e/" TargetMode="External"/><Relationship Id="rId694" Type="http://schemas.openxmlformats.org/officeDocument/2006/relationships/hyperlink" Target="consultantplus://offline/ref=D671ED993E72F8020B0E9D9BBE713D63F8C02A062CC879DB25514F2BDD5C35731144EDEB19E435954FC7619548756AE772E58C05B5932380ME03K" TargetMode="External"/><Relationship Id="rId708" Type="http://schemas.openxmlformats.org/officeDocument/2006/relationships/hyperlink" Target="consultantplus://offline/ref=815AABE2BEA2AF8DFB1540E1526A6A999DB94E7AA62F10CE4D52C791481CB77A769E699F6167C371D7F7DC6ABD3B8DB303365A3F5FA9662DZ9GFK" TargetMode="External"/><Relationship Id="rId291" Type="http://schemas.openxmlformats.org/officeDocument/2006/relationships/hyperlink" Target="http://www.consultant.ru/document/cons_doc_LAW_326532/" TargetMode="External"/><Relationship Id="rId305" Type="http://schemas.openxmlformats.org/officeDocument/2006/relationships/hyperlink" Target="http://base.garant.ru/12138258/1cafb24d049dcd1e7707a22d98e9858f/" TargetMode="External"/><Relationship Id="rId347" Type="http://schemas.openxmlformats.org/officeDocument/2006/relationships/hyperlink" Target="http://base.garant.ru/12138258/92409a09f2fd78349ae7c7f2064bf25a/" TargetMode="External"/><Relationship Id="rId512" Type="http://schemas.openxmlformats.org/officeDocument/2006/relationships/hyperlink" Target="http://base.garant.ru/12138258/0dacf58504c4847f1a1635db72279562/" TargetMode="External"/><Relationship Id="rId44" Type="http://schemas.openxmlformats.org/officeDocument/2006/relationships/hyperlink" Target="http://base.garant.ru/74929136/79804877b77e769cefd0151ca12dc036/" TargetMode="External"/><Relationship Id="rId86" Type="http://schemas.openxmlformats.org/officeDocument/2006/relationships/hyperlink" Target="http://www.consultant.ru/document/cons_doc_LAW_394426/fb76ce1fdb5356574b298a9dcdafcfc8fc6c937b/" TargetMode="External"/><Relationship Id="rId151" Type="http://schemas.openxmlformats.org/officeDocument/2006/relationships/hyperlink" Target="http://base.garant.ru/12138258/3d3a9e2eb4f30c73ea6671464e2a54b5/" TargetMode="External"/><Relationship Id="rId389" Type="http://schemas.openxmlformats.org/officeDocument/2006/relationships/hyperlink" Target="http://base.garant.ru/71732780/" TargetMode="External"/><Relationship Id="rId554" Type="http://schemas.openxmlformats.org/officeDocument/2006/relationships/hyperlink" Target="http://base.garant.ru/12138258/0dacf58504c4847f1a1635db72279562/" TargetMode="External"/><Relationship Id="rId596" Type="http://schemas.openxmlformats.org/officeDocument/2006/relationships/hyperlink" Target="http://base.garant.ru/12138258/fb3b935cd621fde90fece288979f9dc6/" TargetMode="External"/><Relationship Id="rId761" Type="http://schemas.openxmlformats.org/officeDocument/2006/relationships/hyperlink" Target="https://base.garant.ru/75062082/53f89421bbdaf741eb2d1ecc4ddb4c33/" TargetMode="External"/><Relationship Id="rId193" Type="http://schemas.openxmlformats.org/officeDocument/2006/relationships/hyperlink" Target="http://base.garant.ru/12138258/c7f0164139c159e5c4e7786790ae469d/" TargetMode="External"/><Relationship Id="rId207" Type="http://schemas.openxmlformats.org/officeDocument/2006/relationships/hyperlink" Target="http://base.garant.ru/12138258/c7f0164139c159e5c4e7786790ae469d/" TargetMode="External"/><Relationship Id="rId249" Type="http://schemas.openxmlformats.org/officeDocument/2006/relationships/hyperlink" Target="http://base.garant.ru/12138258/31c8140a2e1dc585c5111b6d2281821d/" TargetMode="External"/><Relationship Id="rId414" Type="http://schemas.openxmlformats.org/officeDocument/2006/relationships/hyperlink" Target="http://base.garant.ru/12138258/8546700a5de05256632e27c9205fe511/" TargetMode="External"/><Relationship Id="rId456" Type="http://schemas.openxmlformats.org/officeDocument/2006/relationships/hyperlink" Target="http://base.garant.ru/12138258/d737ac68a72553c64d7b4303bf980638/" TargetMode="External"/><Relationship Id="rId498" Type="http://schemas.openxmlformats.org/officeDocument/2006/relationships/hyperlink" Target="http://base.garant.ru/12138258/0dacf58504c4847f1a1635db72279562/" TargetMode="External"/><Relationship Id="rId621" Type="http://schemas.openxmlformats.org/officeDocument/2006/relationships/hyperlink" Target="https://legalacts.ru/kodeks/Gradostroitelnyi-Kodeks-RF/glava-6.4/statja-55.32/" TargetMode="External"/><Relationship Id="rId663" Type="http://schemas.openxmlformats.org/officeDocument/2006/relationships/hyperlink" Target="http://base.garant.ru/12127232/21a69d564a3ae054d908867940facd2e/" TargetMode="External"/><Relationship Id="rId13" Type="http://schemas.openxmlformats.org/officeDocument/2006/relationships/hyperlink" Target="http://base.garant.ru/12138258/1cafb24d049dcd1e7707a22d98e9858f/" TargetMode="External"/><Relationship Id="rId109" Type="http://schemas.openxmlformats.org/officeDocument/2006/relationships/hyperlink" Target="consultantplus://offline/ref=8268A14BE3B765736281E10DFBEF64D5EF73C71FB28EC5DD3E89EBBF39C45E324038307E0BFA06A8E397A044F5BF91481150C7B22555C6nCL" TargetMode="External"/><Relationship Id="rId260" Type="http://schemas.openxmlformats.org/officeDocument/2006/relationships/hyperlink" Target="http://base.garant.ru/12184522/741609f9002bd54a24e5c49cb5af953b/" TargetMode="External"/><Relationship Id="rId316" Type="http://schemas.openxmlformats.org/officeDocument/2006/relationships/hyperlink" Target="http://base.garant.ru/71367936/" TargetMode="External"/><Relationship Id="rId523" Type="http://schemas.openxmlformats.org/officeDocument/2006/relationships/hyperlink" Target="http://base.garant.ru/12138258/ff9fa08d419e8a3992b637ce02f95752/" TargetMode="External"/><Relationship Id="rId719" Type="http://schemas.openxmlformats.org/officeDocument/2006/relationships/hyperlink" Target="https://base.garant.ru/75062082/53f89421bbdaf741eb2d1ecc4ddb4c33/" TargetMode="External"/><Relationship Id="rId55" Type="http://schemas.openxmlformats.org/officeDocument/2006/relationships/hyperlink" Target="http://base.garant.ru/12138258/0eef7b353fcd1e431bd36a533e32c19f/" TargetMode="External"/><Relationship Id="rId97" Type="http://schemas.openxmlformats.org/officeDocument/2006/relationships/hyperlink" Target="consultantplus://offline/ref=8268A14BE3B765736281E10DFBEF64D5EF73C71FB28EC5DD3E89EBBF39C45E324038307F0BFC00A8E397A044F5BF91481150C7B22555C6nCL" TargetMode="External"/><Relationship Id="rId120" Type="http://schemas.openxmlformats.org/officeDocument/2006/relationships/hyperlink" Target="consultantplus://offline/ref=8268A14BE3B765736281E10DFBEF64D5EF73C71FB28EC5DD3E89EBBF39C45E324038307F0BFF04A8E397A044F5BF91481150C7B22555C6nCL" TargetMode="External"/><Relationship Id="rId358" Type="http://schemas.openxmlformats.org/officeDocument/2006/relationships/hyperlink" Target="http://base.garant.ru/12124624/a9a88384337135b542a9a028804c6d7b/" TargetMode="External"/><Relationship Id="rId565" Type="http://schemas.openxmlformats.org/officeDocument/2006/relationships/hyperlink" Target="http://base.garant.ru/72063774/1a3794674ba91fb6f13d1885dca9f9e1/" TargetMode="External"/><Relationship Id="rId730" Type="http://schemas.openxmlformats.org/officeDocument/2006/relationships/hyperlink" Target="https://base.garant.ru/70736874/53f89421bbdaf741eb2d1ecc4ddb4c33/" TargetMode="External"/><Relationship Id="rId772" Type="http://schemas.openxmlformats.org/officeDocument/2006/relationships/hyperlink" Target="consultantplus://offline/ref=AE1E17983F1319882E898BE77BBAA699A65FFC913ABA6B885039CC5076526F6DC9861C3EC2FB9D66fAk3J" TargetMode="External"/><Relationship Id="rId162" Type="http://schemas.openxmlformats.org/officeDocument/2006/relationships/hyperlink" Target="http://base.garant.ru/12138258/c7f0164139c159e5c4e7786790ae469d/" TargetMode="External"/><Relationship Id="rId218" Type="http://schemas.openxmlformats.org/officeDocument/2006/relationships/hyperlink" Target="http://base.garant.ru/12138258/c7f0164139c159e5c4e7786790ae469d/" TargetMode="External"/><Relationship Id="rId425" Type="http://schemas.openxmlformats.org/officeDocument/2006/relationships/hyperlink" Target="http://base.garant.ru/12138258/8546700a5de05256632e27c9205fe511/" TargetMode="External"/><Relationship Id="rId467" Type="http://schemas.openxmlformats.org/officeDocument/2006/relationships/hyperlink" Target="http://base.garant.ru/12138258/d737ac68a72553c64d7b4303bf980638/" TargetMode="External"/><Relationship Id="rId632" Type="http://schemas.openxmlformats.org/officeDocument/2006/relationships/hyperlink" Target="http://www.consultant.ru/document/cons_doc_LAW_60683/4c65ff0f232195d8dccc08535d2c3923d5b67f1c/" TargetMode="External"/><Relationship Id="rId271" Type="http://schemas.openxmlformats.org/officeDocument/2006/relationships/hyperlink" Target="http://base.garant.ru/12138258/1cafb24d049dcd1e7707a22d98e9858f/" TargetMode="External"/><Relationship Id="rId674" Type="http://schemas.openxmlformats.org/officeDocument/2006/relationships/hyperlink" Target="http://base.garant.ru/12138258/79232c367b45a2128d6a8d7ae0217075/" TargetMode="External"/><Relationship Id="rId24" Type="http://schemas.openxmlformats.org/officeDocument/2006/relationships/hyperlink" Target="http://base.garant.ru/12112604/741609f9002bd54a24e5c49cb5af953b/" TargetMode="External"/><Relationship Id="rId66" Type="http://schemas.openxmlformats.org/officeDocument/2006/relationships/hyperlink" Target="http://base.garant.ru/71687408/d043b939ebc82b43d579a9a49e5e9564/" TargetMode="External"/><Relationship Id="rId131" Type="http://schemas.openxmlformats.org/officeDocument/2006/relationships/hyperlink" Target="http://base.garant.ru/12138258/c7f0164139c159e5c4e7786790ae469d/" TargetMode="External"/><Relationship Id="rId327" Type="http://schemas.openxmlformats.org/officeDocument/2006/relationships/hyperlink" Target="http://base.garant.ru/12138257/5ac206a89ea76855804609cd950fcaf7/" TargetMode="External"/><Relationship Id="rId369" Type="http://schemas.openxmlformats.org/officeDocument/2006/relationships/hyperlink" Target="http://base.garant.ru/12138258/8546700a5de05256632e27c9205fe511/" TargetMode="External"/><Relationship Id="rId534" Type="http://schemas.openxmlformats.org/officeDocument/2006/relationships/hyperlink" Target="http://base.garant.ru/12138258/0dacf58504c4847f1a1635db72279562/" TargetMode="External"/><Relationship Id="rId576" Type="http://schemas.openxmlformats.org/officeDocument/2006/relationships/hyperlink" Target="http://base.garant.ru/12138258/d37b41c584a9982eb99d9653e09043f2/" TargetMode="External"/><Relationship Id="rId741" Type="http://schemas.openxmlformats.org/officeDocument/2006/relationships/hyperlink" Target="https://base.garant.ru/70736874/53f89421bbdaf741eb2d1ecc4ddb4c33/" TargetMode="External"/><Relationship Id="rId173" Type="http://schemas.openxmlformats.org/officeDocument/2006/relationships/hyperlink" Target="http://base.garant.ru/12138258/c7f0164139c159e5c4e7786790ae469d/" TargetMode="External"/><Relationship Id="rId229" Type="http://schemas.openxmlformats.org/officeDocument/2006/relationships/hyperlink" Target="http://base.garant.ru/12138258/1cafb24d049dcd1e7707a22d98e9858f/" TargetMode="External"/><Relationship Id="rId380" Type="http://schemas.openxmlformats.org/officeDocument/2006/relationships/hyperlink" Target="http://base.garant.ru/12138258/8546700a5de05256632e27c9205fe511/" TargetMode="External"/><Relationship Id="rId436" Type="http://schemas.openxmlformats.org/officeDocument/2006/relationships/hyperlink" Target="http://base.garant.ru/72063774/53f89421bbdaf741eb2d1ecc4ddb4c33/" TargetMode="External"/><Relationship Id="rId601" Type="http://schemas.openxmlformats.org/officeDocument/2006/relationships/hyperlink" Target="http://base.garant.ru/12138258/d37b41c584a9982eb99d9653e09043f2/" TargetMode="External"/><Relationship Id="rId643" Type="http://schemas.openxmlformats.org/officeDocument/2006/relationships/hyperlink" Target="http://base.garant.ru/12138258/d631e2cfea97e2784192361d04070a00/" TargetMode="External"/><Relationship Id="rId240" Type="http://schemas.openxmlformats.org/officeDocument/2006/relationships/hyperlink" Target="http://base.garant.ru/12138258/1cafb24d049dcd1e7707a22d98e9858f/" TargetMode="External"/><Relationship Id="rId478" Type="http://schemas.openxmlformats.org/officeDocument/2006/relationships/hyperlink" Target="http://www.consultant.ru/document/cons_doc_LAW_394426/570afc6feff03328459242886307d6aebe1ccb6b/" TargetMode="External"/><Relationship Id="rId685" Type="http://schemas.openxmlformats.org/officeDocument/2006/relationships/hyperlink" Target="http://base.garant.ru/12138258/79232c367b45a2128d6a8d7ae0217075/" TargetMode="External"/><Relationship Id="rId35" Type="http://schemas.openxmlformats.org/officeDocument/2006/relationships/hyperlink" Target="http://base.garant.ru/12138258/bf40baccc0be71028d706c2a6e9cd320/" TargetMode="External"/><Relationship Id="rId77" Type="http://schemas.openxmlformats.org/officeDocument/2006/relationships/hyperlink" Target="http://base.garant.ru/12184522/741609f9002bd54a24e5c49cb5af953b/" TargetMode="External"/><Relationship Id="rId100" Type="http://schemas.openxmlformats.org/officeDocument/2006/relationships/hyperlink" Target="consultantplus://offline/ref=8268A14BE3B765736281E10DFBEF64D5EF73C71FB28EC5DD3E89EBBF39C45E324038307F0DF809A8E397A044F5BF91481150C7B22555C6nCL" TargetMode="External"/><Relationship Id="rId282" Type="http://schemas.openxmlformats.org/officeDocument/2006/relationships/hyperlink" Target="http://www.consultant.ru/document/cons_doc_LAW_358825/a6b643e62769c86f98c64d9ad628c0e5a2e92f3b/" TargetMode="External"/><Relationship Id="rId338" Type="http://schemas.openxmlformats.org/officeDocument/2006/relationships/hyperlink" Target="http://base.garant.ru/72079080/" TargetMode="External"/><Relationship Id="rId503" Type="http://schemas.openxmlformats.org/officeDocument/2006/relationships/hyperlink" Target="http://base.garant.ru/12138258/0dacf58504c4847f1a1635db72279562/" TargetMode="External"/><Relationship Id="rId545" Type="http://schemas.openxmlformats.org/officeDocument/2006/relationships/hyperlink" Target="http://base.garant.ru/12138258/8546700a5de05256632e27c9205fe511/" TargetMode="External"/><Relationship Id="rId587" Type="http://schemas.openxmlformats.org/officeDocument/2006/relationships/hyperlink" Target="http://base.garant.ru/12138258/f8b6512aa5abf5e0b7a7496cc761d98a/" TargetMode="External"/><Relationship Id="rId710" Type="http://schemas.openxmlformats.org/officeDocument/2006/relationships/hyperlink" Target="https://base.garant.ru/70736874/53f89421bbdaf741eb2d1ecc4ddb4c33/" TargetMode="External"/><Relationship Id="rId752" Type="http://schemas.openxmlformats.org/officeDocument/2006/relationships/hyperlink" Target="https://base.garant.ru/75062082/53f89421bbdaf741eb2d1ecc4ddb4c33/" TargetMode="External"/><Relationship Id="rId8" Type="http://schemas.openxmlformats.org/officeDocument/2006/relationships/hyperlink" Target="http://base.garant.ru/12138258/1cafb24d049dcd1e7707a22d98e9858f/" TargetMode="External"/><Relationship Id="rId142" Type="http://schemas.openxmlformats.org/officeDocument/2006/relationships/hyperlink" Target="http://base.garant.ru/12138258/c7f0164139c159e5c4e7786790ae469d/" TargetMode="External"/><Relationship Id="rId184" Type="http://schemas.openxmlformats.org/officeDocument/2006/relationships/hyperlink" Target="http://base.garant.ru/12138258/c7f0164139c159e5c4e7786790ae469d/" TargetMode="External"/><Relationship Id="rId391" Type="http://schemas.openxmlformats.org/officeDocument/2006/relationships/hyperlink" Target="http://base.garant.ru/12138258/1cafb24d049dcd1e7707a22d98e9858f/" TargetMode="External"/><Relationship Id="rId405" Type="http://schemas.openxmlformats.org/officeDocument/2006/relationships/hyperlink" Target="http://base.garant.ru/12138258/8546700a5de05256632e27c9205fe511/" TargetMode="External"/><Relationship Id="rId447" Type="http://schemas.openxmlformats.org/officeDocument/2006/relationships/hyperlink" Target="http://base.garant.ru/12138258/d737ac68a72553c64d7b4303bf980638/" TargetMode="External"/><Relationship Id="rId612" Type="http://schemas.openxmlformats.org/officeDocument/2006/relationships/hyperlink" Target="http://base.garant.ru/12138258/fb3b935cd621fde90fece288979f9dc6/" TargetMode="External"/><Relationship Id="rId251" Type="http://schemas.openxmlformats.org/officeDocument/2006/relationships/hyperlink" Target="http://base.garant.ru/12138258/31c8140a2e1dc585c5111b6d2281821d/" TargetMode="External"/><Relationship Id="rId489" Type="http://schemas.openxmlformats.org/officeDocument/2006/relationships/hyperlink" Target="http://www.consultant.ru/document/cons_doc_LAW_394426/df32b8231cf067c4d4e864c717eb6b398358b504/" TargetMode="External"/><Relationship Id="rId654" Type="http://schemas.openxmlformats.org/officeDocument/2006/relationships/hyperlink" Target="http://base.garant.ru/12138258/802464714d4d10a819efb803557e9689/" TargetMode="External"/><Relationship Id="rId696" Type="http://schemas.openxmlformats.org/officeDocument/2006/relationships/hyperlink" Target="consultantplus://offline/ref=0BD0672AFF994FA690FDB31D99F0DDC2532291C8BA1B85D75340FB46BEDC5D9D8CF5FA0054E4053281C4D720569A1CD896CC789E6704B402Q8b3J" TargetMode="External"/><Relationship Id="rId46" Type="http://schemas.openxmlformats.org/officeDocument/2006/relationships/hyperlink" Target="http://base.garant.ru/12138258/972fd564a6e3598bb31ccdc27b33ca68/" TargetMode="External"/><Relationship Id="rId293" Type="http://schemas.openxmlformats.org/officeDocument/2006/relationships/hyperlink" Target="http://www.consultant.ru/document/cons_doc_LAW_358842/373992b27836b2f13c2ca38545542c90a6a9f253/" TargetMode="External"/><Relationship Id="rId307" Type="http://schemas.openxmlformats.org/officeDocument/2006/relationships/hyperlink" Target="http://base.garant.ru/12138258/bf40baccc0be71028d706c2a6e9cd320/" TargetMode="External"/><Relationship Id="rId349" Type="http://schemas.openxmlformats.org/officeDocument/2006/relationships/hyperlink" Target="http://base.garant.ru/12138258/07bdd21ab547687f72d1294bbd35ef3e/" TargetMode="External"/><Relationship Id="rId514" Type="http://schemas.openxmlformats.org/officeDocument/2006/relationships/hyperlink" Target="http://base.garant.ru/12138258/0dacf58504c4847f1a1635db72279562/" TargetMode="External"/><Relationship Id="rId556" Type="http://schemas.openxmlformats.org/officeDocument/2006/relationships/hyperlink" Target="http://base.garant.ru/12138258/d737ac68a72553c64d7b4303bf980638/" TargetMode="External"/><Relationship Id="rId721" Type="http://schemas.openxmlformats.org/officeDocument/2006/relationships/hyperlink" Target="https://base.garant.ru/70736874/53f89421bbdaf741eb2d1ecc4ddb4c33/" TargetMode="External"/><Relationship Id="rId763" Type="http://schemas.openxmlformats.org/officeDocument/2006/relationships/hyperlink" Target="consultantplus://offline/ref=E725D55D31A480183E9FCF27586BBC28BE9D0785E86C811732493711FAE8F4E060F7A3DF395B54ECFE6AEAE8B82BDD0600A1730DB716F55Au1m4O" TargetMode="External"/><Relationship Id="rId88" Type="http://schemas.openxmlformats.org/officeDocument/2006/relationships/hyperlink" Target="http://base.garant.ru/71687404/8777f31dbfed352532c34f91f2a1b704/" TargetMode="External"/><Relationship Id="rId111" Type="http://schemas.openxmlformats.org/officeDocument/2006/relationships/hyperlink" Target="consultantplus://offline/ref=8268A14BE3B765736281E10DFBEF64D5E87BC71FB485C5DD3E89EBBF39C45E324038307D0BFA00A4B3CDB040BCEA99561447D9B93B556E4DCAn3L" TargetMode="External"/><Relationship Id="rId153" Type="http://schemas.openxmlformats.org/officeDocument/2006/relationships/hyperlink" Target="http://base.garant.ru/12138258/95ef042b11da42ac166eeedeb998f688/" TargetMode="External"/><Relationship Id="rId195" Type="http://schemas.openxmlformats.org/officeDocument/2006/relationships/hyperlink" Target="http://base.garant.ru/12138258/c7f0164139c159e5c4e7786790ae469d/" TargetMode="External"/><Relationship Id="rId209" Type="http://schemas.openxmlformats.org/officeDocument/2006/relationships/hyperlink" Target="http://base.garant.ru/12138258/c7f0164139c159e5c4e7786790ae469d/" TargetMode="External"/><Relationship Id="rId360" Type="http://schemas.openxmlformats.org/officeDocument/2006/relationships/hyperlink" Target="http://base.garant.ru/12138258/8546700a5de05256632e27c9205fe511/" TargetMode="External"/><Relationship Id="rId416" Type="http://schemas.openxmlformats.org/officeDocument/2006/relationships/hyperlink" Target="http://base.garant.ru/12138258/8546700a5de05256632e27c9205fe511/" TargetMode="External"/><Relationship Id="rId598" Type="http://schemas.openxmlformats.org/officeDocument/2006/relationships/hyperlink" Target="http://base.garant.ru/12138258/fb3b935cd621fde90fece288979f9dc6/" TargetMode="External"/><Relationship Id="rId220" Type="http://schemas.openxmlformats.org/officeDocument/2006/relationships/hyperlink" Target="http://base.garant.ru/12138258/c7f0164139c159e5c4e7786790ae469d/" TargetMode="External"/><Relationship Id="rId458" Type="http://schemas.openxmlformats.org/officeDocument/2006/relationships/hyperlink" Target="http://base.garant.ru/12138258/d737ac68a72553c64d7b4303bf980638/" TargetMode="External"/><Relationship Id="rId623" Type="http://schemas.openxmlformats.org/officeDocument/2006/relationships/hyperlink" Target="http://base.garant.ru/12138258/0663fcb6e0e09acd6ef59e109bc0d43f/" TargetMode="External"/><Relationship Id="rId665" Type="http://schemas.openxmlformats.org/officeDocument/2006/relationships/hyperlink" Target="http://base.garant.ru/12138258/1cafb24d049dcd1e7707a22d98e9858f/" TargetMode="External"/><Relationship Id="rId15" Type="http://schemas.openxmlformats.org/officeDocument/2006/relationships/hyperlink" Target="http://base.garant.ru/12124624/63e4cf8f9e6a86c9ba7c43cbb5645947/" TargetMode="External"/><Relationship Id="rId57" Type="http://schemas.openxmlformats.org/officeDocument/2006/relationships/hyperlink" Target="http://base.garant.ru/12124624/7f228e5fbec85aa4b328b8851c222011/" TargetMode="External"/><Relationship Id="rId262" Type="http://schemas.openxmlformats.org/officeDocument/2006/relationships/hyperlink" Target="http://base.garant.ru/12138258/478b4d0990e492511bea1e634e90a7b7/" TargetMode="External"/><Relationship Id="rId318" Type="http://schemas.openxmlformats.org/officeDocument/2006/relationships/hyperlink" Target="http://base.garant.ru/12138258/07bdd21ab547687f72d1294bbd35ef3e/" TargetMode="External"/><Relationship Id="rId525" Type="http://schemas.openxmlformats.org/officeDocument/2006/relationships/hyperlink" Target="http://www.consultant.ru/document/cons_doc_LAW_394426/935a657a2b5f7c7a6436cb756694bb2d649c7a00/" TargetMode="External"/><Relationship Id="rId567" Type="http://schemas.openxmlformats.org/officeDocument/2006/relationships/hyperlink" Target="http://base.garant.ru/12138258/d737ac68a72553c64d7b4303bf980638/" TargetMode="External"/><Relationship Id="rId732" Type="http://schemas.openxmlformats.org/officeDocument/2006/relationships/hyperlink" Target="consultantplus://offline/ref=0C9EBC1E86852F2CA18407DDF1F4C551D5B3F05D424AE34801D0F623i6K" TargetMode="External"/><Relationship Id="rId99" Type="http://schemas.openxmlformats.org/officeDocument/2006/relationships/hyperlink" Target="consultantplus://offline/ref=8268A14BE3B765736281E10DFBEF64D5EF73C018B485C5DD3E89EBBF39C45E324038307D0BFA00A2B3CDB040BCEA99561447D9B93B556E4DCAn3L" TargetMode="External"/><Relationship Id="rId122" Type="http://schemas.openxmlformats.org/officeDocument/2006/relationships/hyperlink" Target="consultantplus://offline/ref=8268A14BE3B765736281E10DFBEF64D5EF73C71FB28EC5DD3E89EBBF39C45E324038307F0BFC00A8E397A044F5BF91481150C7B22555C6nCL" TargetMode="External"/><Relationship Id="rId164" Type="http://schemas.openxmlformats.org/officeDocument/2006/relationships/hyperlink" Target="http://base.garant.ru/12138258/c7f0164139c159e5c4e7786790ae469d/" TargetMode="External"/><Relationship Id="rId371" Type="http://schemas.openxmlformats.org/officeDocument/2006/relationships/hyperlink" Target="http://base.garant.ru/71712524/0ca7fca6e86c32ccbf14c2319fc4b0c5/" TargetMode="External"/><Relationship Id="rId774" Type="http://schemas.openxmlformats.org/officeDocument/2006/relationships/theme" Target="theme/theme1.xml"/><Relationship Id="rId427" Type="http://schemas.openxmlformats.org/officeDocument/2006/relationships/hyperlink" Target="http://base.garant.ru/12138258/8546700a5de05256632e27c9205fe511/" TargetMode="External"/><Relationship Id="rId469" Type="http://schemas.openxmlformats.org/officeDocument/2006/relationships/hyperlink" Target="http://base.garant.ru/12138258/d737ac68a72553c64d7b4303bf980638/" TargetMode="External"/><Relationship Id="rId634" Type="http://schemas.openxmlformats.org/officeDocument/2006/relationships/hyperlink" Target="http://www.consultant.ru/document/cons_doc_LAW_333199/0845443b607563216fca88a2e2a96d3ce2f55e60/" TargetMode="External"/><Relationship Id="rId676" Type="http://schemas.openxmlformats.org/officeDocument/2006/relationships/hyperlink" Target="http://base.garant.ru/12138258/79232c367b45a2128d6a8d7ae0217075/" TargetMode="External"/><Relationship Id="rId26" Type="http://schemas.openxmlformats.org/officeDocument/2006/relationships/hyperlink" Target="http://base.garant.ru/10103000/" TargetMode="External"/><Relationship Id="rId231" Type="http://schemas.openxmlformats.org/officeDocument/2006/relationships/hyperlink" Target="http://base.garant.ru/12138258/1cafb24d049dcd1e7707a22d98e9858f/" TargetMode="External"/><Relationship Id="rId273" Type="http://schemas.openxmlformats.org/officeDocument/2006/relationships/hyperlink" Target="http://www.consultant.ru/document/cons_doc_LAW_358842/a2d44013e12a0ad5697ee11f08686b38a6587ed8/" TargetMode="External"/><Relationship Id="rId329" Type="http://schemas.openxmlformats.org/officeDocument/2006/relationships/hyperlink" Target="http://base.garant.ru/12138258/d83dadc1d9eb82a4be83885f2efeee52/" TargetMode="External"/><Relationship Id="rId480" Type="http://schemas.openxmlformats.org/officeDocument/2006/relationships/hyperlink" Target="http://www.consultant.ru/document/cons_doc_LAW_394426/570afc6feff03328459242886307d6aebe1ccb6b/" TargetMode="External"/><Relationship Id="rId536" Type="http://schemas.openxmlformats.org/officeDocument/2006/relationships/hyperlink" Target="http://base.garant.ru/12138258/2b6ebde936316453fb0f8db9c6ad7e2c/" TargetMode="External"/><Relationship Id="rId701" Type="http://schemas.openxmlformats.org/officeDocument/2006/relationships/hyperlink" Target="consultantplus://offline/ref=3CB5B82A0F83C47E87CD44CF960F2CED56F4D7264D93E42A3BE20E65961474742971003BCD2B686FD06D7B35DF9DEA179B5B2FAFAB16893ANFoBJ" TargetMode="External"/><Relationship Id="rId68" Type="http://schemas.openxmlformats.org/officeDocument/2006/relationships/hyperlink" Target="http://base.garant.ru/71848756/a573badcfa856325a7f6c5597efaaedf/" TargetMode="External"/><Relationship Id="rId133" Type="http://schemas.openxmlformats.org/officeDocument/2006/relationships/hyperlink" Target="http://base.garant.ru/12138258/c7f0164139c159e5c4e7786790ae469d/" TargetMode="External"/><Relationship Id="rId175" Type="http://schemas.openxmlformats.org/officeDocument/2006/relationships/hyperlink" Target="http://base.garant.ru/12138258/c7f0164139c159e5c4e7786790ae469d/" TargetMode="External"/><Relationship Id="rId340" Type="http://schemas.openxmlformats.org/officeDocument/2006/relationships/hyperlink" Target="http://base.garant.ru/12138267/5f08c3e52eef1830ad77d4c9445c156b/" TargetMode="External"/><Relationship Id="rId578" Type="http://schemas.openxmlformats.org/officeDocument/2006/relationships/hyperlink" Target="http://base.garant.ru/72234378/94a2ec75ffb8043a5cbfef83492e4a60/" TargetMode="External"/><Relationship Id="rId743" Type="http://schemas.openxmlformats.org/officeDocument/2006/relationships/hyperlink" Target="https://base.garant.ru/70736874/53f89421bbdaf741eb2d1ecc4ddb4c33/" TargetMode="External"/><Relationship Id="rId200" Type="http://schemas.openxmlformats.org/officeDocument/2006/relationships/hyperlink" Target="http://base.garant.ru/12138258/c7f0164139c159e5c4e7786790ae469d/" TargetMode="External"/><Relationship Id="rId382" Type="http://schemas.openxmlformats.org/officeDocument/2006/relationships/hyperlink" Target="http://base.garant.ru/12138258/8546700a5de05256632e27c9205fe511/" TargetMode="External"/><Relationship Id="rId438" Type="http://schemas.openxmlformats.org/officeDocument/2006/relationships/hyperlink" Target="http://base.garant.ru/12138258/d737ac68a72553c64d7b4303bf980638/" TargetMode="External"/><Relationship Id="rId603" Type="http://schemas.openxmlformats.org/officeDocument/2006/relationships/hyperlink" Target="http://base.garant.ru/12138258/2cb9bddea07f9dfceecebba9d5bb6391/" TargetMode="External"/><Relationship Id="rId645" Type="http://schemas.openxmlformats.org/officeDocument/2006/relationships/hyperlink" Target="http://base.garant.ru/12138258/d631e2cfea97e2784192361d04070a00/" TargetMode="External"/><Relationship Id="rId687" Type="http://schemas.openxmlformats.org/officeDocument/2006/relationships/hyperlink" Target="http://base.garant.ru/12138258/79232c367b45a2128d6a8d7ae0217075/" TargetMode="External"/><Relationship Id="rId242" Type="http://schemas.openxmlformats.org/officeDocument/2006/relationships/hyperlink" Target="http://base.garant.ru/12138258/9db18ed28bd6c0256461e303941d7e7a/" TargetMode="External"/><Relationship Id="rId284" Type="http://schemas.openxmlformats.org/officeDocument/2006/relationships/hyperlink" Target="http://www.consultant.ru/document/cons_doc_LAW_358842/b124e72af2b0eabb7334175b1c01a5454388a0cb/" TargetMode="External"/><Relationship Id="rId491" Type="http://schemas.openxmlformats.org/officeDocument/2006/relationships/hyperlink" Target="http://base.garant.ru/12177579/948c9c0734b6e944a4727660f2d5a027/" TargetMode="External"/><Relationship Id="rId505" Type="http://schemas.openxmlformats.org/officeDocument/2006/relationships/hyperlink" Target="http://base.garant.ru/12138258/0dacf58504c4847f1a1635db72279562/" TargetMode="External"/><Relationship Id="rId712" Type="http://schemas.openxmlformats.org/officeDocument/2006/relationships/hyperlink" Target="https://base.garant.ru/70736874/53f89421bbdaf741eb2d1ecc4ddb4c33/" TargetMode="External"/><Relationship Id="rId37" Type="http://schemas.openxmlformats.org/officeDocument/2006/relationships/hyperlink" Target="http://base.garant.ru/12138258/f8b6512aa5abf5e0b7a7496cc761d98a/" TargetMode="External"/><Relationship Id="rId79" Type="http://schemas.openxmlformats.org/officeDocument/2006/relationships/hyperlink" Target="http://base.garant.ru/12184522/741609f9002bd54a24e5c49cb5af953b/" TargetMode="External"/><Relationship Id="rId102" Type="http://schemas.openxmlformats.org/officeDocument/2006/relationships/hyperlink" Target="consultantplus://offline/ref=8268A14BE3B765736281E10DFBEF64D5EF73C71FB28EC5DD3E89EBBF39C45E324038307F0DF809A8E397A044F5BF91481150C7B22555C6nCL" TargetMode="External"/><Relationship Id="rId144" Type="http://schemas.openxmlformats.org/officeDocument/2006/relationships/hyperlink" Target="http://base.garant.ru/12138258/c7f0164139c159e5c4e7786790ae469d/" TargetMode="External"/><Relationship Id="rId547" Type="http://schemas.openxmlformats.org/officeDocument/2006/relationships/hyperlink" Target="http://base.garant.ru/12138258/d737ac68a72553c64d7b4303bf980638/" TargetMode="External"/><Relationship Id="rId589" Type="http://schemas.openxmlformats.org/officeDocument/2006/relationships/hyperlink" Target="http://base.garant.ru/10164072/563198f2b81e68dd907ddc26c916e9b0/" TargetMode="External"/><Relationship Id="rId754" Type="http://schemas.openxmlformats.org/officeDocument/2006/relationships/hyperlink" Target="https://base.garant.ru/70736874/53f89421bbdaf741eb2d1ecc4ddb4c33/" TargetMode="External"/><Relationship Id="rId90" Type="http://schemas.openxmlformats.org/officeDocument/2006/relationships/hyperlink" Target="http://base.garant.ru/73924087/53f89421bbdaf741eb2d1ecc4ddb4c33/" TargetMode="External"/><Relationship Id="rId186" Type="http://schemas.openxmlformats.org/officeDocument/2006/relationships/hyperlink" Target="http://base.garant.ru/72607964/05b86cf33e7c3caa86b1840ca8b18989/" TargetMode="External"/><Relationship Id="rId351" Type="http://schemas.openxmlformats.org/officeDocument/2006/relationships/hyperlink" Target="http://base.garant.ru/12138258/07bdd21ab547687f72d1294bbd35ef3e/" TargetMode="External"/><Relationship Id="rId393" Type="http://schemas.openxmlformats.org/officeDocument/2006/relationships/hyperlink" Target="http://base.garant.ru/12138258/1cafb24d049dcd1e7707a22d98e9858f/" TargetMode="External"/><Relationship Id="rId407" Type="http://schemas.openxmlformats.org/officeDocument/2006/relationships/hyperlink" Target="http://base.garant.ru/12138258/8546700a5de05256632e27c9205fe511/" TargetMode="External"/><Relationship Id="rId449" Type="http://schemas.openxmlformats.org/officeDocument/2006/relationships/hyperlink" Target="http://base.garant.ru/12138258/d737ac68a72553c64d7b4303bf980638/" TargetMode="External"/><Relationship Id="rId614" Type="http://schemas.openxmlformats.org/officeDocument/2006/relationships/hyperlink" Target="http://base.garant.ru/12138258/fb3b935cd621fde90fece288979f9dc6/" TargetMode="External"/><Relationship Id="rId656" Type="http://schemas.openxmlformats.org/officeDocument/2006/relationships/hyperlink" Target="http://base.garant.ru/12138258/53070549816cbd8f006da724de818c2e/" TargetMode="External"/><Relationship Id="rId211" Type="http://schemas.openxmlformats.org/officeDocument/2006/relationships/hyperlink" Target="http://base.garant.ru/12138258/c7f0164139c159e5c4e7786790ae469d/" TargetMode="External"/><Relationship Id="rId253" Type="http://schemas.openxmlformats.org/officeDocument/2006/relationships/hyperlink" Target="http://base.garant.ru/12184522/" TargetMode="External"/><Relationship Id="rId295" Type="http://schemas.openxmlformats.org/officeDocument/2006/relationships/hyperlink" Target="http://www.consultant.ru/document/cons_doc_LAW_358842/adcd0946aba86fae69e77717988b117bc8ca717f/" TargetMode="External"/><Relationship Id="rId309" Type="http://schemas.openxmlformats.org/officeDocument/2006/relationships/hyperlink" Target="http://base.garant.ru/12138258/07bdd21ab547687f72d1294bbd35ef3e/" TargetMode="External"/><Relationship Id="rId460" Type="http://schemas.openxmlformats.org/officeDocument/2006/relationships/hyperlink" Target="http://base.garant.ru/12138258/d737ac68a72553c64d7b4303bf980638/" TargetMode="External"/><Relationship Id="rId516" Type="http://schemas.openxmlformats.org/officeDocument/2006/relationships/hyperlink" Target="http://base.garant.ru/12138258/0dacf58504c4847f1a1635db72279562/" TargetMode="External"/><Relationship Id="rId698" Type="http://schemas.openxmlformats.org/officeDocument/2006/relationships/hyperlink" Target="consultantplus://offline/ref=3C6E3E9FE304542205CB5E05C9CEDBD270D93E4DCE0E4D78AC2190B087BB5BD94E4BA0EC7BF1670CB44850E91CE1485300BF5D2A4E56EFA1O8d6J" TargetMode="External"/><Relationship Id="rId48" Type="http://schemas.openxmlformats.org/officeDocument/2006/relationships/hyperlink" Target="http://base.garant.ru/12138258/972fd564a6e3598bb31ccdc27b33ca68/" TargetMode="External"/><Relationship Id="rId113" Type="http://schemas.openxmlformats.org/officeDocument/2006/relationships/hyperlink" Target="consultantplus://offline/ref=8268A14BE3B765736281E10DFBEF64D5E87BC718B087C5DD3E89EBBF39C45E324038307902FF0BF7E682B11CF8BA8A561847DBB027C5n5L" TargetMode="External"/><Relationship Id="rId320" Type="http://schemas.openxmlformats.org/officeDocument/2006/relationships/hyperlink" Target="http://base.garant.ru/12152349/d975f43d51bb82da35a788b555115887/" TargetMode="External"/><Relationship Id="rId558" Type="http://schemas.openxmlformats.org/officeDocument/2006/relationships/hyperlink" Target="http://www.consultant.ru/document/cons_doc_LAW_394426/935a657a2b5f7c7a6436cb756694bb2d649c7a00/" TargetMode="External"/><Relationship Id="rId723" Type="http://schemas.openxmlformats.org/officeDocument/2006/relationships/hyperlink" Target="consultantplus://offline/ref=0C9EBC1E86852F2CA18407DDF1F4C551D5B3F05D424AE34801D0F623i6K" TargetMode="External"/><Relationship Id="rId765" Type="http://schemas.openxmlformats.org/officeDocument/2006/relationships/hyperlink" Target="consultantplus://offline/ref=21895AC73EF4A16237B47269645A0F588ED976A5C4A62CE30A26C25B43952F59D3CEB628E878D553C84B40942180AB7A3634B7E8B256067C26ZEJ" TargetMode="External"/><Relationship Id="rId155" Type="http://schemas.openxmlformats.org/officeDocument/2006/relationships/hyperlink" Target="http://base.garant.ru/12138258/c7f0164139c159e5c4e7786790ae469d/" TargetMode="External"/><Relationship Id="rId197" Type="http://schemas.openxmlformats.org/officeDocument/2006/relationships/hyperlink" Target="http://base.garant.ru/12138258/c7f0164139c159e5c4e7786790ae469d/" TargetMode="External"/><Relationship Id="rId362" Type="http://schemas.openxmlformats.org/officeDocument/2006/relationships/hyperlink" Target="http://base.garant.ru/12138258/8546700a5de05256632e27c9205fe511/" TargetMode="External"/><Relationship Id="rId418" Type="http://schemas.openxmlformats.org/officeDocument/2006/relationships/hyperlink" Target="http://base.garant.ru/12138258/8546700a5de05256632e27c9205fe511/" TargetMode="External"/><Relationship Id="rId625" Type="http://schemas.openxmlformats.org/officeDocument/2006/relationships/hyperlink" Target="http://base.garant.ru/12124624/741609f9002bd54a24e5c49cb5af953b/" TargetMode="External"/><Relationship Id="rId222" Type="http://schemas.openxmlformats.org/officeDocument/2006/relationships/hyperlink" Target="http://base.garant.ru/12138258/c7f0164139c159e5c4e7786790ae469d/" TargetMode="External"/><Relationship Id="rId264" Type="http://schemas.openxmlformats.org/officeDocument/2006/relationships/hyperlink" Target="http://base.garant.ru/12138258/f9b0119a4fce7561a213cdc9af189098/" TargetMode="External"/><Relationship Id="rId471" Type="http://schemas.openxmlformats.org/officeDocument/2006/relationships/hyperlink" Target="http://base.garant.ru/12124624/741609f9002bd54a24e5c49cb5af953b/" TargetMode="External"/><Relationship Id="rId667" Type="http://schemas.openxmlformats.org/officeDocument/2006/relationships/hyperlink" Target="http://base.garant.ru/12138258/b3975f01ce8b0eb0c9b11526d9b4c7bf/" TargetMode="External"/><Relationship Id="rId17" Type="http://schemas.openxmlformats.org/officeDocument/2006/relationships/hyperlink" Target="http://base.garant.ru/12138258/9db18ed28bd6c0256461e303941d7e7a/" TargetMode="External"/><Relationship Id="rId59" Type="http://schemas.openxmlformats.org/officeDocument/2006/relationships/hyperlink" Target="http://base.garant.ru/12172032/daf75cc17d0d1b8b796480bc59f740b8/" TargetMode="External"/><Relationship Id="rId124" Type="http://schemas.openxmlformats.org/officeDocument/2006/relationships/hyperlink" Target="consultantplus://offline/ref=8268A14BE3B765736281E10DFBEF64D5EF73C71FB28EC5DD3E89EBBF39C45E324038307F0BFC02A8E397A044F5BF91481150C7B22555C6nCL" TargetMode="External"/><Relationship Id="rId527" Type="http://schemas.openxmlformats.org/officeDocument/2006/relationships/hyperlink" Target="http://base.garant.ru/12138258/0dacf58504c4847f1a1635db72279562/" TargetMode="External"/><Relationship Id="rId569" Type="http://schemas.openxmlformats.org/officeDocument/2006/relationships/hyperlink" Target="http://base.garant.ru/12138258/0dacf58504c4847f1a1635db72279562/" TargetMode="External"/><Relationship Id="rId734" Type="http://schemas.openxmlformats.org/officeDocument/2006/relationships/hyperlink" Target="https://base.garant.ru/70736874/53f89421bbdaf741eb2d1ecc4ddb4c33/" TargetMode="External"/><Relationship Id="rId70" Type="http://schemas.openxmlformats.org/officeDocument/2006/relationships/hyperlink" Target="http://base.garant.ru/12127232/741609f9002bd54a24e5c49cb5af953b/" TargetMode="External"/><Relationship Id="rId166" Type="http://schemas.openxmlformats.org/officeDocument/2006/relationships/hyperlink" Target="http://base.garant.ru/12138258/c7f0164139c159e5c4e7786790ae469d/" TargetMode="External"/><Relationship Id="rId331" Type="http://schemas.openxmlformats.org/officeDocument/2006/relationships/hyperlink" Target="http://base.garant.ru/12138258/8546700a5de05256632e27c9205fe511/" TargetMode="External"/><Relationship Id="rId373" Type="http://schemas.openxmlformats.org/officeDocument/2006/relationships/hyperlink" Target="http://base.garant.ru/72826622/937b04952e4fa4d4d952f00dce54c29a/" TargetMode="External"/><Relationship Id="rId429" Type="http://schemas.openxmlformats.org/officeDocument/2006/relationships/hyperlink" Target="http://base.garant.ru/12138258/bf40baccc0be71028d706c2a6e9cd320/" TargetMode="External"/><Relationship Id="rId580" Type="http://schemas.openxmlformats.org/officeDocument/2006/relationships/hyperlink" Target="http://base.garant.ru/12138258/2cb9bddea07f9dfceecebba9d5bb6391/" TargetMode="External"/><Relationship Id="rId636" Type="http://schemas.openxmlformats.org/officeDocument/2006/relationships/hyperlink" Target="http://base.garant.ru/12138258/d631e2cfea97e2784192361d04070a00/" TargetMode="External"/><Relationship Id="rId1" Type="http://schemas.openxmlformats.org/officeDocument/2006/relationships/customXml" Target="../customXml/item1.xml"/><Relationship Id="rId233" Type="http://schemas.openxmlformats.org/officeDocument/2006/relationships/hyperlink" Target="http://base.garant.ru/12127232/" TargetMode="External"/><Relationship Id="rId440" Type="http://schemas.openxmlformats.org/officeDocument/2006/relationships/hyperlink" Target="http://base.garant.ru/12127232/21a69d564a3ae054d908867940facd2e/" TargetMode="External"/><Relationship Id="rId678" Type="http://schemas.openxmlformats.org/officeDocument/2006/relationships/hyperlink" Target="http://base.garant.ru/12138258/79232c367b45a2128d6a8d7ae0217075/" TargetMode="External"/><Relationship Id="rId28" Type="http://schemas.openxmlformats.org/officeDocument/2006/relationships/hyperlink" Target="http://base.garant.ru/70137330/" TargetMode="External"/><Relationship Id="rId275" Type="http://schemas.openxmlformats.org/officeDocument/2006/relationships/hyperlink" Target="http://www.consultant.ru/document/cons_doc_LAW_220377/5ad6c60017e521021aa981ba4bf4cdbf59242fde/" TargetMode="External"/><Relationship Id="rId300" Type="http://schemas.openxmlformats.org/officeDocument/2006/relationships/hyperlink" Target="http://base.garant.ru/12138258/8546700a5de05256632e27c9205fe511/" TargetMode="External"/><Relationship Id="rId482" Type="http://schemas.openxmlformats.org/officeDocument/2006/relationships/hyperlink" Target="http://www.consultant.ru/document/cons_doc_LAW_394426/935a657a2b5f7c7a6436cb756694bb2d649c7a00/" TargetMode="External"/><Relationship Id="rId538" Type="http://schemas.openxmlformats.org/officeDocument/2006/relationships/hyperlink" Target="http://base.garant.ru/12138258/2b6ebde936316453fb0f8db9c6ad7e2c/" TargetMode="External"/><Relationship Id="rId703" Type="http://schemas.openxmlformats.org/officeDocument/2006/relationships/hyperlink" Target="https://base.garant.ru/70736874/53f89421bbdaf741eb2d1ecc4ddb4c33/" TargetMode="External"/><Relationship Id="rId745" Type="http://schemas.openxmlformats.org/officeDocument/2006/relationships/hyperlink" Target="https://base.garant.ru/70736874/53f89421bbdaf741eb2d1ecc4ddb4c33/" TargetMode="External"/><Relationship Id="rId81" Type="http://schemas.openxmlformats.org/officeDocument/2006/relationships/hyperlink" Target="http://www.consultant.ru/document/cons_doc_LAW_394426/fb76ce1fdb5356574b298a9dcdafcfc8fc6c937b/" TargetMode="External"/><Relationship Id="rId135" Type="http://schemas.openxmlformats.org/officeDocument/2006/relationships/hyperlink" Target="http://base.garant.ru/71845562/" TargetMode="External"/><Relationship Id="rId177" Type="http://schemas.openxmlformats.org/officeDocument/2006/relationships/hyperlink" Target="http://base.garant.ru/12150845/741609f9002bd54a24e5c49cb5af953b/" TargetMode="External"/><Relationship Id="rId342" Type="http://schemas.openxmlformats.org/officeDocument/2006/relationships/hyperlink" Target="http://base.garant.ru/12138258/4609957c7e9b89030a138487e5753d68/" TargetMode="External"/><Relationship Id="rId384" Type="http://schemas.openxmlformats.org/officeDocument/2006/relationships/hyperlink" Target="http://base.garant.ru/12138258/8b7b3c1c76e91f88d33c08b3736aa67a/" TargetMode="External"/><Relationship Id="rId591" Type="http://schemas.openxmlformats.org/officeDocument/2006/relationships/hyperlink" Target="http://base.garant.ru/10164072/563198f2b81e68dd907ddc26c916e9b0/" TargetMode="External"/><Relationship Id="rId605" Type="http://schemas.openxmlformats.org/officeDocument/2006/relationships/hyperlink" Target="http://base.garant.ru/12138258/fb3b935cd621fde90fece288979f9dc6/" TargetMode="External"/><Relationship Id="rId202" Type="http://schemas.openxmlformats.org/officeDocument/2006/relationships/hyperlink" Target="http://base.garant.ru/12138258/c7f0164139c159e5c4e7786790ae469d/" TargetMode="External"/><Relationship Id="rId244" Type="http://schemas.openxmlformats.org/officeDocument/2006/relationships/hyperlink" Target="http://base.garant.ru/12138258/1cafb24d049dcd1e7707a22d98e9858f/" TargetMode="External"/><Relationship Id="rId647" Type="http://schemas.openxmlformats.org/officeDocument/2006/relationships/hyperlink" Target="consultantplus://offline/ref=23D4C71C5A5962482295D75C1740794682B0596A7E5C589ACC6629BB24AE9F53450288E9F96DCFBD0F3ABF791BCEEA65AA18CBE5B2676B56QD08J" TargetMode="External"/><Relationship Id="rId689" Type="http://schemas.openxmlformats.org/officeDocument/2006/relationships/hyperlink" Target="http://base.garant.ru/12138258/79232c367b45a2128d6a8d7ae0217075/" TargetMode="External"/><Relationship Id="rId39" Type="http://schemas.openxmlformats.org/officeDocument/2006/relationships/hyperlink" Target="http://base.garant.ru/12154874/741609f9002bd54a24e5c49cb5af953b/" TargetMode="External"/><Relationship Id="rId286" Type="http://schemas.openxmlformats.org/officeDocument/2006/relationships/hyperlink" Target="http://www.consultant.ru/document/cons_doc_LAW_358842/b124e72af2b0eabb7334175b1c01a5454388a0cb/" TargetMode="External"/><Relationship Id="rId451" Type="http://schemas.openxmlformats.org/officeDocument/2006/relationships/hyperlink" Target="http://base.garant.ru/72063774/3e22e51c74db8e0b182fad67b502e640/" TargetMode="External"/><Relationship Id="rId493" Type="http://schemas.openxmlformats.org/officeDocument/2006/relationships/hyperlink" Target="http://base.garant.ru/71129192/" TargetMode="External"/><Relationship Id="rId507" Type="http://schemas.openxmlformats.org/officeDocument/2006/relationships/hyperlink" Target="http://base.garant.ru/12138258/0dacf58504c4847f1a1635db72279562/" TargetMode="External"/><Relationship Id="rId549" Type="http://schemas.openxmlformats.org/officeDocument/2006/relationships/hyperlink" Target="http://base.garant.ru/12138258/0dacf58504c4847f1a1635db72279562/" TargetMode="External"/><Relationship Id="rId714" Type="http://schemas.openxmlformats.org/officeDocument/2006/relationships/hyperlink" Target="consultantplus://offline/ref=815AABE2BEA2AF8DFB155FF4576A6A999CB74B71A72D4DC4450BCB934F13E87F718F699D6179C27ACEFE8839ZFGBK" TargetMode="External"/><Relationship Id="rId756" Type="http://schemas.openxmlformats.org/officeDocument/2006/relationships/hyperlink" Target="https://base.garant.ru/70736874/53f89421bbdaf741eb2d1ecc4ddb4c33/" TargetMode="External"/><Relationship Id="rId50" Type="http://schemas.openxmlformats.org/officeDocument/2006/relationships/hyperlink" Target="http://base.garant.ru/71647410/9b953daea178c72d8e6e0cc094973533/" TargetMode="External"/><Relationship Id="rId104" Type="http://schemas.openxmlformats.org/officeDocument/2006/relationships/hyperlink" Target="consultantplus://offline/ref=8268A14BE3B765736281E10DFBEF64D5EF73C71FB28EC5DD3E89EBBF39C45E324038307F08FB07A8E397A044F5BF91481150C7B22555C6nCL" TargetMode="External"/><Relationship Id="rId146" Type="http://schemas.openxmlformats.org/officeDocument/2006/relationships/hyperlink" Target="http://base.garant.ru/12138258/c7f0164139c159e5c4e7786790ae469d/" TargetMode="External"/><Relationship Id="rId188" Type="http://schemas.openxmlformats.org/officeDocument/2006/relationships/hyperlink" Target="http://base.garant.ru/12138258/363aa18e6c32ff15fa5ec3b09cbefbf6/" TargetMode="External"/><Relationship Id="rId311" Type="http://schemas.openxmlformats.org/officeDocument/2006/relationships/hyperlink" Target="http://base.garant.ru/12138258/92409a09f2fd78349ae7c7f2064bf25a/" TargetMode="External"/><Relationship Id="rId353" Type="http://schemas.openxmlformats.org/officeDocument/2006/relationships/hyperlink" Target="http://base.garant.ru/12138258/1cafb24d049dcd1e7707a22d98e9858f/" TargetMode="External"/><Relationship Id="rId395" Type="http://schemas.openxmlformats.org/officeDocument/2006/relationships/hyperlink" Target="http://base.garant.ru/12138258/2b6ebde936316453fb0f8db9c6ad7e2c/" TargetMode="External"/><Relationship Id="rId409" Type="http://schemas.openxmlformats.org/officeDocument/2006/relationships/hyperlink" Target="http://base.garant.ru/12124624/a41529bdfbfa1a6881049266191321aa/" TargetMode="External"/><Relationship Id="rId560" Type="http://schemas.openxmlformats.org/officeDocument/2006/relationships/hyperlink" Target="http://base.garant.ru/12138258/d737ac68a72553c64d7b4303bf980638/" TargetMode="External"/><Relationship Id="rId92" Type="http://schemas.openxmlformats.org/officeDocument/2006/relationships/hyperlink" Target="http://www.consultant.ru/document/cons_doc_LAW_394426/51843d8aa672b4bab2a19ffcb42b733b1af0b96d/" TargetMode="External"/><Relationship Id="rId213" Type="http://schemas.openxmlformats.org/officeDocument/2006/relationships/hyperlink" Target="http://base.garant.ru/71674578/f5c1b34cfc87c3869e277d1babce260b/" TargetMode="External"/><Relationship Id="rId420" Type="http://schemas.openxmlformats.org/officeDocument/2006/relationships/hyperlink" Target="http://base.garant.ru/12138258/8546700a5de05256632e27c9205fe511/" TargetMode="External"/><Relationship Id="rId616" Type="http://schemas.openxmlformats.org/officeDocument/2006/relationships/hyperlink" Target="http://base.garant.ru/12138258/fb3b935cd621fde90fece288979f9dc6/" TargetMode="External"/><Relationship Id="rId658" Type="http://schemas.openxmlformats.org/officeDocument/2006/relationships/hyperlink" Target="http://base.garant.ru/12138258/802464714d4d10a819efb803557e9689/" TargetMode="External"/><Relationship Id="rId255" Type="http://schemas.openxmlformats.org/officeDocument/2006/relationships/hyperlink" Target="http://base.garant.ru/12138258/478b4d0990e492511bea1e634e90a7b7/" TargetMode="External"/><Relationship Id="rId297" Type="http://schemas.openxmlformats.org/officeDocument/2006/relationships/hyperlink" Target="http://base.garant.ru/74885522/ffe79fee793795a028c4246c54111121/" TargetMode="External"/><Relationship Id="rId462" Type="http://schemas.openxmlformats.org/officeDocument/2006/relationships/hyperlink" Target="http://base.garant.ru/12138258/d737ac68a72553c64d7b4303bf980638/" TargetMode="External"/><Relationship Id="rId518" Type="http://schemas.openxmlformats.org/officeDocument/2006/relationships/hyperlink" Target="http://base.garant.ru/12184522/741609f9002bd54a24e5c49cb5af953b/" TargetMode="External"/><Relationship Id="rId725" Type="http://schemas.openxmlformats.org/officeDocument/2006/relationships/hyperlink" Target="https://base.garant.ru/70736874/53f89421bbdaf741eb2d1ecc4ddb4c33/" TargetMode="External"/><Relationship Id="rId115" Type="http://schemas.openxmlformats.org/officeDocument/2006/relationships/hyperlink" Target="consultantplus://offline/ref=8268A14BE3B765736281E10DFBEF64D5EF73C71FB28EC5DD3E89EBBF39C45E324038307F0BFF04A8E397A044F5BF91481150C7B22555C6nCL" TargetMode="External"/><Relationship Id="rId157" Type="http://schemas.openxmlformats.org/officeDocument/2006/relationships/hyperlink" Target="http://base.garant.ru/12138258/c7f0164139c159e5c4e7786790ae469d/" TargetMode="External"/><Relationship Id="rId322" Type="http://schemas.openxmlformats.org/officeDocument/2006/relationships/hyperlink" Target="http://base.garant.ru/12152350/4d8190e0d63103ee075295e12e01d2a3/" TargetMode="External"/><Relationship Id="rId364" Type="http://schemas.openxmlformats.org/officeDocument/2006/relationships/hyperlink" Target="http://base.garant.ru/12138258/8546700a5de05256632e27c9205fe511/" TargetMode="External"/><Relationship Id="rId767" Type="http://schemas.openxmlformats.org/officeDocument/2006/relationships/hyperlink" Target="https://base.garant.ru/75062082/53f89421bbdaf741eb2d1ecc4ddb4c33/" TargetMode="External"/><Relationship Id="rId61" Type="http://schemas.openxmlformats.org/officeDocument/2006/relationships/hyperlink" Target="http://base.garant.ru/2323557/17f71f52c95097fa4eb94bef80378c5b/" TargetMode="External"/><Relationship Id="rId199" Type="http://schemas.openxmlformats.org/officeDocument/2006/relationships/hyperlink" Target="http://base.garant.ru/71733116/0bbab89ede6b6e4485dff21d5e8988e2/" TargetMode="External"/><Relationship Id="rId571" Type="http://schemas.openxmlformats.org/officeDocument/2006/relationships/hyperlink" Target="http://base.garant.ru/12138258/0dacf58504c4847f1a1635db72279562/" TargetMode="External"/><Relationship Id="rId627" Type="http://schemas.openxmlformats.org/officeDocument/2006/relationships/hyperlink" Target="http://base.garant.ru/12124624/741609f9002bd54a24e5c49cb5af953b/" TargetMode="External"/><Relationship Id="rId669" Type="http://schemas.openxmlformats.org/officeDocument/2006/relationships/hyperlink" Target="http://base.garant.ru/12138258/1cafb24d049dcd1e7707a22d98e9858f/" TargetMode="External"/><Relationship Id="rId19" Type="http://schemas.openxmlformats.org/officeDocument/2006/relationships/hyperlink" Target="http://base.garant.ru/12138258/31c8140a2e1dc585c5111b6d2281821d/" TargetMode="External"/><Relationship Id="rId224" Type="http://schemas.openxmlformats.org/officeDocument/2006/relationships/hyperlink" Target="http://base.garant.ru/12138258/d631e2cfea97e2784192361d04070a00/" TargetMode="External"/><Relationship Id="rId266" Type="http://schemas.openxmlformats.org/officeDocument/2006/relationships/hyperlink" Target="http://base.garant.ru/12138258/1cafb24d049dcd1e7707a22d98e9858f/" TargetMode="External"/><Relationship Id="rId431" Type="http://schemas.openxmlformats.org/officeDocument/2006/relationships/hyperlink" Target="http://www.consultant.ru/document/cons_doc_LAW_406135/" TargetMode="External"/><Relationship Id="rId473" Type="http://schemas.openxmlformats.org/officeDocument/2006/relationships/hyperlink" Target="http://base.garant.ru/12124624/741609f9002bd54a24e5c49cb5af953b/" TargetMode="External"/><Relationship Id="rId529" Type="http://schemas.openxmlformats.org/officeDocument/2006/relationships/hyperlink" Target="http://base.garant.ru/12138258/0dacf58504c4847f1a1635db72279562/" TargetMode="External"/><Relationship Id="rId680" Type="http://schemas.openxmlformats.org/officeDocument/2006/relationships/hyperlink" Target="http://base.garant.ru/72005510/3ac805f6d87af32d44de92b042d51285/" TargetMode="External"/><Relationship Id="rId736" Type="http://schemas.openxmlformats.org/officeDocument/2006/relationships/hyperlink" Target="https://base.garant.ru/70736874/53f89421bbdaf741eb2d1ecc4ddb4c33/" TargetMode="External"/><Relationship Id="rId30" Type="http://schemas.openxmlformats.org/officeDocument/2006/relationships/hyperlink" Target="http://base.garant.ru/12138258/888134b28b1397ffae87a0ab1e117954/" TargetMode="External"/><Relationship Id="rId126" Type="http://schemas.openxmlformats.org/officeDocument/2006/relationships/hyperlink" Target="http://base.garant.ru/12138258/c7f0164139c159e5c4e7786790ae469d/" TargetMode="External"/><Relationship Id="rId168" Type="http://schemas.openxmlformats.org/officeDocument/2006/relationships/hyperlink" Target="http://base.garant.ru/12138258/c7f0164139c159e5c4e7786790ae469d/" TargetMode="External"/><Relationship Id="rId333" Type="http://schemas.openxmlformats.org/officeDocument/2006/relationships/hyperlink" Target="http://base.garant.ru/12138258/8546700a5de05256632e27c9205fe511/" TargetMode="External"/><Relationship Id="rId540" Type="http://schemas.openxmlformats.org/officeDocument/2006/relationships/hyperlink" Target="http://base.garant.ru/71129192/" TargetMode="External"/><Relationship Id="rId72" Type="http://schemas.openxmlformats.org/officeDocument/2006/relationships/hyperlink" Target="http://www.consultant.ru/document/cons_doc_LAW_394426/fb76ce1fdb5356574b298a9dcdafcfc8fc6c937b/" TargetMode="External"/><Relationship Id="rId375" Type="http://schemas.openxmlformats.org/officeDocument/2006/relationships/hyperlink" Target="http://base.garant.ru/12138258/8546700a5de05256632e27c9205fe511/" TargetMode="External"/><Relationship Id="rId582" Type="http://schemas.openxmlformats.org/officeDocument/2006/relationships/hyperlink" Target="http://base.garant.ru/12138258/f8b6512aa5abf5e0b7a7496cc761d98a/" TargetMode="External"/><Relationship Id="rId638" Type="http://schemas.openxmlformats.org/officeDocument/2006/relationships/hyperlink" Target="http://base.garant.ru/12138258/d631e2cfea97e2784192361d04070a00/" TargetMode="External"/><Relationship Id="rId3" Type="http://schemas.openxmlformats.org/officeDocument/2006/relationships/styles" Target="styles.xml"/><Relationship Id="rId235" Type="http://schemas.openxmlformats.org/officeDocument/2006/relationships/hyperlink" Target="http://base.garant.ru/12138258/1cafb24d049dcd1e7707a22d98e9858f/" TargetMode="External"/><Relationship Id="rId277" Type="http://schemas.openxmlformats.org/officeDocument/2006/relationships/hyperlink" Target="http://www.consultant.ru/document/cons_doc_LAW_358842/ce84a87dc1e7b39b770f22b8bfd0c5899ff8ba9d/" TargetMode="External"/><Relationship Id="rId400" Type="http://schemas.openxmlformats.org/officeDocument/2006/relationships/hyperlink" Target="http://base.garant.ru/12138258/8546700a5de05256632e27c9205fe511/" TargetMode="External"/><Relationship Id="rId442" Type="http://schemas.openxmlformats.org/officeDocument/2006/relationships/hyperlink" Target="http://base.garant.ru/12138258/d737ac68a72553c64d7b4303bf980638/" TargetMode="External"/><Relationship Id="rId484" Type="http://schemas.openxmlformats.org/officeDocument/2006/relationships/hyperlink" Target="http://www.consultant.ru/document/cons_doc_LAW_406135/" TargetMode="External"/><Relationship Id="rId705" Type="http://schemas.openxmlformats.org/officeDocument/2006/relationships/hyperlink" Target="https://base.garant.ru/70736874/53f89421bbdaf741eb2d1ecc4ddb4c33/" TargetMode="External"/><Relationship Id="rId137" Type="http://schemas.openxmlformats.org/officeDocument/2006/relationships/hyperlink" Target="http://base.garant.ru/12138258/c7f0164139c159e5c4e7786790ae469d/" TargetMode="External"/><Relationship Id="rId302" Type="http://schemas.openxmlformats.org/officeDocument/2006/relationships/hyperlink" Target="http://base.garant.ru/70119562/" TargetMode="External"/><Relationship Id="rId344" Type="http://schemas.openxmlformats.org/officeDocument/2006/relationships/hyperlink" Target="http://base.garant.ru/12112604/741609f9002bd54a24e5c49cb5af953b/" TargetMode="External"/><Relationship Id="rId691" Type="http://schemas.openxmlformats.org/officeDocument/2006/relationships/oleObject" Target="embeddings/oleObject1.bin"/><Relationship Id="rId747" Type="http://schemas.openxmlformats.org/officeDocument/2006/relationships/hyperlink" Target="https://base.garant.ru/70736874/53f89421bbdaf741eb2d1ecc4ddb4c33/" TargetMode="External"/><Relationship Id="rId41" Type="http://schemas.openxmlformats.org/officeDocument/2006/relationships/hyperlink" Target="http://base.garant.ru/71685970/89300effb84a59912210b23abe10a68f/" TargetMode="External"/><Relationship Id="rId83" Type="http://schemas.openxmlformats.org/officeDocument/2006/relationships/hyperlink" Target="http://www.consultant.ru/document/cons_doc_LAW_394109/" TargetMode="External"/><Relationship Id="rId179" Type="http://schemas.openxmlformats.org/officeDocument/2006/relationships/hyperlink" Target="http://base.garant.ru/12138258/c7f0164139c159e5c4e7786790ae469d/" TargetMode="External"/><Relationship Id="rId386" Type="http://schemas.openxmlformats.org/officeDocument/2006/relationships/hyperlink" Target="http://base.garant.ru/70964644/53f89421bbdaf741eb2d1ecc4ddb4c33/" TargetMode="External"/><Relationship Id="rId551" Type="http://schemas.openxmlformats.org/officeDocument/2006/relationships/hyperlink" Target="http://base.garant.ru/12138258/d737ac68a72553c64d7b4303bf980638/" TargetMode="External"/><Relationship Id="rId593" Type="http://schemas.openxmlformats.org/officeDocument/2006/relationships/hyperlink" Target="http://base.garant.ru/72224414/f7ee959fd36b5699076b35abf4f52c5c/" TargetMode="External"/><Relationship Id="rId607" Type="http://schemas.openxmlformats.org/officeDocument/2006/relationships/hyperlink" Target="http://base.garant.ru/12138258/fb3b935cd621fde90fece288979f9dc6/" TargetMode="External"/><Relationship Id="rId649" Type="http://schemas.openxmlformats.org/officeDocument/2006/relationships/hyperlink" Target="http://base.garant.ru/12138258/1cafb24d049dcd1e7707a22d98e9858f/" TargetMode="External"/><Relationship Id="rId190" Type="http://schemas.openxmlformats.org/officeDocument/2006/relationships/hyperlink" Target="http://base.garant.ru/12138258/d631e2cfea97e2784192361d04070a00/" TargetMode="External"/><Relationship Id="rId204" Type="http://schemas.openxmlformats.org/officeDocument/2006/relationships/hyperlink" Target="http://base.garant.ru/12138258/c7f0164139c159e5c4e7786790ae469d/" TargetMode="External"/><Relationship Id="rId246" Type="http://schemas.openxmlformats.org/officeDocument/2006/relationships/hyperlink" Target="http://base.garant.ru/12138258/1cafb24d049dcd1e7707a22d98e9858f/" TargetMode="External"/><Relationship Id="rId288" Type="http://schemas.openxmlformats.org/officeDocument/2006/relationships/hyperlink" Target="http://www.consultant.ru/document/cons_doc_LAW_358842/a2d44013e12a0ad5697ee11f08686b38a6587ed8/" TargetMode="External"/><Relationship Id="rId411" Type="http://schemas.openxmlformats.org/officeDocument/2006/relationships/hyperlink" Target="http://base.garant.ru/12138258/8546700a5de05256632e27c9205fe511/" TargetMode="External"/><Relationship Id="rId453" Type="http://schemas.openxmlformats.org/officeDocument/2006/relationships/hyperlink" Target="http://base.garant.ru/12138258/d737ac68a72553c64d7b4303bf980638/" TargetMode="External"/><Relationship Id="rId509" Type="http://schemas.openxmlformats.org/officeDocument/2006/relationships/hyperlink" Target="http://base.garant.ru/12138258/0dacf58504c4847f1a1635db72279562/" TargetMode="External"/><Relationship Id="rId660" Type="http://schemas.openxmlformats.org/officeDocument/2006/relationships/hyperlink" Target="http://base.garant.ru/12138258/802464714d4d10a819efb803557e9689/" TargetMode="External"/><Relationship Id="rId106" Type="http://schemas.openxmlformats.org/officeDocument/2006/relationships/hyperlink" Target="consultantplus://offline/ref=8268A14BE3B765736281E10DFBEF64D5EF72C81BBB8FC5DD3E89EBBF39C45E324038307D0BFA00A3BECDB040BCEA99561447D9B93B556E4DCAn3L" TargetMode="External"/><Relationship Id="rId313" Type="http://schemas.openxmlformats.org/officeDocument/2006/relationships/hyperlink" Target="http://base.garant.ru/12138258/bf40baccc0be71028d706c2a6e9cd320/" TargetMode="External"/><Relationship Id="rId495" Type="http://schemas.openxmlformats.org/officeDocument/2006/relationships/hyperlink" Target="http://base.garant.ru/12138258/0dacf58504c4847f1a1635db72279562/" TargetMode="External"/><Relationship Id="rId716" Type="http://schemas.openxmlformats.org/officeDocument/2006/relationships/hyperlink" Target="consultantplus://offline/ref=815AABE2BEA2AF8DFB1540E1526A6A999ABE4275A62310CE4D52C791481CB77A769E699F6167C276D1F7DC6ABD3B8DB303365A3F5FA9662DZ9GFK" TargetMode="External"/><Relationship Id="rId758" Type="http://schemas.openxmlformats.org/officeDocument/2006/relationships/hyperlink" Target="https://base.garant.ru/75062082/53f89421bbdaf741eb2d1ecc4ddb4c33/" TargetMode="External"/><Relationship Id="rId10" Type="http://schemas.openxmlformats.org/officeDocument/2006/relationships/hyperlink" Target="http://base.garant.ru/12138258/1cafb24d049dcd1e7707a22d98e9858f/" TargetMode="External"/><Relationship Id="rId52" Type="http://schemas.openxmlformats.org/officeDocument/2006/relationships/hyperlink" Target="http://base.garant.ru/71663066/880e2e5f96f8b700e943778c8144b7b3/" TargetMode="External"/><Relationship Id="rId94" Type="http://schemas.openxmlformats.org/officeDocument/2006/relationships/hyperlink" Target="consultantplus://offline/ref=8268A14BE3B765736281E10DFBEF64D5EF73C71FB28EC5DD3E89EBBF39C45E324038307F0BFF04A8E397A044F5BF91481150C7B22555C6nCL" TargetMode="External"/><Relationship Id="rId148" Type="http://schemas.openxmlformats.org/officeDocument/2006/relationships/hyperlink" Target="http://base.garant.ru/12138258/c7f0164139c159e5c4e7786790ae469d/" TargetMode="External"/><Relationship Id="rId355" Type="http://schemas.openxmlformats.org/officeDocument/2006/relationships/hyperlink" Target="http://base.garant.ru/12138258/8546700a5de05256632e27c9205fe511/" TargetMode="External"/><Relationship Id="rId397" Type="http://schemas.openxmlformats.org/officeDocument/2006/relationships/hyperlink" Target="http://base.garant.ru/12138258/8546700a5de05256632e27c9205fe511/" TargetMode="External"/><Relationship Id="rId520" Type="http://schemas.openxmlformats.org/officeDocument/2006/relationships/hyperlink" Target="http://base.garant.ru/72826622/937b04952e4fa4d4d952f00dce54c29a/" TargetMode="External"/><Relationship Id="rId562" Type="http://schemas.openxmlformats.org/officeDocument/2006/relationships/hyperlink" Target="http://base.garant.ru/12124624/741609f9002bd54a24e5c49cb5af953b/" TargetMode="External"/><Relationship Id="rId618" Type="http://schemas.openxmlformats.org/officeDocument/2006/relationships/hyperlink" Target="http://base.garant.ru/12138258/fb3b935cd621fde90fece288979f9dc6/" TargetMode="External"/><Relationship Id="rId215" Type="http://schemas.openxmlformats.org/officeDocument/2006/relationships/hyperlink" Target="http://base.garant.ru/12138258/c7f0164139c159e5c4e7786790ae469d/" TargetMode="External"/><Relationship Id="rId257" Type="http://schemas.openxmlformats.org/officeDocument/2006/relationships/hyperlink" Target="http://base.garant.ru/12138258/fb3b935cd621fde90fece288979f9dc6/" TargetMode="External"/><Relationship Id="rId422" Type="http://schemas.openxmlformats.org/officeDocument/2006/relationships/hyperlink" Target="http://base.garant.ru/12184522/741609f9002bd54a24e5c49cb5af953b/" TargetMode="External"/><Relationship Id="rId464" Type="http://schemas.openxmlformats.org/officeDocument/2006/relationships/hyperlink" Target="http://base.garant.ru/12138258/d737ac68a72553c64d7b4303bf980638/" TargetMode="External"/><Relationship Id="rId299" Type="http://schemas.openxmlformats.org/officeDocument/2006/relationships/hyperlink" Target="http://base.garant.ru/12138258/bf40baccc0be71028d706c2a6e9cd320/" TargetMode="External"/><Relationship Id="rId727" Type="http://schemas.openxmlformats.org/officeDocument/2006/relationships/hyperlink" Target="consultantplus://offline/ref=0C9EBC1E86852F2CA18407DDF1F4C551D5B3F05D424AE34801D0F623i6K" TargetMode="External"/><Relationship Id="rId63" Type="http://schemas.openxmlformats.org/officeDocument/2006/relationships/hyperlink" Target="http://base.garant.ru/12138258/1cafb24d049dcd1e7707a22d98e9858f/" TargetMode="External"/><Relationship Id="rId159" Type="http://schemas.openxmlformats.org/officeDocument/2006/relationships/hyperlink" Target="http://base.garant.ru/12138258/1cafb24d049dcd1e7707a22d98e9858f/" TargetMode="External"/><Relationship Id="rId366" Type="http://schemas.openxmlformats.org/officeDocument/2006/relationships/hyperlink" Target="http://base.garant.ru/12138258/8546700a5de05256632e27c9205fe511/" TargetMode="External"/><Relationship Id="rId573" Type="http://schemas.openxmlformats.org/officeDocument/2006/relationships/hyperlink" Target="http://base.garant.ru/12138258/0dacf58504c4847f1a1635db72279562/" TargetMode="External"/><Relationship Id="rId226" Type="http://schemas.openxmlformats.org/officeDocument/2006/relationships/hyperlink" Target="http://base.garant.ru/12138258/c7f0164139c159e5c4e7786790ae469d/" TargetMode="External"/><Relationship Id="rId433" Type="http://schemas.openxmlformats.org/officeDocument/2006/relationships/hyperlink" Target="http://base.garant.ru/12138258/d737ac68a72553c64d7b4303bf980638/" TargetMode="External"/><Relationship Id="rId640" Type="http://schemas.openxmlformats.org/officeDocument/2006/relationships/hyperlink" Target="http://base.garant.ru/12138258/d631e2cfea97e2784192361d04070a00/" TargetMode="External"/><Relationship Id="rId738" Type="http://schemas.openxmlformats.org/officeDocument/2006/relationships/hyperlink" Target="consultantplus://offline/ref=0C9EBC1E86852F2CA18407DDF1F4C551D5B3F05D424AE34801D0F623i6K" TargetMode="External"/><Relationship Id="rId74" Type="http://schemas.openxmlformats.org/officeDocument/2006/relationships/hyperlink" Target="http://base.garant.ru/12138258/d83dadc1d9eb82a4be83885f2efeee52/" TargetMode="External"/><Relationship Id="rId377" Type="http://schemas.openxmlformats.org/officeDocument/2006/relationships/hyperlink" Target="http://base.garant.ru/12138258/8546700a5de05256632e27c9205fe511/" TargetMode="External"/><Relationship Id="rId500" Type="http://schemas.openxmlformats.org/officeDocument/2006/relationships/hyperlink" Target="http://base.garant.ru/12138258/0dacf58504c4847f1a1635db72279562/" TargetMode="External"/><Relationship Id="rId584" Type="http://schemas.openxmlformats.org/officeDocument/2006/relationships/hyperlink" Target="http://base.garant.ru/12138258/8546700a5de05256632e27c9205fe511/" TargetMode="External"/><Relationship Id="rId5" Type="http://schemas.openxmlformats.org/officeDocument/2006/relationships/webSettings" Target="webSettings.xml"/><Relationship Id="rId237" Type="http://schemas.openxmlformats.org/officeDocument/2006/relationships/hyperlink" Target="http://base.garant.ru/12150845/741609f9002bd54a24e5c49cb5af953b/" TargetMode="External"/><Relationship Id="rId444" Type="http://schemas.openxmlformats.org/officeDocument/2006/relationships/hyperlink" Target="http://base.garant.ru/12124624/741609f9002bd54a24e5c49cb5af953b/" TargetMode="External"/><Relationship Id="rId651" Type="http://schemas.openxmlformats.org/officeDocument/2006/relationships/hyperlink" Target="http://base.garant.ru/12138258/1cafb24d049dcd1e7707a22d98e9858f/" TargetMode="External"/><Relationship Id="rId749" Type="http://schemas.openxmlformats.org/officeDocument/2006/relationships/hyperlink" Target="https://base.garant.ru/70736874/53f89421bbdaf741eb2d1ecc4ddb4c33/" TargetMode="External"/><Relationship Id="rId290" Type="http://schemas.openxmlformats.org/officeDocument/2006/relationships/hyperlink" Target="http://www.consultant.ru/document/cons_doc_LAW_329347/71e6e46d168e045246016d11dea5fd2a71d4ee29/" TargetMode="External"/><Relationship Id="rId304" Type="http://schemas.openxmlformats.org/officeDocument/2006/relationships/hyperlink" Target="http://base.garant.ru/73885765/53f89421bbdaf741eb2d1ecc4ddb4c33/" TargetMode="External"/><Relationship Id="rId388" Type="http://schemas.openxmlformats.org/officeDocument/2006/relationships/hyperlink" Target="http://base.garant.ru/70230462/" TargetMode="External"/><Relationship Id="rId511" Type="http://schemas.openxmlformats.org/officeDocument/2006/relationships/hyperlink" Target="http://base.garant.ru/12138258/0dacf58504c4847f1a1635db72279562/" TargetMode="External"/><Relationship Id="rId609" Type="http://schemas.openxmlformats.org/officeDocument/2006/relationships/hyperlink" Target="http://base.garant.ru/12138258/fb3b935cd621fde90fece288979f9dc6/" TargetMode="External"/><Relationship Id="rId85" Type="http://schemas.openxmlformats.org/officeDocument/2006/relationships/hyperlink" Target="http://www.consultant.ru/document/cons_doc_LAW_394109/" TargetMode="External"/><Relationship Id="rId150" Type="http://schemas.openxmlformats.org/officeDocument/2006/relationships/hyperlink" Target="http://base.garant.ru/12138258/a573badcfa856325a7f6c5597efaaedf/" TargetMode="External"/><Relationship Id="rId595" Type="http://schemas.openxmlformats.org/officeDocument/2006/relationships/hyperlink" Target="http://base.garant.ru/12138258/fb3b935cd621fde90fece288979f9dc6/" TargetMode="External"/><Relationship Id="rId248" Type="http://schemas.openxmlformats.org/officeDocument/2006/relationships/hyperlink" Target="http://base.garant.ru/12138258/1cafb24d049dcd1e7707a22d98e9858f/" TargetMode="External"/><Relationship Id="rId455" Type="http://schemas.openxmlformats.org/officeDocument/2006/relationships/hyperlink" Target="http://base.garant.ru/12138258/d737ac68a72553c64d7b4303bf980638/" TargetMode="External"/><Relationship Id="rId662" Type="http://schemas.openxmlformats.org/officeDocument/2006/relationships/hyperlink" Target="http://base.garant.ru/12138258/e4cb1d749a5d7ca9aa116ad348095073/" TargetMode="External"/><Relationship Id="rId12" Type="http://schemas.openxmlformats.org/officeDocument/2006/relationships/hyperlink" Target="http://base.garant.ru/12138258/1cafb24d049dcd1e7707a22d98e9858f/" TargetMode="External"/><Relationship Id="rId108" Type="http://schemas.openxmlformats.org/officeDocument/2006/relationships/hyperlink" Target="consultantplus://offline/ref=8268A14BE3B765736281E10DFBEF64D5EF73C71FB28EC5DD3E89EBBF39C45E324038307E03F306A8E397A044F5BF91481150C7B22555C6nCL" TargetMode="External"/><Relationship Id="rId315" Type="http://schemas.openxmlformats.org/officeDocument/2006/relationships/hyperlink" Target="http://base.garant.ru/73885765/172a6d689833ce3e42dc0a8a7b3cddf9/" TargetMode="External"/><Relationship Id="rId522" Type="http://schemas.openxmlformats.org/officeDocument/2006/relationships/hyperlink" Target="http://base.garant.ru/12124624/741609f9002bd54a24e5c49cb5af953b/" TargetMode="External"/><Relationship Id="rId96" Type="http://schemas.openxmlformats.org/officeDocument/2006/relationships/hyperlink" Target="consultantplus://offline/ref=8268A14BE3B765736281E10DFBEF64D5EF73C71FB28EC5DD3E89EBBF39C45E324038307F0BFF04A8E397A044F5BF91481150C7B22555C6nCL" TargetMode="External"/><Relationship Id="rId161" Type="http://schemas.openxmlformats.org/officeDocument/2006/relationships/hyperlink" Target="http://base.garant.ru/12138258/1cafb24d049dcd1e7707a22d98e9858f/" TargetMode="External"/><Relationship Id="rId399" Type="http://schemas.openxmlformats.org/officeDocument/2006/relationships/hyperlink" Target="http://base.garant.ru/12138258/8546700a5de05256632e27c9205fe511/" TargetMode="External"/><Relationship Id="rId259" Type="http://schemas.openxmlformats.org/officeDocument/2006/relationships/hyperlink" Target="http://base.garant.ru/12138258/1cafb24d049dcd1e7707a22d98e9858f/" TargetMode="External"/><Relationship Id="rId466" Type="http://schemas.openxmlformats.org/officeDocument/2006/relationships/hyperlink" Target="http://base.garant.ru/12138258/d737ac68a72553c64d7b4303bf980638/" TargetMode="External"/><Relationship Id="rId673" Type="http://schemas.openxmlformats.org/officeDocument/2006/relationships/hyperlink" Target="http://base.garant.ru/72005510/3ac805f6d87af32d44de92b042d51285/" TargetMode="External"/><Relationship Id="rId23" Type="http://schemas.openxmlformats.org/officeDocument/2006/relationships/hyperlink" Target="http://base.garant.ru/12138258/9db18ed28bd6c0256461e303941d7e7a/" TargetMode="External"/><Relationship Id="rId119" Type="http://schemas.openxmlformats.org/officeDocument/2006/relationships/hyperlink" Target="consultantplus://offline/ref=8268A14BE3B765736281E10DFBEF64D5EF73C71FB28EC5DD3E89EBBF39C45E324038307F0BFF04A8E397A044F5BF91481150C7B22555C6nCL" TargetMode="External"/><Relationship Id="rId326" Type="http://schemas.openxmlformats.org/officeDocument/2006/relationships/hyperlink" Target="http://base.garant.ru/12138258/d83dadc1d9eb82a4be83885f2efeee52/" TargetMode="External"/><Relationship Id="rId533" Type="http://schemas.openxmlformats.org/officeDocument/2006/relationships/hyperlink" Target="http://base.garant.ru/12138258/0dacf58504c4847f1a1635db72279562/" TargetMode="External"/><Relationship Id="rId740" Type="http://schemas.openxmlformats.org/officeDocument/2006/relationships/hyperlink" Target="https://base.garant.ru/70736874/53f89421bbdaf741eb2d1ecc4ddb4c33/" TargetMode="External"/><Relationship Id="rId172" Type="http://schemas.openxmlformats.org/officeDocument/2006/relationships/hyperlink" Target="http://base.garant.ru/12138258/c7f0164139c159e5c4e7786790ae469d/" TargetMode="External"/><Relationship Id="rId477" Type="http://schemas.openxmlformats.org/officeDocument/2006/relationships/hyperlink" Target="http://base.garant.ru/12138258/bf40baccc0be71028d706c2a6e9cd320/" TargetMode="External"/><Relationship Id="rId600" Type="http://schemas.openxmlformats.org/officeDocument/2006/relationships/hyperlink" Target="http://base.garant.ru/12138258/fb3b935cd621fde90fece288979f9dc6/" TargetMode="External"/><Relationship Id="rId684" Type="http://schemas.openxmlformats.org/officeDocument/2006/relationships/hyperlink" Target="http://base.garant.ru/12138258/79232c367b45a2128d6a8d7ae0217075/" TargetMode="External"/><Relationship Id="rId337" Type="http://schemas.openxmlformats.org/officeDocument/2006/relationships/hyperlink" Target="http://base.garant.ru/12138258/8546700a5de05256632e27c9205fe511/" TargetMode="External"/><Relationship Id="rId34" Type="http://schemas.openxmlformats.org/officeDocument/2006/relationships/hyperlink" Target="http://base.garant.ru/12138258/92409a09f2fd78349ae7c7f2064bf25a/" TargetMode="External"/><Relationship Id="rId544" Type="http://schemas.openxmlformats.org/officeDocument/2006/relationships/hyperlink" Target="http://base.garant.ru/12138258/8546700a5de05256632e27c9205fe511/" TargetMode="External"/><Relationship Id="rId751" Type="http://schemas.openxmlformats.org/officeDocument/2006/relationships/hyperlink" Target="https://base.garant.ru/75062082/53f89421bbdaf741eb2d1ecc4ddb4c33/" TargetMode="External"/><Relationship Id="rId183" Type="http://schemas.openxmlformats.org/officeDocument/2006/relationships/hyperlink" Target="http://base.garant.ru/12138258/c7f0164139c159e5c4e7786790ae469d/" TargetMode="External"/><Relationship Id="rId390" Type="http://schemas.openxmlformats.org/officeDocument/2006/relationships/hyperlink" Target="http://base.garant.ru/12138258/1cafb24d049dcd1e7707a22d98e9858f/" TargetMode="External"/><Relationship Id="rId404" Type="http://schemas.openxmlformats.org/officeDocument/2006/relationships/hyperlink" Target="http://base.garant.ru/12138258/8546700a5de05256632e27c9205fe511/" TargetMode="External"/><Relationship Id="rId611" Type="http://schemas.openxmlformats.org/officeDocument/2006/relationships/hyperlink" Target="http://base.garant.ru/12138258/fb3b935cd621fde90fece288979f9dc6/" TargetMode="External"/><Relationship Id="rId250" Type="http://schemas.openxmlformats.org/officeDocument/2006/relationships/hyperlink" Target="http://base.garant.ru/12138258/31c8140a2e1dc585c5111b6d2281821d/" TargetMode="External"/><Relationship Id="rId488" Type="http://schemas.openxmlformats.org/officeDocument/2006/relationships/hyperlink" Target="http://www.consultant.ru/document/cons_doc_LAW_394426/9066705b3210c244f4b2caba0da8ec7186f0d1ab/" TargetMode="External"/><Relationship Id="rId695" Type="http://schemas.openxmlformats.org/officeDocument/2006/relationships/hyperlink" Target="consultantplus://offline/ref=0BD0672AFF994FA690FDB31D99F0DDC2532291C8BA1B85D75340FB46BEDC5D9D8CF5FA0054E4053188C4D720569A1CD896CC789E6704B402Q8b3J" TargetMode="External"/><Relationship Id="rId709" Type="http://schemas.openxmlformats.org/officeDocument/2006/relationships/hyperlink" Target="consultantplus://offline/ref=815AABE2BEA2AF8DFB1540E1526A6A999ABE4275A62310CE4D52C791481CB77A769E699F6167C276D1F7DC6ABD3B8DB303365A3F5FA9662DZ9GFK" TargetMode="External"/><Relationship Id="rId45" Type="http://schemas.openxmlformats.org/officeDocument/2006/relationships/hyperlink" Target="http://base.garant.ru/71913724/" TargetMode="External"/><Relationship Id="rId110" Type="http://schemas.openxmlformats.org/officeDocument/2006/relationships/hyperlink" Target="consultantplus://offline/ref=8268A14BE3B765736281E10DFBEF64D5E87BC71EB386C5DD3E89EBBF39C45E324038307D0FFB0BF7E682B11CF8BA8A561847DBB027C5n5L" TargetMode="External"/><Relationship Id="rId348" Type="http://schemas.openxmlformats.org/officeDocument/2006/relationships/hyperlink" Target="http://base.garant.ru/12138258/07bdd21ab547687f72d1294bbd35ef3e/" TargetMode="External"/><Relationship Id="rId555" Type="http://schemas.openxmlformats.org/officeDocument/2006/relationships/hyperlink" Target="http://base.garant.ru/12138258/0dacf58504c4847f1a1635db72279562/" TargetMode="External"/><Relationship Id="rId762" Type="http://schemas.openxmlformats.org/officeDocument/2006/relationships/hyperlink" Target="consultantplus://offline/ref=E725D55D31A480183E9FCF27586BBC28BE9D0785E86C811732493711FAE8F4E060F7A3DF395B54E2FC6AEAE8B82BDD0600A1730DB716F55Au1m4O" TargetMode="External"/><Relationship Id="rId194" Type="http://schemas.openxmlformats.org/officeDocument/2006/relationships/hyperlink" Target="http://base.garant.ru/71325554/" TargetMode="External"/><Relationship Id="rId208" Type="http://schemas.openxmlformats.org/officeDocument/2006/relationships/hyperlink" Target="http://base.garant.ru/12138258/c7f0164139c159e5c4e7786790ae469d/" TargetMode="External"/><Relationship Id="rId415" Type="http://schemas.openxmlformats.org/officeDocument/2006/relationships/hyperlink" Target="http://base.garant.ru/12138258/8546700a5de05256632e27c9205fe511/" TargetMode="External"/><Relationship Id="rId622" Type="http://schemas.openxmlformats.org/officeDocument/2006/relationships/hyperlink" Target="http://base.garant.ru/12138258/0663fcb6e0e09acd6ef59e109bc0d43f/" TargetMode="External"/><Relationship Id="rId261" Type="http://schemas.openxmlformats.org/officeDocument/2006/relationships/hyperlink" Target="http://base.garant.ru/12138258/d631e2cfea97e2784192361d04070a00/" TargetMode="External"/><Relationship Id="rId499" Type="http://schemas.openxmlformats.org/officeDocument/2006/relationships/hyperlink" Target="http://base.garant.ru/12138258/0dacf58504c4847f1a1635db72279562/" TargetMode="External"/><Relationship Id="rId56" Type="http://schemas.openxmlformats.org/officeDocument/2006/relationships/hyperlink" Target="http://base.garant.ru/12138258/0eef7b353fcd1e431bd36a533e32c19f/" TargetMode="External"/><Relationship Id="rId359" Type="http://schemas.openxmlformats.org/officeDocument/2006/relationships/hyperlink" Target="http://base.garant.ru/12138258/8546700a5de05256632e27c9205fe511/" TargetMode="External"/><Relationship Id="rId566" Type="http://schemas.openxmlformats.org/officeDocument/2006/relationships/hyperlink" Target="http://base.garant.ru/12138258/0dacf58504c4847f1a1635db72279562/" TargetMode="External"/><Relationship Id="rId773" Type="http://schemas.openxmlformats.org/officeDocument/2006/relationships/fontTable" Target="fontTable.xml"/><Relationship Id="rId121" Type="http://schemas.openxmlformats.org/officeDocument/2006/relationships/hyperlink" Target="consultantplus://offline/ref=8268A14BE3B765736281E10DFBEF64D5EF73C71FB28EC5DD3E89EBBF39C45E324038307F0BFC00A8E397A044F5BF91481150C7B22555C6nCL" TargetMode="External"/><Relationship Id="rId219" Type="http://schemas.openxmlformats.org/officeDocument/2006/relationships/hyperlink" Target="http://base.garant.ru/12138258/c7f0164139c159e5c4e7786790ae469d/" TargetMode="External"/><Relationship Id="rId426" Type="http://schemas.openxmlformats.org/officeDocument/2006/relationships/hyperlink" Target="http://base.garant.ru/12138258/8546700a5de05256632e27c9205fe511/" TargetMode="External"/><Relationship Id="rId633" Type="http://schemas.openxmlformats.org/officeDocument/2006/relationships/hyperlink" Target="http://www.consultant.ru/document/cons_doc_LAW_83795/" TargetMode="External"/><Relationship Id="rId67" Type="http://schemas.openxmlformats.org/officeDocument/2006/relationships/hyperlink" Target="http://base.garant.ru/71687408/a573badcfa856325a7f6c5597efaaedf/" TargetMode="External"/><Relationship Id="rId272" Type="http://schemas.openxmlformats.org/officeDocument/2006/relationships/hyperlink" Target="http://base.garant.ru/12138258/1cafb24d049dcd1e7707a22d98e9858f/" TargetMode="External"/><Relationship Id="rId577" Type="http://schemas.openxmlformats.org/officeDocument/2006/relationships/hyperlink" Target="http://base.garant.ru/12138258/8546700a5de05256632e27c9205fe511/" TargetMode="External"/><Relationship Id="rId700" Type="http://schemas.openxmlformats.org/officeDocument/2006/relationships/hyperlink" Target="consultantplus://offline/ref=C3AA87EFC11A8620125C508EB8FE5ABD56FF39804A186815B8C94CA21A6E8BAFF463C3DA7B47C6192C47C9EA0E85DEC5B90BEC15E39DE690i4j4J" TargetMode="External"/><Relationship Id="rId132" Type="http://schemas.openxmlformats.org/officeDocument/2006/relationships/hyperlink" Target="http://base.garant.ru/71845562/" TargetMode="External"/><Relationship Id="rId437" Type="http://schemas.openxmlformats.org/officeDocument/2006/relationships/hyperlink" Target="http://base.garant.ru/12138258/d737ac68a72553c64d7b4303bf980638/" TargetMode="External"/><Relationship Id="rId644" Type="http://schemas.openxmlformats.org/officeDocument/2006/relationships/hyperlink" Target="http://base.garant.ru/12148567/" TargetMode="External"/><Relationship Id="rId283" Type="http://schemas.openxmlformats.org/officeDocument/2006/relationships/hyperlink" Target="http://www.consultant.ru/document/cons_doc_LAW_358842/531fadfdb92215e25a0a445a301f6d4312924e25/" TargetMode="External"/><Relationship Id="rId490" Type="http://schemas.openxmlformats.org/officeDocument/2006/relationships/hyperlink" Target="http://www.consultant.ru/document/cons_doc_LAW_394426/d6aa4f5374347120919d6d0ca106e089be185a9b/" TargetMode="External"/><Relationship Id="rId504" Type="http://schemas.openxmlformats.org/officeDocument/2006/relationships/hyperlink" Target="http://base.garant.ru/12138258/0dacf58504c4847f1a1635db72279562/" TargetMode="External"/><Relationship Id="rId711" Type="http://schemas.openxmlformats.org/officeDocument/2006/relationships/hyperlink" Target="https://base.garant.ru/70736874/53f89421bbdaf741eb2d1ecc4ddb4c33/" TargetMode="External"/><Relationship Id="rId78" Type="http://schemas.openxmlformats.org/officeDocument/2006/relationships/hyperlink" Target="http://base.garant.ru/71436074/1cafb24d049dcd1e7707a22d98e9858f/" TargetMode="External"/><Relationship Id="rId143" Type="http://schemas.openxmlformats.org/officeDocument/2006/relationships/hyperlink" Target="http://base.garant.ru/12138258/c7f0164139c159e5c4e7786790ae469d/" TargetMode="External"/><Relationship Id="rId350" Type="http://schemas.openxmlformats.org/officeDocument/2006/relationships/hyperlink" Target="http://base.garant.ru/12138258/07bdd21ab547687f72d1294bbd35ef3e/" TargetMode="External"/><Relationship Id="rId588" Type="http://schemas.openxmlformats.org/officeDocument/2006/relationships/hyperlink" Target="http://www.consultant.ru/document/cons_doc_LAW_394426/00bde8c90dadbd124e5d991aea7c4c0eec011ef8/" TargetMode="External"/><Relationship Id="rId9" Type="http://schemas.openxmlformats.org/officeDocument/2006/relationships/hyperlink" Target="http://base.garant.ru/12138258/1cafb24d049dcd1e7707a22d98e9858f/" TargetMode="External"/><Relationship Id="rId210" Type="http://schemas.openxmlformats.org/officeDocument/2006/relationships/hyperlink" Target="http://base.garant.ru/12138258/c7f0164139c159e5c4e7786790ae469d/" TargetMode="External"/><Relationship Id="rId448" Type="http://schemas.openxmlformats.org/officeDocument/2006/relationships/hyperlink" Target="http://base.garant.ru/12124624/741609f9002bd54a24e5c49cb5af953b/" TargetMode="External"/><Relationship Id="rId655" Type="http://schemas.openxmlformats.org/officeDocument/2006/relationships/hyperlink" Target="http://base.garant.ru/12138258/d631e2cfea97e2784192361d04070a00/" TargetMode="External"/><Relationship Id="rId294" Type="http://schemas.openxmlformats.org/officeDocument/2006/relationships/hyperlink" Target="http://www.consultant.ru/document/cons_doc_LAW_358842/b124e72af2b0eabb7334175b1c01a5454388a0cb/" TargetMode="External"/><Relationship Id="rId308" Type="http://schemas.openxmlformats.org/officeDocument/2006/relationships/hyperlink" Target="http://base.garant.ru/12138258/bf40baccc0be71028d706c2a6e9cd320/" TargetMode="External"/><Relationship Id="rId515" Type="http://schemas.openxmlformats.org/officeDocument/2006/relationships/hyperlink" Target="http://base.garant.ru/12138258/0dacf58504c4847f1a1635db72279562/" TargetMode="External"/><Relationship Id="rId722" Type="http://schemas.openxmlformats.org/officeDocument/2006/relationships/hyperlink" Target="https://base.garant.ru/70736874/53f89421bbdaf741eb2d1ecc4ddb4c33/" TargetMode="External"/><Relationship Id="rId89" Type="http://schemas.openxmlformats.org/officeDocument/2006/relationships/hyperlink" Target="http://base.garant.ru/71687404/8777f31dbfed352532c34f91f2a1b704/" TargetMode="External"/><Relationship Id="rId154" Type="http://schemas.openxmlformats.org/officeDocument/2006/relationships/hyperlink" Target="http://base.garant.ru/12138258/74d7c78a3a1e33cef2750a2b7b35d2ed/" TargetMode="External"/><Relationship Id="rId361" Type="http://schemas.openxmlformats.org/officeDocument/2006/relationships/hyperlink" Target="http://base.garant.ru/12138258/8546700a5de05256632e27c9205fe511/" TargetMode="External"/><Relationship Id="rId599" Type="http://schemas.openxmlformats.org/officeDocument/2006/relationships/hyperlink" Target="http://base.garant.ru/12138258/fb3b935cd621fde90fece288979f9dc6/" TargetMode="External"/><Relationship Id="rId459" Type="http://schemas.openxmlformats.org/officeDocument/2006/relationships/hyperlink" Target="http://base.garant.ru/12138258/d737ac68a72553c64d7b4303bf980638/" TargetMode="External"/><Relationship Id="rId666" Type="http://schemas.openxmlformats.org/officeDocument/2006/relationships/hyperlink" Target="http://base.garant.ru/12138258/802464714d4d10a819efb803557e9689/" TargetMode="External"/><Relationship Id="rId16" Type="http://schemas.openxmlformats.org/officeDocument/2006/relationships/hyperlink" Target="http://base.garant.ru/12138258/1cafb24d049dcd1e7707a22d98e9858f/" TargetMode="External"/><Relationship Id="rId221" Type="http://schemas.openxmlformats.org/officeDocument/2006/relationships/hyperlink" Target="http://base.garant.ru/12138258/972fd564a6e3598bb31ccdc27b33ca68/" TargetMode="External"/><Relationship Id="rId319" Type="http://schemas.openxmlformats.org/officeDocument/2006/relationships/hyperlink" Target="http://base.garant.ru/12138258/07bdd21ab547687f72d1294bbd35ef3e/" TargetMode="External"/><Relationship Id="rId526" Type="http://schemas.openxmlformats.org/officeDocument/2006/relationships/hyperlink" Target="http://www.consultant.ru/document/cons_doc_LAW_394426/935a657a2b5f7c7a6436cb756694bb2d649c7a00/" TargetMode="External"/><Relationship Id="rId733" Type="http://schemas.openxmlformats.org/officeDocument/2006/relationships/hyperlink" Target="https://base.garant.ru/70736874/53f89421bbdaf741eb2d1ecc4ddb4c33/" TargetMode="External"/><Relationship Id="rId165" Type="http://schemas.openxmlformats.org/officeDocument/2006/relationships/hyperlink" Target="http://base.garant.ru/12138258/c7f0164139c159e5c4e7786790ae469d/" TargetMode="External"/><Relationship Id="rId372" Type="http://schemas.openxmlformats.org/officeDocument/2006/relationships/hyperlink" Target="http://base.garant.ru/12138258/8546700a5de05256632e27c9205fe511/" TargetMode="External"/><Relationship Id="rId677" Type="http://schemas.openxmlformats.org/officeDocument/2006/relationships/hyperlink" Target="http://base.garant.ru/12138258/7d6bbe1829627ce93319dc72963759a2/" TargetMode="External"/><Relationship Id="rId232" Type="http://schemas.openxmlformats.org/officeDocument/2006/relationships/hyperlink" Target="http://base.garant.ru/70112744/3ac805f6d87af32d44de92b042d51285/" TargetMode="External"/><Relationship Id="rId27" Type="http://schemas.openxmlformats.org/officeDocument/2006/relationships/hyperlink" Target="http://base.garant.ru/12138258/3d3a9e2eb4f30c73ea6671464e2a54b5/" TargetMode="External"/><Relationship Id="rId537" Type="http://schemas.openxmlformats.org/officeDocument/2006/relationships/hyperlink" Target="http://base.garant.ru/12138258/2b6ebde936316453fb0f8db9c6ad7e2c/" TargetMode="External"/><Relationship Id="rId744" Type="http://schemas.openxmlformats.org/officeDocument/2006/relationships/hyperlink" Target="https://base.garant.ru/70736874/53f89421bbdaf741eb2d1ecc4ddb4c33/" TargetMode="External"/><Relationship Id="rId80" Type="http://schemas.openxmlformats.org/officeDocument/2006/relationships/hyperlink" Target="http://www.consultant.ru/document/cons_doc_LAW_394426/fb76ce1fdb5356574b298a9dcdafcfc8fc6c937b/" TargetMode="External"/><Relationship Id="rId176" Type="http://schemas.openxmlformats.org/officeDocument/2006/relationships/hyperlink" Target="http://base.garant.ru/12138258/363aa18e6c32ff15fa5ec3b09cbefbf6/" TargetMode="External"/><Relationship Id="rId383" Type="http://schemas.openxmlformats.org/officeDocument/2006/relationships/hyperlink" Target="http://base.garant.ru/12138258/8546700a5de05256632e27c9205fe511/" TargetMode="External"/><Relationship Id="rId590" Type="http://schemas.openxmlformats.org/officeDocument/2006/relationships/hyperlink" Target="http://base.garant.ru/10164072/563198f2b81e68dd907ddc26c916e9b0/" TargetMode="External"/><Relationship Id="rId604" Type="http://schemas.openxmlformats.org/officeDocument/2006/relationships/hyperlink" Target="http://base.garant.ru/12138258/fb3b935cd621fde90fece288979f9dc6/" TargetMode="External"/><Relationship Id="rId243" Type="http://schemas.openxmlformats.org/officeDocument/2006/relationships/hyperlink" Target="http://base.garant.ru/12138258/d83dadc1d9eb82a4be83885f2efeee52/" TargetMode="External"/><Relationship Id="rId450" Type="http://schemas.openxmlformats.org/officeDocument/2006/relationships/hyperlink" Target="http://base.garant.ru/12138258/d737ac68a72553c64d7b4303bf980638/" TargetMode="External"/><Relationship Id="rId688" Type="http://schemas.openxmlformats.org/officeDocument/2006/relationships/hyperlink" Target="http://base.garant.ru/12138258/79232c367b45a2128d6a8d7ae0217075/" TargetMode="External"/><Relationship Id="rId38" Type="http://schemas.openxmlformats.org/officeDocument/2006/relationships/hyperlink" Target="http://base.garant.ru/12138258/f8b6512aa5abf5e0b7a7496cc761d98a/" TargetMode="External"/><Relationship Id="rId103" Type="http://schemas.openxmlformats.org/officeDocument/2006/relationships/hyperlink" Target="consultantplus://offline/ref=8268A14BE3B765736281E10DFBEF64D5EF73C71FB28EC5DD3E89EBBF39C45E324038307E0BFA06A8E397A044F5BF91481150C7B22555C6nCL" TargetMode="External"/><Relationship Id="rId310" Type="http://schemas.openxmlformats.org/officeDocument/2006/relationships/hyperlink" Target="http://base.garant.ru/12138258/07bdd21ab547687f72d1294bbd35ef3e/" TargetMode="External"/><Relationship Id="rId548" Type="http://schemas.openxmlformats.org/officeDocument/2006/relationships/hyperlink" Target="http://base.garant.ru/12138258/d737ac68a72553c64d7b4303bf980638/" TargetMode="External"/><Relationship Id="rId755" Type="http://schemas.openxmlformats.org/officeDocument/2006/relationships/hyperlink" Target="https://base.garant.ru/70736874/53f89421bbdaf741eb2d1ecc4ddb4c33/" TargetMode="External"/><Relationship Id="rId91" Type="http://schemas.openxmlformats.org/officeDocument/2006/relationships/hyperlink" Target="http://www.consultant.ru/document/cons_doc_LAW_394426/fb76ce1fdb5356574b298a9dcdafcfc8fc6c937b/" TargetMode="External"/><Relationship Id="rId187" Type="http://schemas.openxmlformats.org/officeDocument/2006/relationships/hyperlink" Target="http://base.garant.ru/12138258/c7f0164139c159e5c4e7786790ae469d/" TargetMode="External"/><Relationship Id="rId394" Type="http://schemas.openxmlformats.org/officeDocument/2006/relationships/hyperlink" Target="http://base.garant.ru/74929136/79804877b77e769cefd0151ca12dc036/" TargetMode="External"/><Relationship Id="rId408" Type="http://schemas.openxmlformats.org/officeDocument/2006/relationships/hyperlink" Target="http://base.garant.ru/12138258/8546700a5de05256632e27c9205fe511/" TargetMode="External"/><Relationship Id="rId615" Type="http://schemas.openxmlformats.org/officeDocument/2006/relationships/hyperlink" Target="http://base.garant.ru/12138258/fb3b935cd621fde90fece288979f9dc6/" TargetMode="External"/><Relationship Id="rId254" Type="http://schemas.openxmlformats.org/officeDocument/2006/relationships/hyperlink" Target="http://base.garant.ru/12138258/d631e2cfea97e2784192361d04070a00/" TargetMode="External"/><Relationship Id="rId699" Type="http://schemas.openxmlformats.org/officeDocument/2006/relationships/hyperlink" Target="consultantplus://offline/ref=C3AA87EFC11A8620125C508EB8FE5ABD56FF39804A186815B8C94CA21A6E8BAFF463C3DA7B47C6192147C9EA0E85DEC5B90BEC15E39DE690i4j4J" TargetMode="External"/><Relationship Id="rId49" Type="http://schemas.openxmlformats.org/officeDocument/2006/relationships/hyperlink" Target="http://base.garant.ru/12138258/c4f6141e75a0ba1ed3a63e4118158cb8/" TargetMode="External"/><Relationship Id="rId114" Type="http://schemas.openxmlformats.org/officeDocument/2006/relationships/hyperlink" Target="consultantplus://offline/ref=8268A14BE3B765736281E10DFBEF64D5E87BC718B087C5DD3E89EBBF39C45E324038307902FC0BF7E682B11CF8BA8A561847DBB027C5n5L" TargetMode="External"/><Relationship Id="rId461" Type="http://schemas.openxmlformats.org/officeDocument/2006/relationships/hyperlink" Target="http://base.garant.ru/12138258/d737ac68a72553c64d7b4303bf980638/" TargetMode="External"/><Relationship Id="rId559" Type="http://schemas.openxmlformats.org/officeDocument/2006/relationships/hyperlink" Target="http://base.garant.ru/72063774/c9c989f1e999992b41b30686f0032f7d/" TargetMode="External"/><Relationship Id="rId766" Type="http://schemas.openxmlformats.org/officeDocument/2006/relationships/hyperlink" Target="consultantplus://offline/ref=21895AC73EF4A16237B47269645A0F588ED976A5C4A62CE30A26C25B43952F59D3CEB628E878D553CB4B40942180AB7A3634B7E8B256067C26ZEJ" TargetMode="External"/><Relationship Id="rId198" Type="http://schemas.openxmlformats.org/officeDocument/2006/relationships/hyperlink" Target="http://base.garant.ru/74731970/d97f5cee6fc0a3a1d558b15bdd06ab40/" TargetMode="External"/><Relationship Id="rId321" Type="http://schemas.openxmlformats.org/officeDocument/2006/relationships/hyperlink" Target="http://base.garant.ru/12152350/4d8190e0d63103ee075295e12e01d2a3/" TargetMode="External"/><Relationship Id="rId419" Type="http://schemas.openxmlformats.org/officeDocument/2006/relationships/hyperlink" Target="http://base.garant.ru/12138258/8546700a5de05256632e27c9205fe511/" TargetMode="External"/><Relationship Id="rId626" Type="http://schemas.openxmlformats.org/officeDocument/2006/relationships/hyperlink" Target="http://base.garant.ru/12138258/0663fcb6e0e09acd6ef59e109bc0d43f/" TargetMode="External"/><Relationship Id="rId265" Type="http://schemas.openxmlformats.org/officeDocument/2006/relationships/hyperlink" Target="http://base.garant.ru/12138258/fb3b935cd621fde90fece288979f9dc6/" TargetMode="External"/><Relationship Id="rId472" Type="http://schemas.openxmlformats.org/officeDocument/2006/relationships/hyperlink" Target="http://base.garant.ru/70964644/f7ee959fd36b5699076b35abf4f52c5c/" TargetMode="External"/><Relationship Id="rId125" Type="http://schemas.openxmlformats.org/officeDocument/2006/relationships/hyperlink" Target="http://base.garant.ru/71845562/" TargetMode="External"/><Relationship Id="rId332" Type="http://schemas.openxmlformats.org/officeDocument/2006/relationships/hyperlink" Target="http://base.garant.ru/12188084/8b7b3c1c76e91f88d33c08b3736aa67a/" TargetMode="External"/><Relationship Id="rId637" Type="http://schemas.openxmlformats.org/officeDocument/2006/relationships/hyperlink" Target="http://base.garant.ru/12138258/d631e2cfea97e2784192361d04070a00/" TargetMode="External"/><Relationship Id="rId276" Type="http://schemas.openxmlformats.org/officeDocument/2006/relationships/hyperlink" Target="http://www.consultant.ru/document/cons_doc_LAW_136218/" TargetMode="External"/><Relationship Id="rId483" Type="http://schemas.openxmlformats.org/officeDocument/2006/relationships/hyperlink" Target="http://www.consultant.ru/document/cons_doc_LAW_394426/935a657a2b5f7c7a6436cb756694bb2d649c7a00/" TargetMode="External"/><Relationship Id="rId690" Type="http://schemas.openxmlformats.org/officeDocument/2006/relationships/image" Target="media/image1.emf"/><Relationship Id="rId704" Type="http://schemas.openxmlformats.org/officeDocument/2006/relationships/hyperlink" Target="https://base.garant.ru/70736874/53f89421bbdaf741eb2d1ecc4ddb4c33/" TargetMode="External"/><Relationship Id="rId40" Type="http://schemas.openxmlformats.org/officeDocument/2006/relationships/hyperlink" Target="http://base.garant.ru/12138258/9d89ba6e3e633b0dac1a8caf5a5a81d3/" TargetMode="External"/><Relationship Id="rId136" Type="http://schemas.openxmlformats.org/officeDocument/2006/relationships/hyperlink" Target="http://base.garant.ru/12138258/c7f0164139c159e5c4e7786790ae469d/" TargetMode="External"/><Relationship Id="rId343" Type="http://schemas.openxmlformats.org/officeDocument/2006/relationships/hyperlink" Target="http://base.garant.ru/12138258/8546700a5de05256632e27c9205fe511/" TargetMode="External"/><Relationship Id="rId550" Type="http://schemas.openxmlformats.org/officeDocument/2006/relationships/hyperlink" Target="http://base.garant.ru/12138258/d737ac68a72553c64d7b4303bf980638/" TargetMode="External"/><Relationship Id="rId203" Type="http://schemas.openxmlformats.org/officeDocument/2006/relationships/hyperlink" Target="http://base.garant.ru/12138258/c7f0164139c159e5c4e7786790ae469d/" TargetMode="External"/><Relationship Id="rId648" Type="http://schemas.openxmlformats.org/officeDocument/2006/relationships/hyperlink" Target="http://base.garant.ru/12138258/1cafb24d049dcd1e7707a22d98e9858f/" TargetMode="External"/><Relationship Id="rId287" Type="http://schemas.openxmlformats.org/officeDocument/2006/relationships/hyperlink" Target="http://www.consultant.ru/document/cons_doc_LAW_358842/b9026630af2f30dc3be130f8707dc5aadd89c814/" TargetMode="External"/><Relationship Id="rId410" Type="http://schemas.openxmlformats.org/officeDocument/2006/relationships/hyperlink" Target="http://base.garant.ru/12138258/8546700a5de05256632e27c9205fe511/" TargetMode="External"/><Relationship Id="rId494" Type="http://schemas.openxmlformats.org/officeDocument/2006/relationships/hyperlink" Target="http://base.garant.ru/12138258/0dacf58504c4847f1a1635db72279562/" TargetMode="External"/><Relationship Id="rId508" Type="http://schemas.openxmlformats.org/officeDocument/2006/relationships/hyperlink" Target="http://base.garant.ru/12138258/0dacf58504c4847f1a1635db72279562/" TargetMode="External"/><Relationship Id="rId715" Type="http://schemas.openxmlformats.org/officeDocument/2006/relationships/hyperlink" Target="consultantplus://offline/ref=815AABE2BEA2AF8DFB1540E1526A6A999DB94E7AA62F10CE4D52C791481CB77A769E699F6167C371D7F7DC6ABD3B8DB303365A3F5FA9662DZ9GFK" TargetMode="External"/><Relationship Id="rId147" Type="http://schemas.openxmlformats.org/officeDocument/2006/relationships/hyperlink" Target="http://base.garant.ru/12138258/c7f0164139c159e5c4e7786790ae469d/" TargetMode="External"/><Relationship Id="rId354" Type="http://schemas.openxmlformats.org/officeDocument/2006/relationships/hyperlink" Target="http://base.garant.ru/12138258/f9b0119a4fce7561a213cdc9af189098/" TargetMode="External"/><Relationship Id="rId51" Type="http://schemas.openxmlformats.org/officeDocument/2006/relationships/hyperlink" Target="http://base.garant.ru/71663066/880e2e5f96f8b700e943778c8144b7b3/" TargetMode="External"/><Relationship Id="rId561" Type="http://schemas.openxmlformats.org/officeDocument/2006/relationships/hyperlink" Target="http://base.garant.ru/12138258/d737ac68a72553c64d7b4303bf980638/" TargetMode="External"/><Relationship Id="rId659" Type="http://schemas.openxmlformats.org/officeDocument/2006/relationships/hyperlink" Target="http://base.garant.ru/12138258/1cafb24d049dcd1e7707a22d98e9858f/" TargetMode="External"/><Relationship Id="rId214" Type="http://schemas.openxmlformats.org/officeDocument/2006/relationships/hyperlink" Target="http://base.garant.ru/12138258/363aa18e6c32ff15fa5ec3b09cbefbf6/" TargetMode="External"/><Relationship Id="rId298" Type="http://schemas.openxmlformats.org/officeDocument/2006/relationships/hyperlink" Target="http://base.garant.ru/12138258/bf40baccc0be71028d706c2a6e9cd320/" TargetMode="External"/><Relationship Id="rId421" Type="http://schemas.openxmlformats.org/officeDocument/2006/relationships/hyperlink" Target="http://base.garant.ru/12138258/8546700a5de05256632e27c9205fe511/" TargetMode="External"/><Relationship Id="rId519" Type="http://schemas.openxmlformats.org/officeDocument/2006/relationships/hyperlink" Target="http://base.garant.ru/71712524/0ca7fca6e86c32ccbf14c2319fc4b0c5/" TargetMode="External"/><Relationship Id="rId158" Type="http://schemas.openxmlformats.org/officeDocument/2006/relationships/hyperlink" Target="http://base.garant.ru/71733726/c67c3b5a58f905715d118e6ebb9cbdb1/" TargetMode="External"/><Relationship Id="rId726" Type="http://schemas.openxmlformats.org/officeDocument/2006/relationships/hyperlink" Target="https://base.garant.ru/70736874/53f89421bbdaf741eb2d1ecc4ddb4c33/" TargetMode="External"/><Relationship Id="rId62" Type="http://schemas.openxmlformats.org/officeDocument/2006/relationships/hyperlink" Target="http://base.garant.ru/2323557/" TargetMode="External"/><Relationship Id="rId365" Type="http://schemas.openxmlformats.org/officeDocument/2006/relationships/hyperlink" Target="http://base.garant.ru/12138258/8546700a5de05256632e27c9205fe511/" TargetMode="External"/><Relationship Id="rId572" Type="http://schemas.openxmlformats.org/officeDocument/2006/relationships/hyperlink" Target="http://base.garant.ru/12138258/0dacf58504c4847f1a1635db72279562/" TargetMode="External"/><Relationship Id="rId225" Type="http://schemas.openxmlformats.org/officeDocument/2006/relationships/hyperlink" Target="http://base.garant.ru/12138258/363aa18e6c32ff15fa5ec3b09cbefbf6/" TargetMode="External"/><Relationship Id="rId432" Type="http://schemas.openxmlformats.org/officeDocument/2006/relationships/hyperlink" Target="http://base.garant.ru/12138258/d737ac68a72553c64d7b4303bf980638/" TargetMode="External"/><Relationship Id="rId737" Type="http://schemas.openxmlformats.org/officeDocument/2006/relationships/hyperlink" Target="https://base.garant.ru/70736874/53f89421bbdaf741eb2d1ecc4ddb4c33/" TargetMode="External"/><Relationship Id="rId73" Type="http://schemas.openxmlformats.org/officeDocument/2006/relationships/hyperlink" Target="http://base.garant.ru/12138258/4609957c7e9b89030a138487e5753d68/" TargetMode="External"/><Relationship Id="rId169" Type="http://schemas.openxmlformats.org/officeDocument/2006/relationships/hyperlink" Target="http://base.garant.ru/12138258/c7f0164139c159e5c4e7786790ae469d/" TargetMode="External"/><Relationship Id="rId376" Type="http://schemas.openxmlformats.org/officeDocument/2006/relationships/hyperlink" Target="http://base.garant.ru/12124624/741609f9002bd54a24e5c49cb5af953b/" TargetMode="External"/><Relationship Id="rId583" Type="http://schemas.openxmlformats.org/officeDocument/2006/relationships/hyperlink" Target="http://base.garant.ru/12138258/f8b6512aa5abf5e0b7a7496cc761d98a/" TargetMode="External"/><Relationship Id="rId4" Type="http://schemas.openxmlformats.org/officeDocument/2006/relationships/settings" Target="settings.xml"/><Relationship Id="rId236" Type="http://schemas.openxmlformats.org/officeDocument/2006/relationships/hyperlink" Target="http://base.garant.ru/12150845/79e0d49c57eaf00b360953ced8a4e94f/" TargetMode="External"/><Relationship Id="rId443" Type="http://schemas.openxmlformats.org/officeDocument/2006/relationships/hyperlink" Target="http://base.garant.ru/12138258/d737ac68a72553c64d7b4303bf980638/" TargetMode="External"/><Relationship Id="rId650" Type="http://schemas.openxmlformats.org/officeDocument/2006/relationships/hyperlink" Target="http://base.garant.ru/12138258/802464714d4d10a819efb803557e9689/" TargetMode="External"/><Relationship Id="rId303" Type="http://schemas.openxmlformats.org/officeDocument/2006/relationships/hyperlink" Target="http://base.garant.ru/2325201/0dd033a7babb65d39a489fc37fa974cb/" TargetMode="External"/><Relationship Id="rId748" Type="http://schemas.openxmlformats.org/officeDocument/2006/relationships/hyperlink" Target="https://base.garant.ru/70736874/53f89421bbdaf741eb2d1ecc4ddb4c33/" TargetMode="External"/><Relationship Id="rId84" Type="http://schemas.openxmlformats.org/officeDocument/2006/relationships/hyperlink" Target="http://www.consultant.ru/document/cons_doc_LAW_394426/fb76ce1fdb5356574b298a9dcdafcfc8fc6c937b/" TargetMode="External"/><Relationship Id="rId387" Type="http://schemas.openxmlformats.org/officeDocument/2006/relationships/hyperlink" Target="http://base.garant.ru/12138258/8546700a5de05256632e27c9205fe511/" TargetMode="External"/><Relationship Id="rId510" Type="http://schemas.openxmlformats.org/officeDocument/2006/relationships/hyperlink" Target="http://base.garant.ru/12138258/0dacf58504c4847f1a1635db72279562/" TargetMode="External"/><Relationship Id="rId594" Type="http://schemas.openxmlformats.org/officeDocument/2006/relationships/hyperlink" Target="http://base.garant.ru/12138258/fb3b935cd621fde90fece288979f9dc6/" TargetMode="External"/><Relationship Id="rId608" Type="http://schemas.openxmlformats.org/officeDocument/2006/relationships/hyperlink" Target="http://base.garant.ru/12138258/fb3b935cd621fde90fece288979f9dc6/"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7A4CD235-5C59-40CC-BEA8-1FD60B0645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69</TotalTime>
  <Pages>456</Pages>
  <Words>136609</Words>
  <Characters>778674</Characters>
  <Application>Microsoft Office Word</Application>
  <DocSecurity>0</DocSecurity>
  <Lines>6488</Lines>
  <Paragraphs>1826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913457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ИСОГД2</dc:creator>
  <cp:keywords/>
  <dc:description/>
  <cp:lastModifiedBy>ИСОГД1</cp:lastModifiedBy>
  <cp:revision>12</cp:revision>
  <cp:lastPrinted>2022-09-23T12:31:00Z</cp:lastPrinted>
  <dcterms:created xsi:type="dcterms:W3CDTF">2022-09-20T14:10:00Z</dcterms:created>
  <dcterms:modified xsi:type="dcterms:W3CDTF">2022-12-28T09:29:00Z</dcterms:modified>
</cp:coreProperties>
</file>